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ликвидация-кредитных-организаций"/>
    <w:p>
      <w:pPr>
        <w:pStyle w:val="Heading1"/>
      </w:pPr>
      <w:r>
        <w:t xml:space="preserve">Ликвидация кредитных организаций</w:t>
      </w:r>
    </w:p>
    <w:p>
      <w:pPr>
        <w:pStyle w:val="FirstParagraph"/>
      </w:pPr>
      <w:r>
        <w:t xml:space="preserve">Ликвидация кредитных организаций</w:t>
      </w:r>
    </w:p>
    <w:p>
      <w:pPr>
        <w:pStyle w:val="BodyText"/>
      </w:pPr>
      <w:r>
        <w:t xml:space="preserve">ФНС России — Федеральная налоговая служба Российской Федерации;</w:t>
      </w:r>
    </w:p>
    <w:p>
      <w:pPr>
        <w:pStyle w:val="BodyText"/>
      </w:pPr>
      <w:r>
        <w:t xml:space="preserve">ГК РФ — Гражданский кодекс Российской Федерации;</w:t>
      </w:r>
    </w:p>
    <w:p>
      <w:pPr>
        <w:pStyle w:val="BodyText"/>
      </w:pPr>
      <w:r>
        <w:t xml:space="preserve">Федеральный закон от 08.02.1998 № 14-ФЗ — Федеральный закон от 08.02.1998 № 14-ФЗ «Об обществах с ограниченной ответственностью»;</w:t>
      </w:r>
    </w:p>
    <w:p>
      <w:pPr>
        <w:pStyle w:val="BodyText"/>
      </w:pPr>
      <w:r>
        <w:t xml:space="preserve">Федеральный закон от 02.12.1990 № 395-1 — Федеральный закон от 02.12.1990 № 395-1 «О банках и банковской деятельности»;</w:t>
      </w:r>
    </w:p>
    <w:p>
      <w:pPr>
        <w:pStyle w:val="BodyText"/>
      </w:pPr>
      <w:r>
        <w:t xml:space="preserve">Федеральный закон от 08.08.2001 № 129-ФЗ — Федеральный закон от 08.08.2001 № 129-ФЗ «О государственной регистрации юридических лиц и индивидуальных предпринимателей»;</w:t>
      </w:r>
    </w:p>
    <w:p>
      <w:pPr>
        <w:pStyle w:val="BodyText"/>
      </w:pPr>
      <w:r>
        <w:t xml:space="preserve">Федеральный закон от 22.10.2004 № 125-ФЗ — Федеральный закон от 22.10.2004 № 125-ФЗ «Об архивном деле в Российской Федерации»;</w:t>
      </w:r>
    </w:p>
    <w:p>
      <w:pPr>
        <w:pStyle w:val="BodyText"/>
      </w:pPr>
      <w:r>
        <w:t xml:space="preserve">Федеральный закон от 26.12.1995 № 208-ФЗ — Федеральный закон от 26.12.1995 № 208-ФЗ «Об акционерных обществах»;</w:t>
      </w:r>
    </w:p>
    <w:p>
      <w:pPr>
        <w:pStyle w:val="BodyText"/>
      </w:pPr>
      <w:r>
        <w:t xml:space="preserve">Федеральный закон от 22.04.1996 № 39-ФЗ — Федеральный закон от 22.04.1996 № 39-ФЗ «О рынке ценных бумаг»;</w:t>
      </w:r>
    </w:p>
    <w:p>
      <w:pPr>
        <w:pStyle w:val="BodyText"/>
      </w:pPr>
      <w:r>
        <w:t xml:space="preserve">Федеральный закон от 06.12.2011 № 402-ФЗ — Федеральный закон от 06.12.2011 № 402-ФЗ «О бухгалтерском учете»;</w:t>
      </w:r>
    </w:p>
    <w:p>
      <w:pPr>
        <w:pStyle w:val="BodyText"/>
      </w:pPr>
      <w:r>
        <w:t xml:space="preserve">Федеральный закон от 26.10.2002 № 127-ФЗ — Федеральный закон от 26.10.2002 № 127-ФЗ «О несостоятельности (банкротстве)»;</w:t>
      </w:r>
    </w:p>
    <w:p>
      <w:pPr>
        <w:pStyle w:val="BodyText"/>
      </w:pPr>
      <w:r>
        <w:t xml:space="preserve">Инструкция Банка России от 30.06.2021 № 204-И — Инструкция Банка России от 30.06.2021 № 204-И «Об открытии, ведении и закрытии банковских счетов и счетов по вкладам (депозитам)»;</w:t>
      </w:r>
    </w:p>
    <w:p>
      <w:pPr>
        <w:pStyle w:val="BodyText"/>
      </w:pPr>
      <w:r>
        <w:t xml:space="preserve">Положение Банка России от 15.06.2017 № 588-П — Положение Банка России от 15.06.2017 № 588-П «О порядке составления промежуточного ликвидационного баланса и ликвидационного баланса ликвидируемой кредитной организации для их согласования с Банком России»;</w:t>
      </w:r>
    </w:p>
    <w:p>
      <w:pPr>
        <w:pStyle w:val="BodyText"/>
      </w:pPr>
      <w:r>
        <w:t xml:space="preserve">Положение Банка России от 24.11.2022 № 809-П — Положение Банка России от 24.11.2022 № 809-П «О Плане счетов бухгалтерского учета для кредитных организаций и порядке его применения»;</w:t>
      </w:r>
    </w:p>
    <w:p>
      <w:pPr>
        <w:pStyle w:val="BodyText"/>
      </w:pPr>
      <w:r>
        <w:t xml:space="preserve">Положение Банка России от 27.10.2020 № 737-П — Положение Банка России от 27.10.2020 № 737-П «О порядке приостановления и возобновления действия лицензии на осуществление профессиональной деятельности на рынке ценных бумаг, а также о порядке принятия Банком России решения об аннулировании указанной лицензии»;</w:t>
      </w:r>
    </w:p>
    <w:p>
      <w:pPr>
        <w:pStyle w:val="BodyText"/>
      </w:pPr>
      <w:r>
        <w:t xml:space="preserve">ПУРЦБ — профессиональный участник рынка ценных бумаг;</w:t>
      </w:r>
    </w:p>
    <w:p>
      <w:pPr>
        <w:pStyle w:val="BodyText"/>
      </w:pPr>
      <w:r>
        <w:t xml:space="preserve">Указание Банка России от 14.01.2020 № 5387-У — Указание Банка России от 14.01.2020 № 5387-У «О порядке взаимодействия Центрального банка Российской Федерации и Федеральной налоговой службы по вопросам государственной регистрации кредитных организаций и негосударственных пенсионных фондов»;</w:t>
      </w:r>
    </w:p>
    <w:p>
      <w:pPr>
        <w:pStyle w:val="BodyText"/>
      </w:pPr>
      <w:r>
        <w:t xml:space="preserve">Указание Банка России от 08.10.2018 № 4927-У — Указание Банка России от 08.10.2018 № 4927-У «О перечне, формах и порядке составления и представления форм отчетности кредитных организаций в Центральный банк Российской Федерации»;</w:t>
      </w:r>
    </w:p>
    <w:p>
      <w:pPr>
        <w:pStyle w:val="BodyText"/>
      </w:pPr>
      <w:r>
        <w:t xml:space="preserve">Указание Банка России от 05.06.2017 № 4395-У — Указание Банка России от 05.06.2017 № 4395-У «О перечне, формах и порядке составления и представления отчетности ликвидируемых кредитных организаций в Центральный банк Российской Федерации»;</w:t>
      </w:r>
    </w:p>
    <w:p>
      <w:pPr>
        <w:pStyle w:val="BodyText"/>
      </w:pPr>
      <w:r>
        <w:t xml:space="preserve">Указание Банка России от 27.11.2018 № 4983-У — Указание от 27.11.2018 № 4983-У «О формах, порядке и сроках раскрытия кредитными организациями информации о своей деятельности»;</w:t>
      </w:r>
    </w:p>
    <w:p>
      <w:pPr>
        <w:pStyle w:val="BodyText"/>
      </w:pPr>
      <w:r>
        <w:t xml:space="preserve">Указание Банка России от 07.08.2017 № 4482-У — Указание от 07.08.2017 № 4482-У «О форме и порядке раскрытия кредитной организацией (головной кредитной организацией банковской группы) информации о принимаемых рисках, процедурах их оценки, управления рисками и капиталом»;</w:t>
      </w:r>
    </w:p>
    <w:p>
      <w:pPr>
        <w:pStyle w:val="BodyText"/>
      </w:pPr>
      <w:r>
        <w:t xml:space="preserve">Указание Банка России от 01.12.2022 № 6319-У — Указание Банка России от 01.12.2022 № 6319-У «О порядке представления кредитной организацией в Банк России ходатайства об аннулировании лицензии на осуществление банковских операций» .</w:t>
      </w:r>
    </w:p>
    <w:p>
      <w:pPr>
        <w:pStyle w:val="BodyText"/>
      </w:pPr>
      <w:r>
        <w:t xml:space="preserve">Применение положений законодательства Российской Федерации и нормативных актов Банка России в период с даты принятия учредителями (участниками) кредитной организации решения о добровольной ликвидации и до даты аннулирования лицензии на осуществление банковских операций</w:t>
      </w:r>
    </w:p>
    <w:p>
      <w:pPr>
        <w:pStyle w:val="BodyText"/>
      </w:pPr>
      <w:r>
        <w:t xml:space="preserve">С какой даты начинаются ликвидационные процедуры в кредитной организации, ликвидируемой по решению ее учредителей (участников)? Какой порядок применения Федерального закона от 08.02.1998 № 14-ФЗ в данном случае?</w:t>
      </w:r>
    </w:p>
    <w:p>
      <w:pPr>
        <w:pStyle w:val="BodyText"/>
      </w:pPr>
      <w:r>
        <w:t xml:space="preserve">Обновлено: 18.05.2026</w:t>
      </w:r>
    </w:p>
    <w:p>
      <w:pPr>
        <w:pStyle w:val="BodyText"/>
      </w:pPr>
      <w:r>
        <w:t xml:space="preserve">Пунктом 7 статьи 66 ГК РФ предусмотрено, что особенности правового положения кредитных организаций, а также права и обязанности их участников определяются законами, регулирующими деятельность таких организаций.</w:t>
      </w:r>
    </w:p>
    <w:p>
      <w:pPr>
        <w:pStyle w:val="BodyText"/>
      </w:pPr>
      <w:r>
        <w:t xml:space="preserve">Статьями 23-23.4 Федерального закона от 02.12.1990 № 395-1 установлен особый порядок ликвидации кредитной организации, предполагающий как принудительную, так и добровольную ликвидацию кредитной организации.</w:t>
      </w:r>
    </w:p>
    <w:p>
      <w:pPr>
        <w:pStyle w:val="BodyText"/>
      </w:pPr>
      <w:r>
        <w:t xml:space="preserve">В соответствии со статьей 23 Федерального закона от 02.12.1990 № 395-1 в случае прекращения деятельности кредитной организации на основании решения ее учредителей (участников), а также в случаях, предусмотренных федеральными законами, Банк России по ходатайству кредитной организации принимает решение об аннулировании лицензии на осуществление банковских операций. Порядок представления кредитной организацией указанного ходатайства регулируется нормативными актами Банка России.</w:t>
      </w:r>
    </w:p>
    <w:p>
      <w:pPr>
        <w:pStyle w:val="BodyText"/>
      </w:pPr>
      <w:r>
        <w:t xml:space="preserve">Указанием Банка России от 01.12.2022 № 6319-У установлен порядок представления в Департамент допуска и прекращения деятельности финансовых организаций Банка России ходатайства кредитной организации об аннулировании лицензии на осуществление банковских операций в случае прекращения деятельности кредитной организации в порядке ликвидации на основании решения ее учредителей (участников).</w:t>
      </w:r>
    </w:p>
    <w:p>
      <w:pPr>
        <w:pStyle w:val="BodyText"/>
      </w:pPr>
      <w:r>
        <w:t xml:space="preserve">Указанное регулирование предполагает возможность по результатам рассмотрения ходатайства, как принятие Банком России решения об аннулировании лицензии, так и решения об отзыве лицензии на основании статьи 20 Федерального закона от 02.12.1990 № 395-1 (при наличии оснований). Следовательно, ликвидационные процедуры в кредитной организации фактически начинаются не с момента принятия учредителями решения о ликвидации, а с момента принятия Банком России решения об аннулирования у кредитной организации лицензии и, соответственно, срок ее ликвидации, установленный пунктом 6 статьи 57 Федерального закона от 08.02.1998 № 14-ФЗ, исчисляется с даты принятия Банком России соответствующего решения. В случае принудительной ликвидации срок ликвидации кредитной организации исчисляется в порядке, установленном частью 8 статьи 23.4 Федерального закона от 02.12.1990 № 395-1 – с момента принятия арбитражным судом решения о ликвидации кредитной организации.</w:t>
      </w:r>
    </w:p>
    <w:p>
      <w:pPr>
        <w:pStyle w:val="BodyText"/>
      </w:pPr>
      <w:r>
        <w:t xml:space="preserve">В случае принятия Банком России решения об отзыве лицензии, решение учредителей (участников) кредитной организации о ее добровольной ликвидации и иные связанные с ним решения учредителей (участников) кредитной организации или решения назначенной учредителями (участниками) кредитной организации ликвидационной комиссии (ликвидатора) утрачивают юридическую силу, и кредитная организация в соответствии со статьей 23.1 Федерального закона от 02.12.1990 № 395-1 подлежит ликвидации в судебном порядке на основании заявления Банка России о принудительной ликвидации кредитной организации или заявления о признании кредитной организации несостоятельной (банкротом).</w:t>
      </w:r>
    </w:p>
    <w:p>
      <w:pPr>
        <w:pStyle w:val="BodyText"/>
      </w:pPr>
      <w:r>
        <w:t xml:space="preserve">До принятия Банком России решения об аннулировании лицензии на осуществление банковских операций кредитная организация осуществляет свою деятельность в соответствии с требованиями федеральных законов и нормативных актов Банка России, является действующей кредитной организацией и вправе осуществлять операции, предусмотренные имеющейся у нее лицензией на осуществление банковских операций. После аннулирования у кредитной организации лицензии на осуществление банковских операций она не вправе осуществлять банковские операции, предусмотренные данной лицензией.</w:t>
      </w:r>
    </w:p>
    <w:p>
      <w:pPr>
        <w:pStyle w:val="BodyText"/>
      </w:pPr>
      <w:r>
        <w:t xml:space="preserve">Какой порядок уведомления налогового органа о принятии решения о ликвидации, предусмотренного пунктом 1 статьи 62 ГК РФ?</w:t>
      </w:r>
    </w:p>
    <w:p>
      <w:pPr>
        <w:pStyle w:val="BodyText"/>
      </w:pPr>
      <w:r>
        <w:t xml:space="preserve">Обновлено: 18.05.2026</w:t>
      </w:r>
    </w:p>
    <w:p>
      <w:pPr>
        <w:pStyle w:val="BodyText"/>
      </w:pPr>
      <w:r>
        <w:t xml:space="preserve">Согласно статье 20 Федерального закона от 08.08.2001 № 129-ФЗ сообщение учредителями (участниками) юридического лица или органом, принявшими решение о ликвидации юридического лица, о том, что юридическое лицо находится в процессе ликвидации, осуществляется в течение трех рабочих дней после даты принятия решения о ликвидации юридического лица путем направления уполномоченным ими или им лицом, имеющим право без доверенности действовать от имени юридического лица, в регистрирующий орган по месту нахождения ликвидируемого юридического лица уведомления о принятии решения о ликвидации юридического лица с приложением такого решения в письменной форме.</w:t>
      </w:r>
    </w:p>
    <w:p>
      <w:pPr>
        <w:pStyle w:val="BodyText"/>
      </w:pPr>
      <w:r>
        <w:t xml:space="preserve">Уведомление о принятии юридическим лицом решения о ликвидации по форме Р 15016, установленной Приказом ФНС России от 31.08.2020 № ЕД-7-14/617@, кредитная организация, учредители (участники) которой приняли решение о ее добровольной ликвидации, направляют на основании Указания Банка России от 25.09.2024 № 6859-У в Банк России для последующего его направления в уполномоченный регистрирующий орган.</w:t>
      </w:r>
    </w:p>
    <w:p>
      <w:pPr>
        <w:pStyle w:val="BodyText"/>
      </w:pPr>
      <w:r>
        <w:t xml:space="preserve">Изменяется ли статус кредитной организации после начала процедуры добровольной ликвидации?</w:t>
      </w:r>
    </w:p>
    <w:p>
      <w:pPr>
        <w:pStyle w:val="BodyText"/>
      </w:pPr>
      <w:r>
        <w:t xml:space="preserve">Обновлено: 04.04.2024</w:t>
      </w:r>
    </w:p>
    <w:p>
      <w:pPr>
        <w:pStyle w:val="BodyText"/>
      </w:pPr>
      <w:r>
        <w:t xml:space="preserve">В соответствии с частью 13 статьи 23 Федерального закона от 02.12.1990 № 395-1 в случае прекращения деятельности кредитной организации на основании решения ее учредителей (участников), а также в случаях, предусмотренных федеральными законами, Банк России по ходатайству кредитной организации принимает решение об аннулировании лицензии на осуществление банковских операций.</w:t>
      </w:r>
    </w:p>
    <w:p>
      <w:pPr>
        <w:pStyle w:val="BodyText"/>
      </w:pPr>
      <w:r>
        <w:t xml:space="preserve">В соответствии с частью 16 статьи 23 Федерального закона от 02.12.1990 № 395-1 учредители (участники) кредитной организации, принявшие решение о ее ликвидации, назначают ликвидационную комиссию (ликвидатора), утверждают промежуточный ликвидационный баланс и ликвидационный баланс кредитной организации по согласованию с Банком России. Ликвидационная комиссия обязана передать документы, образовавшиеся в процессе деятельности кредитной организации, на хранение в порядке, установленном федеральными законами и иными нормативными правовыми актами Российской Федерации, в соответствии с перечнем документов, образующихся в процессе деятельности кредитных организаций, который утверждается уполномоченным федеральным органом исполнительной власти в сфере архивного дела и делопроизводства совместно с Банком России, с указанием сроков хранения указанных документов.</w:t>
      </w:r>
    </w:p>
    <w:p>
      <w:pPr>
        <w:pStyle w:val="BodyText"/>
      </w:pPr>
      <w:r>
        <w:t xml:space="preserve">После принятия Банком России решения об аннулировании лицензии, данное юридическое лицо утрачивает статус кредитной организации и, соответственно, с этого момента не вправе осуществлять банковские операции в соответствии с лицензией.</w:t>
      </w:r>
    </w:p>
    <w:p>
      <w:pPr>
        <w:pStyle w:val="BodyText"/>
      </w:pPr>
      <w:r>
        <w:t xml:space="preserve">В соответствии с частью 17 статьи 23 Федерального закона от 02.12.1990 № 395-1 ликвидация кредитной организации считается завершенной, а кредитная организация прекратившей свою деятельность после внесения уполномоченным регистрирующим органом соответствующей записи в единый государственный реестр юридических лиц. При этом основанием внесения такой записи в соответствии с частями 2 и 3 статьи 23 Федерального закона от 02.12.1990 № 395-1 является решение Банка России о государственной регистрации кредитной организации в связи с ее ликвидацией и представленные им необходимые сведения и документы.</w:t>
      </w:r>
    </w:p>
    <w:p>
      <w:pPr>
        <w:pStyle w:val="BodyText"/>
      </w:pPr>
      <w:r>
        <w:t xml:space="preserve">Федеральный закон от 02.12.1990 № 395-1 не предусматривает возможности возвращения кредитной организации к ее обычной деятельности, в том числе возможности повторной выдачи Банком России лицензии, после принятия Банком России решения об аннулировании лицензии.</w:t>
      </w:r>
    </w:p>
    <w:p>
      <w:pPr>
        <w:pStyle w:val="BodyText"/>
      </w:pPr>
      <w:r>
        <w:t xml:space="preserve">Осуществление процедур добровольной ликвидации кредитной организации в период после аннулирования лицензии на осуществление банковских операций</w:t>
      </w:r>
    </w:p>
    <w:p>
      <w:pPr>
        <w:pStyle w:val="BodyText"/>
      </w:pPr>
      <w:r>
        <w:t xml:space="preserve">Какой порядок учета операций по внебалансовым счетам (Глава В Плана счетов), в том числе в отношении банковской гарантии?</w:t>
      </w:r>
    </w:p>
    <w:p>
      <w:pPr>
        <w:pStyle w:val="BodyText"/>
      </w:pPr>
      <w:r>
        <w:t xml:space="preserve">Обновлено: 04.04.2024</w:t>
      </w:r>
    </w:p>
    <w:p>
      <w:pPr>
        <w:pStyle w:val="BodyText"/>
      </w:pPr>
      <w:r>
        <w:t xml:space="preserve">В соответствии с требованиями Положения Банка России от 15.06.2017 № 588-П после аннулирования лицензии на осуществление банковских операций и до составления промежуточного ликвидационного баланса сохраняется порядок учета операций на внебалансовых счетах (глава В Плана счетов), в том числе связанных с отражением / списанием по внебалансовым счетам № 918 и отражением / списанием по внебалансовым счетам раздела 4 «Расчетные операции и документы».</w:t>
      </w:r>
    </w:p>
    <w:p>
      <w:pPr>
        <w:pStyle w:val="BodyText"/>
      </w:pPr>
      <w:r>
        <w:t xml:space="preserve">При этом списания обязательств по банковской гарантии, учтенных на внебалансовом счете</w:t>
      </w:r>
    </w:p>
    <w:p>
      <w:pPr>
        <w:pStyle w:val="BodyText"/>
      </w:pPr>
      <w:r>
        <w:t xml:space="preserve">№ 91315 «Выданные банковские гарантии и поручительства», осуществляется после окончания срока, определенного в банковской гарантии, на который она выдана, либо после передачи соответствующих обязательств в другую кредитную организацию.</w:t>
      </w:r>
    </w:p>
    <w:p>
      <w:pPr>
        <w:pStyle w:val="BodyText"/>
      </w:pPr>
      <w:r>
        <w:t xml:space="preserve">Какие действия в отношении облигаций Банка России, приобретенных кредитной организацией в собственность до аннулирования у нее лицензии на осуществление банковских операций?</w:t>
      </w:r>
    </w:p>
    <w:p>
      <w:pPr>
        <w:pStyle w:val="BodyText"/>
      </w:pPr>
      <w:r>
        <w:t xml:space="preserve">Обновлено: 04.04.2024</w:t>
      </w:r>
    </w:p>
    <w:p>
      <w:pPr>
        <w:pStyle w:val="BodyText"/>
      </w:pPr>
      <w:r>
        <w:t xml:space="preserve">Облигации Банка России, приобретенные кредитной организацией в собственность до аннулирования у нее лицензии, являются таким же активом банка, как и другое имущество кредитной организации. Учитывая изложенное, облигации Банка России должны быть реализованы в ходе ликвидационных процедур кредитной организации на рынке ценных бумаг с учетом особенностей, предусмотренных статьей 27.5-1 Федерального закона от 22.04.1996 № 39-ФЗ.</w:t>
      </w:r>
    </w:p>
    <w:p>
      <w:pPr>
        <w:pStyle w:val="BodyText"/>
      </w:pPr>
      <w:r>
        <w:t xml:space="preserve">Какова процедура переоценки обязательств кредитной организации (пассивов) и имущества (активов), выраженных в иностранной валюте?</w:t>
      </w:r>
    </w:p>
    <w:p>
      <w:pPr>
        <w:pStyle w:val="BodyText"/>
      </w:pPr>
      <w:r>
        <w:t xml:space="preserve">Обновлено: 18.05.2026</w:t>
      </w:r>
    </w:p>
    <w:p>
      <w:pPr>
        <w:pStyle w:val="BodyText"/>
      </w:pPr>
      <w:r>
        <w:t xml:space="preserve">По правилам статей 23 и 23.4 Федерального закона от 02.12.1990 № 395-1, как в случае принудительной ликвидации кредитной организации, так и в случае ее добровольной ликвидации, составляется промежуточный ликвидационный баланс и ликвидационный баланс кредитной организации, которые подлежат согласованию с Банком России.</w:t>
      </w:r>
    </w:p>
    <w:p>
      <w:pPr>
        <w:pStyle w:val="BodyText"/>
      </w:pPr>
      <w:r>
        <w:t xml:space="preserve">Согласно статье 23.2 Федерального закона от 02.12.1990 № 395-1 ликвидатор кредитной организации в процессе ликвидации кредитной организации имеет права и исполняет обязанности, предусмотренные настоящим Федеральным законом, а в не урегулированной им части – параграфом 4.1 главы 9 Федерального закона от 26.10.2002 № 127-ФЗ для конкурсного управляющего кредитной организации.</w:t>
      </w:r>
    </w:p>
    <w:p>
      <w:pPr>
        <w:pStyle w:val="BodyText"/>
      </w:pPr>
      <w:r>
        <w:t xml:space="preserve">Статьей 189.98 Федерального закона от 26.10.2002 № 127-ФЗ предусмотрено, что промежуточный ликвидационный баланс и ликвидационный баланс составляются в соответствии с нормативными актами Банка России.</w:t>
      </w:r>
    </w:p>
    <w:p>
      <w:pPr>
        <w:pStyle w:val="BodyText"/>
      </w:pPr>
      <w:r>
        <w:t xml:space="preserve">Так, Указанием Банка России от 10.11.2025 № 7232-У установлен порядок составления промежуточного ликвидационного баланса и ликвидационного баланса ликвидируемой кредитной организации для их согласования с Банком России.</w:t>
      </w:r>
    </w:p>
    <w:p>
      <w:pPr>
        <w:pStyle w:val="BodyText"/>
      </w:pPr>
      <w:r>
        <w:t xml:space="preserve">Пунктом 2 Указания Банка России от 10.11.2025 № 7232-У предусмотрено, что обязательства кредитной организации (пассивы), выраженные в иностранной валюте, отражаются в рублях по официальному курсу иностранной валюты, установленному Банком России на день отзыва (аннулирования) у кредитной организации лицензии, на осуществление банковских операций.</w:t>
      </w:r>
    </w:p>
    <w:p>
      <w:pPr>
        <w:pStyle w:val="BodyText"/>
      </w:pPr>
      <w:r>
        <w:t xml:space="preserve">Согласно абзацу 2 пункта 2 Указания Банка России от 10.11.2025 № 7232-У, активы в иностранной валюте, отражаются в рублях по официальному курсу иностранной валюты по отношению к рублю, установленному Банком России, на день отзыва у кредитной организации лицензии. Результаты реализации активов, включающие курсовые разницы, относятся на счета по учету доходов (расходов). При отсутствии возможности реализации активов их стоимость списывается за счет резервов на возможные потери и/или относится на счета по учету расходов.</w:t>
      </w:r>
    </w:p>
    <w:p>
      <w:pPr>
        <w:pStyle w:val="BodyText"/>
      </w:pPr>
      <w:r>
        <w:t xml:space="preserve">Следует ли представлять отчетность, предусмотренную Указанием Банка России от 10.04.2023 № 6406-У, в период осуществления процедуры добровольной ликвидации кредитной организации?</w:t>
      </w:r>
    </w:p>
    <w:p>
      <w:pPr>
        <w:pStyle w:val="BodyText"/>
      </w:pPr>
      <w:r>
        <w:t xml:space="preserve">Обновлено: 04.04.2024</w:t>
      </w:r>
    </w:p>
    <w:p>
      <w:pPr>
        <w:pStyle w:val="BodyText"/>
      </w:pPr>
      <w:r>
        <w:t xml:space="preserve">Перечень отчетности, представляемой ликвидируемыми кредитными организациями в Банк России, а также формы отчетности ликвидируемых кредитных организаций и порядок их составления и представления в Банк России, установлены Указанием Банка России от 23.11.2023 № 6614-У.</w:t>
      </w:r>
    </w:p>
    <w:p>
      <w:pPr>
        <w:pStyle w:val="BodyText"/>
      </w:pPr>
      <w:r>
        <w:t xml:space="preserve">Какой порядок представления и особенности составления годовых форм отчетности за текущий год? Какие сроки предоставления / раскрытия годовой аудируемой бухгалтерской (финансовой) отчетности?</w:t>
      </w:r>
    </w:p>
    <w:p>
      <w:pPr>
        <w:pStyle w:val="BodyText"/>
      </w:pPr>
      <w:r>
        <w:t xml:space="preserve">Обновлено: 04.04.2024</w:t>
      </w:r>
    </w:p>
    <w:p>
      <w:pPr>
        <w:pStyle w:val="BodyText"/>
      </w:pPr>
      <w:r>
        <w:t xml:space="preserve">Кредитная организация до издания приказа об аннулировании у нее лицензии вправе осуществлять операции, предусмотренные имеющейся у нее лицензией на осуществление банковских операций, а также обязана предоставлять в Банк России всю необходимую отчетность в соответствии с требованиями нормативных актов Банка России, в том числе аудиторское заключение о годовой бухгалтерской (финансовой) отчетности кредитной организации и отчетности об остатках подлежащих страхованию денежных средств, размещенных во вклады.</w:t>
      </w:r>
    </w:p>
    <w:p>
      <w:pPr>
        <w:pStyle w:val="BodyText"/>
      </w:pPr>
      <w:r>
        <w:t xml:space="preserve">Годовая бухгалтерская (финансовая) отчетность и информация о принимаемых рисках, процедурах оценки, управления рисками и капиталом до получения кредитной организацией уведомления об аннулировании лицензии раскрывается в порядке и сроки, установленные Указанием Банка России от 27.11.2018 № 4983-У и Указанием Банка России от 07.08.2017 № 4482-У. После получения уведомления указанная информация раскрытию не подлежит.</w:t>
      </w:r>
    </w:p>
    <w:p>
      <w:pPr>
        <w:pStyle w:val="BodyText"/>
      </w:pPr>
      <w:r>
        <w:t xml:space="preserve">Какие особенности работы с архивом кредитной организации, ликвидируемой в добровольном порядке?</w:t>
      </w:r>
    </w:p>
    <w:p>
      <w:pPr>
        <w:pStyle w:val="BodyText"/>
      </w:pPr>
      <w:r>
        <w:t xml:space="preserve">Обновлено: 18.05.2026</w:t>
      </w:r>
    </w:p>
    <w:p>
      <w:pPr>
        <w:pStyle w:val="BodyText"/>
      </w:pPr>
      <w:r>
        <w:t xml:space="preserve">В соответствии с частью 16 статьи 23 Федерального закона от 02.12.1990 № 395-1 ликвидационная комиссия обязана передать документы, образовавшиеся в процессе деятельности кредитной организации, на хранение в порядке, установленном федеральными законами и иными нормативными правовыми актами Российской Федерации, в соответствии с перечнем документов, образующихся в процессе деятельности кредитных организаций, который утверждается уполномоченным федеральным органом исполнительной власти в сфере архивного дела и делопроизводства совместно с Банком России, с указанием сроков хранения указанных документов.</w:t>
      </w:r>
    </w:p>
    <w:p>
      <w:pPr>
        <w:pStyle w:val="BodyText"/>
      </w:pPr>
      <w:r>
        <w:t xml:space="preserve">В соответствии с пунктом 10 статьи 23 Федерального закона от 22.10.2004 № 125-ФЗ при ликвидации негосударственных организаций, в том числе в результате банкротства, образовавшиеся в процессе их деятельности и включенные в состав Архивного фонда Российской Федерации архивные документы, документы по личному составу, а также архивные документы, сроки временного хранения, которых не истекли, передаются ликвидационной комиссией (ликвидатором) или конкурсным управляющим в упорядоченном состоянии на хранение в соответствующий государственный или муниципальный архив на основании договора между ликвидационной комиссией (ликвидатором) или конкурсным управляющим и государственным или муниципальным архивом. При этом ликвидационная комиссия (ликвидатор) или конкурсный управляющий организует упорядочение архивных документов ликвидируемой организации, в том числе организации, ликвидируемой в результате банкротства.</w:t>
      </w:r>
    </w:p>
    <w:p>
      <w:pPr>
        <w:pStyle w:val="BodyText"/>
      </w:pPr>
      <w:r>
        <w:t xml:space="preserve">Перечень документов, образующихся в процессе деятельности кредитных организаций, с указанием сроков их хранения, утвержден Положением Росархива № 1, Банка России от 12.07.2022 № 801-П.</w:t>
      </w:r>
    </w:p>
    <w:p>
      <w:pPr>
        <w:pStyle w:val="BodyText"/>
      </w:pPr>
      <w:r>
        <w:t xml:space="preserve">Таким образом, при сдаче ликвидируемой кредитной организацией документов на архивное хранение необходимо руководствоваться положениями указанных выше нормативных правовых актов Российской Федерации.</w:t>
      </w:r>
    </w:p>
    <w:p>
      <w:pPr>
        <w:pStyle w:val="BodyText"/>
      </w:pPr>
      <w:r>
        <w:t xml:space="preserve">Обращаем внимание на то, что ликвидатор (ликвидационная комиссия) обязан принять исчерпывающие меры по передаче документов в государственные или муниципальные архивы.</w:t>
      </w:r>
    </w:p>
    <w:p>
      <w:pPr>
        <w:pStyle w:val="BodyText"/>
      </w:pPr>
      <w:r>
        <w:t xml:space="preserve">Каков порядок аннулирования лицензии на осуществление дилерской и депозитарной деятельности на рынке ценных бумаг в случае принятия учредителями (участниками) кредитной организации, являющейся ПУРЦБ, решения о ликвидации и издания Банком России приказа об аннулировании лицензии на осуществление банковских операций?</w:t>
      </w:r>
    </w:p>
    <w:p>
      <w:pPr>
        <w:pStyle w:val="BodyText"/>
      </w:pPr>
      <w:r>
        <w:t xml:space="preserve">Обновлено: 18.05.2026</w:t>
      </w:r>
    </w:p>
    <w:p>
      <w:pPr>
        <w:pStyle w:val="BodyText"/>
      </w:pPr>
      <w:r>
        <w:t xml:space="preserve">В соответствии с частью 13 статьи 23 Федерального закона от 02.12.1990 № 395-1, в случае принятия учредителями (участниками) кредитной организации решения о ликвидации юридического лица, Банк России по ходатайству кредитной организации принимает решение об аннулировании лицензии на осуществление банковских операций.</w:t>
      </w:r>
    </w:p>
    <w:p>
      <w:pPr>
        <w:pStyle w:val="BodyText"/>
      </w:pPr>
      <w:r>
        <w:t xml:space="preserve">В соответствии с пунктом 4 статьи 39 Федерального закона от 22.04.1996 № 39-ФЗ дополнительным основанием для аннулирования лицензии на осуществление профессиональной деятельности на рынке ценных бумаг является аннулирование лицензии на осуществление банковских операций, выданной Банком России.</w:t>
      </w:r>
    </w:p>
    <w:p>
      <w:pPr>
        <w:pStyle w:val="BodyText"/>
      </w:pPr>
      <w:r>
        <w:t xml:space="preserve">Порядок аннулирования лицензии в указанном случае регулируется главой 2 Положения Банка России от 27.10.2020 № 737-П. Так, согласно абзацу 2 пункта 2.1 и пункту 2.3 Положения Банка России от 27.10.2020 № 737-П решение об аннулировании лицензии в случаях, предусмотренных пунктом 4 статьи 39 в части аннулирования лицензии на осуществление банковских операций, подпунктом 1 пункта 2 статьи 39.1 Федерального закона от 22.04.1996 № 39-ФЗ, должно приниматься Председателем Банка России (первым заместителем Председателя Банка России, заместителем Председателя Банка России) и оформляться приказом Банка России об аннулировании лицензии.</w:t>
      </w:r>
    </w:p>
    <w:p>
      <w:pPr>
        <w:pStyle w:val="BodyText"/>
      </w:pPr>
      <w:r>
        <w:t xml:space="preserve">Таким образом, для аннулирования лицензии ПУРЦБ в случае аннулирования лицензии на осуществление банковских операций, не требуется самостоятельное инициирование кредитной организацией аннулирования лицензии ПУРЦБ.</w:t>
      </w:r>
    </w:p>
    <w:p>
      <w:pPr>
        <w:pStyle w:val="BodyText"/>
      </w:pPr>
      <w:r>
        <w:t xml:space="preserve">Возможно ли кредитной организации, в отношении которой учредителями (участниками) принято решение о добровольной ликвидации, применять учетную политику, действующую до отзыва (аннулирования) у нее лицензии на осуществление банковских операций?</w:t>
      </w:r>
    </w:p>
    <w:p>
      <w:pPr>
        <w:pStyle w:val="BodyText"/>
      </w:pPr>
      <w:r>
        <w:t xml:space="preserve">Обновлено: 04.04.2024</w:t>
      </w:r>
    </w:p>
    <w:p>
      <w:pPr>
        <w:pStyle w:val="BodyText"/>
      </w:pPr>
      <w:r>
        <w:t xml:space="preserve">Правовой механизм регулирования бухгалтерского учета осуществляется в соответствии с Федеральным законом от 06.12.2011 № 402-ФЗ, которым установлены единые требования к бухгалтерскому учету, в том числе бухгалтерской (финансовой) отчетности.</w:t>
      </w:r>
    </w:p>
    <w:p>
      <w:pPr>
        <w:pStyle w:val="BodyText"/>
      </w:pPr>
      <w:r>
        <w:t xml:space="preserve">На основании Федерального закона от 10.07.2002 № 86-ФЗ и Федерального закона от 06.12.2011 № 402-ФЗ Положением Банка России от 24.11.2022 № 809-П установлен План счетов бухгалтерского учета для кредитных организаций и порядок его применения.</w:t>
      </w:r>
    </w:p>
    <w:p>
      <w:pPr>
        <w:pStyle w:val="BodyText"/>
      </w:pPr>
      <w:r>
        <w:t xml:space="preserve">Обязанность ведения бухгалтерского учета экономическими субъектами Российской Федерации, установленная статьей 6 Федерального закона от 06.12.2011 № 402-ФЗ, не содержит каких-либо исключений для кредитных организаций, у которых отозвана (аннулирована) лицензия на осуществление банковских операций.</w:t>
      </w:r>
    </w:p>
    <w:p>
      <w:pPr>
        <w:pStyle w:val="BodyText"/>
      </w:pPr>
      <w:r>
        <w:t xml:space="preserve">В соответствии с частью 3 статьи 6 Федерального закона от 06.12.2011 № 402-ФЗ и пунктом 5 части 1 Положения Банка России от 24.11.2022 № 809-П бухгалтерский учет ведется непрерывно с даты государственной регистрации до даты прекращения деятельности в результате реорганизации или ликвидации. При этом учетная политика должна применяться последовательно из года в год, а её изменение может производиться лишь при условиях, установленных частью 6 статьи 8 Федерального закона от 06.12.2011 № 402-ФЗ, согласно которому отзыв (аннулирование) у кредитной организации лицензии на осуществление банковских операций не является основанием для её изменения.</w:t>
      </w:r>
    </w:p>
    <w:p>
      <w:pPr>
        <w:pStyle w:val="BodyText"/>
      </w:pPr>
      <w:r>
        <w:t xml:space="preserve">Таким образом, кредитная организация, в отношении которой учредителями (участниками) принято решение о добровольной ликвидации, обязана неукоснительно исполнять требования Положения Банка России от 24.11.2022 № 809-П, продолжая при этом пользоваться учетной политикой, действующей до отзыва (аннулирования) у неё лицензии на осуществление банковских операций.</w:t>
      </w:r>
    </w:p>
    <w:p>
      <w:pPr>
        <w:pStyle w:val="BodyText"/>
      </w:pPr>
      <w:r>
        <w:t xml:space="preserve">Требуется ли утверждение сметы текущих расходов кредитной организации, ликвидируемой в добровольном порядке по решению её учредителей (участников), в период после аннулирования лицензии на осуществление банковских операций?</w:t>
      </w:r>
    </w:p>
    <w:p>
      <w:pPr>
        <w:pStyle w:val="BodyText"/>
      </w:pPr>
      <w:r>
        <w:t xml:space="preserve">Обновлено: 04.04.2024</w:t>
      </w:r>
    </w:p>
    <w:p>
      <w:pPr>
        <w:pStyle w:val="BodyText"/>
      </w:pPr>
      <w:r>
        <w:t xml:space="preserve">Обязательная норма о составлении сметы текущих расходов при проведении ликвидационных процедур в кредитной организации, ликвидируемой на основании решения учредителей (участников) в добровольном порядке, в законодательстве Российской Федерации отсутствует.</w:t>
      </w:r>
    </w:p>
    <w:p>
      <w:pPr>
        <w:pStyle w:val="BodyText"/>
      </w:pPr>
      <w:r>
        <w:t xml:space="preserve">Вместе с тем смета расходов является документом, определяющим объем и целевое направление используемых средств. В целях предварительного расчета расходов, связанных, в том числе с исполнением текущих обязательств ликвидируемого банка, целесообразно осуществлять их планирование.</w:t>
      </w:r>
    </w:p>
    <w:p>
      <w:pPr>
        <w:pStyle w:val="BodyText"/>
      </w:pPr>
      <w:r>
        <w:t xml:space="preserve">Осуществление выплат в ходе процедуры добровольной ликвидации кредитной организации</w:t>
      </w:r>
    </w:p>
    <w:p>
      <w:pPr>
        <w:pStyle w:val="BodyText"/>
      </w:pPr>
      <w:r>
        <w:t xml:space="preserve">Какой порядок выплат выходных пособий работникам кредитной организации и оплаты труда лиц, работающих или работавших по трудовому договору? Как осуществляются выплаты вознаграждения работникам кредитной организации в соответствии с ранее принятыми решениями исполнительных органов кредитной организации, локальными нормативными актами банка и условиями трудовых договоров работников?</w:t>
      </w:r>
    </w:p>
    <w:p>
      <w:pPr>
        <w:pStyle w:val="BodyText"/>
      </w:pPr>
      <w:r>
        <w:t xml:space="preserve">Обновлено: 18.05.2026</w:t>
      </w:r>
    </w:p>
    <w:p>
      <w:pPr>
        <w:pStyle w:val="BodyText"/>
      </w:pPr>
      <w:r>
        <w:t xml:space="preserve">Ограничения размера выходных пособий и других выплат сотрудникам ликвидируемой кредитной организации при добровольной ликвидации банка не предусмотрено. При этом необходимо иметь в виду, что основной целью проведения ликвидационных мероприятий является удовлетворение требований кредиторов. В соответствии со статьей 62 ГК РФ ликвидационная комиссия обязана действовать добросовестно и разумно в интересах ликвидируемого юридического лица, а также его кредиторов. Одновременно указанной статьей установлено, что при недостаточности имущества юридического лица учредители (участники), принявшие решение о ликвидации юридического лица, обязаны совершить действия по его ликвидации солидарно за свой счет.</w:t>
      </w:r>
    </w:p>
    <w:p>
      <w:pPr>
        <w:pStyle w:val="BodyText"/>
      </w:pPr>
      <w:r>
        <w:t xml:space="preserve">Принимая во внимание позицию, изложенную в ответе на вопрос № 4, с момента аннулирования у кредитной организации лицензии на осуществление банковских операций начинается процедура ликвидации кредитной организации, и, соответственно, с указанного момента расчеты с кредиторами по правилам статей 63-64 ГК РФ осуществляются в соответствии с промежуточным ликвидационным балансом, который составляется в соответствии с Указанием Банка России от 10.11.2025 № 7232-У.</w:t>
      </w:r>
    </w:p>
    <w:p>
      <w:pPr>
        <w:pStyle w:val="BodyText"/>
      </w:pPr>
      <w:r>
        <w:t xml:space="preserve">Учитывая изложенное, все решения и согласования, связанные с вознаграждением сотрудников, не противоречащие требованиям локальных (внутренних) документов кредитной организации, федеральных законов и нормативных актов Банка России, рекомендуется осуществить текущему руководству кредитной организации до издания приказа об аннулировании у кредитной организации лицензии. Выплаты, которые в соответствии с условиями трудового договора и внутренними документов должны быть выплачены в период после аннулирования лицензии, осуществляются в порядке и очередности установленными статьями 63 и 64 ГК РФ, в соответствии с промежуточным ликвидационным балансом, предусмотренным статьей 23 Федерального закона от 02.12.1990 № 395-1.</w:t>
      </w:r>
    </w:p>
    <w:p>
      <w:pPr>
        <w:pStyle w:val="BodyText"/>
      </w:pPr>
      <w:r>
        <w:t xml:space="preserve">Какой порядок исполнения обязательств кредитной организации перед кредиторами в случаях, отсутствия кредитора, его уклонения от принятия исполнения и т.п?</w:t>
      </w:r>
    </w:p>
    <w:p>
      <w:pPr>
        <w:pStyle w:val="BodyText"/>
      </w:pPr>
      <w:r>
        <w:t xml:space="preserve">Обновлено: 04.04.2024</w:t>
      </w:r>
    </w:p>
    <w:p>
      <w:pPr>
        <w:pStyle w:val="BodyText"/>
      </w:pPr>
      <w:r>
        <w:t xml:space="preserve">Добровольная ликвидация кредитной организации осуществляется в соответствии ГК РФ с учетом требований Федерального закона от 02.12.1990 № 395-1. Пунктом 5 статьи 63 ГК РФ установлено, что выплата денежных средств кредиторам ликвидируемого юридического лица производится ликвидационной комиссией в порядке и очередности, установленными статьей 64 ГК РФ, в соответствии с промежуточным ликвидационным балансом со дня его утверждения. В то же время для случаев отсутствия кредитора или лица, уполномоченного им принять исполнение, в месте, где обязательство должно быть исполнено; недееспособности кредитора и отсутствия у него представителя; очевидного отсутствия определенности по поводу того, кто является кредитором по обязательству, в частности в связи со спором по этому поводу между кредитором и другими лицами; уклонения кредитора от принятия исполнения или иной просрочки с его стороны статьей 327 ГК РФ предусмотрена возможность исполнения обязательства посредством внесения долга в депозит нотариуса (депозит суда — в установленных законом случаях). Указания на иные способы исполнения обязательств в перечисленных случаях законодательство Российской Федерации не содержит.</w:t>
      </w:r>
    </w:p>
    <w:p>
      <w:pPr>
        <w:pStyle w:val="BodyText"/>
      </w:pPr>
      <w:r>
        <w:t xml:space="preserve">Каков порядок возврата Банком России денежных средств, ранее размещенных кредитной организацией в Банке России в депозит?</w:t>
      </w:r>
    </w:p>
    <w:p>
      <w:pPr>
        <w:pStyle w:val="BodyText"/>
      </w:pPr>
      <w:r>
        <w:t xml:space="preserve">Обновлено: 04.04.2024</w:t>
      </w:r>
    </w:p>
    <w:p>
      <w:pPr>
        <w:pStyle w:val="BodyText"/>
      </w:pPr>
      <w:r>
        <w:t xml:space="preserve">Договором об общих условиях проведения депозитных операций, заключаемым кредитными организациями с Банком России, предусмотрено, что в случае отзыва (аннулирования) у кредитной организации лицензии на осуществление банковских операций договор считается расторгнутым по истечении рабочего дня, следующего за днем отзыва (аннулирования) лицензии. При этом в день расторжения договора срок исполнения Банком России обязательств по возврату сумм депозитов и уплате процентов на суммы депозитов, принятых Банком России в соответствии с договором, считается наступившим. Соответственно, в случае аннулирования у кредитной организации лицензии на осуществление банковских операций ей будут возвращены средства, размещенные в депозит Банка России, и начисленные проценты. При этом проценты будут начислены со дня, следующего за днем приема денежных средств в депозит, по день возврата Банком России депозита включительно по ставке, предусмотренной условиями соответствующей депозитной операции.</w:t>
      </w:r>
    </w:p>
    <w:p>
      <w:pPr>
        <w:pStyle w:val="BodyText"/>
      </w:pPr>
      <w:r>
        <w:t xml:space="preserve">Бухгалтерский учет при добровольной ликвидации кредитной организации</w:t>
      </w:r>
    </w:p>
    <w:p>
      <w:pPr>
        <w:pStyle w:val="BodyText"/>
      </w:pPr>
      <w:r>
        <w:t xml:space="preserve">Как отражаются в промежуточном ликвидационном балансе и ликвидационном балансе операций по возврату учредителям уставного капитала или перераспределению активов в пользу акционеров по итогам ликвидации, если такие активы (имущество) не были реализованы / списаны в процессе ликвидации?</w:t>
      </w:r>
    </w:p>
    <w:p>
      <w:pPr>
        <w:pStyle w:val="BodyText"/>
      </w:pPr>
      <w:r>
        <w:t xml:space="preserve">Обновлено: 18.05.2026</w:t>
      </w:r>
    </w:p>
    <w:p>
      <w:pPr>
        <w:pStyle w:val="BodyText"/>
      </w:pPr>
      <w:r>
        <w:t xml:space="preserve">Вопросы списания имущества (активов) при составлении промежуточного ликвидационного баланса регулируются подпунктом 5.6 пункта 5 Указания Банка России от 10.11.2025 № 7232-У, а при составлении ликвидационного баланса – подпунктом 9.4 пункта 9 данного Указания. Одновременно вопросы распределения имущества, оставшегося после удовлетворения требований кредиторов ликвидируемой кредитной организации, регулируются пунктом 8 статьи 63 ГК РФ. При этом очередность распределения имущества ликвидируемого общества между акционерами установлена статьей 23 Федерального закона от 26.12.1995 № 208-ФЗ. Данная операция отражается в балансе в соответствии с правилами бухгалтерского учета при выбытии активов (имущества) кредитной организации.</w:t>
      </w:r>
    </w:p>
    <w:p>
      <w:pPr>
        <w:pStyle w:val="BodyText"/>
      </w:pPr>
      <w:r>
        <w:t xml:space="preserve">Как определяется дата, до которой следует отражать оценочные резервы под ожидаемые кредитные убытки?</w:t>
      </w:r>
    </w:p>
    <w:p>
      <w:pPr>
        <w:pStyle w:val="BodyText"/>
      </w:pPr>
      <w:r>
        <w:t xml:space="preserve">Обновлено: 04.04.2024</w:t>
      </w:r>
    </w:p>
    <w:p>
      <w:pPr>
        <w:pStyle w:val="BodyText"/>
      </w:pPr>
      <w:r>
        <w:t xml:space="preserve">Отражение в бухгалтерском учете операций по переоценке финансовых инструментов, амортизации основных средств, начислению процентов по размещенным и привлеченным денежным средствам, переносу на соответствующие счета несвоевременно исполненных обязательств, а также операций по счетам главы Г Плана счетов для кредитных организаций, проводится ликвидационной комиссией до момента реализации (взыскания) либо списания активов и погашения обязательств, числящихся на балансе кредитной организации.</w:t>
      </w:r>
    </w:p>
    <w:p>
      <w:pPr>
        <w:pStyle w:val="BodyText"/>
      </w:pPr>
      <w:r>
        <w:t xml:space="preserve">Имеет ли Банк право денежные средства, размещенные заемщиком на своем балансовом счете 40817, направить после аннулирования лицензии на погашение обязательств заемщика по кредитному договору в соответствующей части?</w:t>
      </w:r>
    </w:p>
    <w:p>
      <w:pPr>
        <w:pStyle w:val="BodyText"/>
      </w:pPr>
      <w:r>
        <w:t xml:space="preserve">Обновлено: 18.05.2026</w:t>
      </w:r>
    </w:p>
    <w:p>
      <w:pPr>
        <w:pStyle w:val="BodyText"/>
      </w:pPr>
      <w:r>
        <w:t xml:space="preserve">Проведение каких-либо платежей по счетам клиентов кредитной организации, включая операции по списанию с них денежных средств в погашение ссудной задолженности, после аннулирования у нее лицензии невозможно.</w:t>
      </w:r>
    </w:p>
    <w:p>
      <w:pPr>
        <w:pStyle w:val="BodyText"/>
      </w:pPr>
      <w:r>
        <w:t xml:space="preserve">Какой порядок учета операций по внебалансовым счетам (Глава В Плана счетов), в том числе в отношении банковской гарантии?</w:t>
      </w:r>
    </w:p>
    <w:p>
      <w:pPr>
        <w:pStyle w:val="BodyText"/>
      </w:pPr>
      <w:r>
        <w:t xml:space="preserve">Обновлено: 18.05.2026</w:t>
      </w:r>
    </w:p>
    <w:p>
      <w:pPr>
        <w:pStyle w:val="BodyText"/>
      </w:pPr>
      <w:r>
        <w:t xml:space="preserve">В соответствии с требованиями пункта 9.3 Указания Банка России от 10.11.2025 № 7232-У после аннулирования лицензии на осуществление банковских операций и до составления ликвидационного баланса сохраняется порядок учета операций на внебалансовых счетах (глава В Плана счетов), в том числе связанных с отражением / списанием по внебалансовым счетам № 918 и отражением / списанием по внебалансовым счетам раздела 4 «Расчетные операции и документы».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2026-09-27T11:01:32Z</dcterms:created>
  <dcterms:modified xsi:type="dcterms:W3CDTF">2026-09-27T11:01:32Z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