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как-закрыть-кредитную-карту-zx-bank"/>
    <w:p>
      <w:pPr>
        <w:pStyle w:val="Heading1"/>
      </w:pPr>
      <w:r>
        <w:t xml:space="preserve">Как закрыть кредитную карту ZX Bank</w:t>
      </w:r>
    </w:p>
    <w:p>
      <w:pPr>
        <w:pStyle w:val="FirstParagraph"/>
      </w:pPr>
      <w:r>
        <w:t xml:space="preserve">Закрыть кредитную карту ZX Bank просто. Выполните следующие шаги, чтобы закрытие прошло гладко и безопасно:</w:t>
      </w:r>
    </w:p>
    <w:p>
      <w:r>
        <w:pict>
          <v:rect style="width:0;height:1.5pt" o:hralign="center" o:hrstd="t" o:hr="t"/>
        </w:pict>
      </w:r>
    </w:p>
    <w:bookmarkStart w:id="9" w:name="погасите-задолженность"/>
    <w:p>
      <w:pPr>
        <w:pStyle w:val="Heading2"/>
      </w:pPr>
      <w:r>
        <w:t xml:space="preserve">1.</w:t>
      </w:r>
      <w:r>
        <w:t xml:space="preserve"> </w:t>
      </w:r>
      <w:r>
        <w:rPr>
          <w:b/>
          <w:bCs/>
        </w:rPr>
        <w:t xml:space="preserve">Погасите задолженность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Оплатите всю задолженность:</w:t>
      </w:r>
      <w:r>
        <w:t xml:space="preserve"> </w:t>
      </w:r>
      <w:r>
        <w:t xml:space="preserve">погасите все непогашенные суммы (остаток задолженности, платы, комиссии или ежемесячные платежи (EMI) по карте).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Скачайте выписки:</w:t>
      </w:r>
      <w:r>
        <w:t xml:space="preserve"> </w:t>
      </w:r>
      <w:r>
        <w:t xml:space="preserve">сохраните итоговую выписку для справки в будущем.</w:t>
      </w:r>
    </w:p>
    <w:p>
      <w:r>
        <w:pict>
          <v:rect style="width:0;height:1.5pt" o:hralign="center" o:hrstd="t" o:hr="t"/>
        </w:pict>
      </w:r>
    </w:p>
    <w:bookmarkEnd w:id="9"/>
    <w:bookmarkStart w:id="10" w:name="используйте-неизрасходованные-бонусы"/>
    <w:p>
      <w:pPr>
        <w:pStyle w:val="Heading2"/>
      </w:pPr>
      <w:r>
        <w:t xml:space="preserve">2.</w:t>
      </w:r>
      <w:r>
        <w:t xml:space="preserve"> </w:t>
      </w:r>
      <w:r>
        <w:rPr>
          <w:b/>
          <w:bCs/>
        </w:rPr>
        <w:t xml:space="preserve">Используйте неизрасходованные бонусы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Проверьте баллы:</w:t>
      </w:r>
      <w:r>
        <w:t xml:space="preserve"> </w:t>
      </w:r>
      <w:r>
        <w:t xml:space="preserve">обменяйте все бонусные баллы, кешбэк и другие привилегии — после закрытия карты они будут утрачены.</w:t>
      </w:r>
    </w:p>
    <w:p>
      <w:r>
        <w:pict>
          <v:rect style="width:0;height:1.5pt" o:hralign="center" o:hrstd="t" o:hr="t"/>
        </w:pict>
      </w:r>
    </w:p>
    <w:bookmarkEnd w:id="10"/>
    <w:bookmarkStart w:id="11" w:name="X7b210c03dffd9a75d00fca3cdf1b0fc881aa084"/>
    <w:p>
      <w:pPr>
        <w:pStyle w:val="Heading2"/>
      </w:pPr>
      <w:r>
        <w:t xml:space="preserve">3.</w:t>
      </w:r>
      <w:r>
        <w:t xml:space="preserve"> </w:t>
      </w:r>
      <w:r>
        <w:rPr>
          <w:b/>
          <w:bCs/>
        </w:rPr>
        <w:t xml:space="preserve">Отмените автоплатежи и привязанные платежи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Отключите:</w:t>
      </w:r>
      <w:r>
        <w:t xml:space="preserve"> </w:t>
      </w:r>
      <w:r>
        <w:t xml:space="preserve">отмените регулярные платежи, автоплатежи и подписки, привязанные к карте.</w:t>
      </w:r>
    </w:p>
    <w:p>
      <w:r>
        <w:pict>
          <v:rect style="width:0;height:1.5pt" o:hralign="center" o:hrstd="t" o:hr="t"/>
        </w:pict>
      </w:r>
    </w:p>
    <w:bookmarkEnd w:id="11"/>
    <w:bookmarkStart w:id="16" w:name="подайте-запрос-на-закрытие-карты"/>
    <w:p>
      <w:pPr>
        <w:pStyle w:val="Heading2"/>
      </w:pPr>
      <w:r>
        <w:t xml:space="preserve">4.</w:t>
      </w:r>
      <w:r>
        <w:t xml:space="preserve"> </w:t>
      </w:r>
      <w:r>
        <w:rPr>
          <w:b/>
          <w:bCs/>
        </w:rPr>
        <w:t xml:space="preserve">Подайте запрос на закрытие карты</w:t>
      </w:r>
    </w:p>
    <w:p>
      <w:pPr>
        <w:pStyle w:val="FirstParagraph"/>
      </w:pPr>
      <w:r>
        <w:t xml:space="preserve">Подать запрос на закрытие можно по любому из следующих каналов:</w:t>
      </w:r>
    </w:p>
    <w:bookmarkStart w:id="12" w:name="Xefdbdb9a8b46d3a419c4bbcdd3f811e39d6f060"/>
    <w:p>
      <w:pPr>
        <w:pStyle w:val="Heading3"/>
      </w:pPr>
      <w:r>
        <w:t xml:space="preserve">a.</w:t>
      </w:r>
      <w:r>
        <w:t xml:space="preserve"> </w:t>
      </w:r>
      <w:r>
        <w:rPr>
          <w:b/>
          <w:bCs/>
        </w:rPr>
        <w:t xml:space="preserve">Через мобильное приложение ZX Bank («ZX Bank Asia»)</w:t>
      </w:r>
    </w:p>
    <w:p>
      <w:pPr>
        <w:pStyle w:val="Compact"/>
        <w:numPr>
          <w:ilvl w:val="0"/>
          <w:numId w:val="1004"/>
        </w:numPr>
      </w:pPr>
      <w:r>
        <w:t xml:space="preserve">Войдите в приложение.</w:t>
      </w:r>
    </w:p>
    <w:p>
      <w:pPr>
        <w:pStyle w:val="Compact"/>
        <w:numPr>
          <w:ilvl w:val="0"/>
          <w:numId w:val="1004"/>
        </w:numPr>
      </w:pP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«Обслуживание карт»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«Закрытие кредитной карты»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Выберите карту и следуйте инструкциям на экране.</w:t>
      </w:r>
    </w:p>
    <w:bookmarkEnd w:id="12"/>
    <w:bookmarkStart w:id="13" w:name="b.-через-интернет-банк-zx"/>
    <w:p>
      <w:pPr>
        <w:pStyle w:val="Heading3"/>
      </w:pPr>
      <w:r>
        <w:t xml:space="preserve">b.</w:t>
      </w:r>
      <w:r>
        <w:t xml:space="preserve"> </w:t>
      </w:r>
      <w:r>
        <w:rPr>
          <w:b/>
          <w:bCs/>
        </w:rPr>
        <w:t xml:space="preserve">Через интернет-банк ZX</w:t>
      </w:r>
    </w:p>
    <w:p>
      <w:pPr>
        <w:pStyle w:val="Compact"/>
        <w:numPr>
          <w:ilvl w:val="0"/>
          <w:numId w:val="1005"/>
        </w:numPr>
      </w:pPr>
      <w:r>
        <w:t xml:space="preserve">Войдите в интернет-банк ZX.</w:t>
      </w:r>
    </w:p>
    <w:p>
      <w:pPr>
        <w:pStyle w:val="Compact"/>
        <w:numPr>
          <w:ilvl w:val="0"/>
          <w:numId w:val="1005"/>
        </w:numPr>
      </w:pPr>
      <w:r>
        <w:t xml:space="preserve">Перейдите в раздел</w:t>
      </w:r>
      <w:r>
        <w:t xml:space="preserve"> </w:t>
      </w:r>
      <w:r>
        <w:rPr>
          <w:b/>
          <w:bCs/>
        </w:rPr>
        <w:t xml:space="preserve">«Карты»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«Кредитные карты»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«Закрыть кредитную карту»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Выберите кредитную карту и подтвердите запрос.</w:t>
      </w:r>
    </w:p>
    <w:bookmarkEnd w:id="13"/>
    <w:bookmarkStart w:id="14" w:name="c.-служба-поддержки-клиентов"/>
    <w:p>
      <w:pPr>
        <w:pStyle w:val="Heading3"/>
      </w:pPr>
      <w:r>
        <w:t xml:space="preserve">c. </w:t>
      </w:r>
      <w:r>
        <w:rPr>
          <w:b/>
          <w:bCs/>
        </w:rPr>
        <w:t xml:space="preserve">Служба поддержки клиентов</w:t>
      </w:r>
    </w:p>
    <w:p>
      <w:pPr>
        <w:pStyle w:val="Compact"/>
        <w:numPr>
          <w:ilvl w:val="0"/>
          <w:numId w:val="1006"/>
        </w:numPr>
      </w:pPr>
      <w:r>
        <w:t xml:space="preserve">Позвоните на линию поддержки 24x7:</w:t>
      </w:r>
    </w:p>
    <w:p>
      <w:pPr>
        <w:pStyle w:val="Compact"/>
        <w:numPr>
          <w:ilvl w:val="1"/>
          <w:numId w:val="1007"/>
        </w:numPr>
      </w:pPr>
      <w:r>
        <w:t xml:space="preserve">Индия: 1800-123-4567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Шри-Ланка: 011-2345678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Бангладеш: 0961-234567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Попросите закрыть карту, держа под рукой её реквизиты.</w:t>
      </w:r>
    </w:p>
    <w:bookmarkEnd w:id="14"/>
    <w:bookmarkStart w:id="15" w:name="d.-визит-в-отделение"/>
    <w:p>
      <w:pPr>
        <w:pStyle w:val="Heading3"/>
      </w:pPr>
      <w:r>
        <w:t xml:space="preserve">d. </w:t>
      </w:r>
      <w:r>
        <w:rPr>
          <w:b/>
          <w:bCs/>
        </w:rPr>
        <w:t xml:space="preserve">Визит в отделение</w:t>
      </w:r>
    </w:p>
    <w:p>
      <w:pPr>
        <w:pStyle w:val="Compact"/>
        <w:numPr>
          <w:ilvl w:val="0"/>
          <w:numId w:val="1008"/>
        </w:numPr>
      </w:pPr>
      <w:r>
        <w:t xml:space="preserve">Посетите ближайшее отделение ZX Bank.</w:t>
      </w:r>
    </w:p>
    <w:p>
      <w:pPr>
        <w:pStyle w:val="Compact"/>
        <w:numPr>
          <w:ilvl w:val="0"/>
          <w:numId w:val="1008"/>
        </w:numPr>
      </w:pPr>
      <w:r>
        <w:t xml:space="preserve">Подайте письменное заявление или заполните форму на закрытие карты.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уничтожьте-карту"/>
    <w:p>
      <w:pPr>
        <w:pStyle w:val="Heading2"/>
      </w:pPr>
      <w:r>
        <w:t xml:space="preserve">5.</w:t>
      </w:r>
      <w:r>
        <w:t xml:space="preserve"> </w:t>
      </w:r>
      <w:r>
        <w:rPr>
          <w:b/>
          <w:bCs/>
        </w:rPr>
        <w:t xml:space="preserve">Уничтожьте карту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После подтверждения</w:t>
      </w:r>
      <w:r>
        <w:t xml:space="preserve"> </w:t>
      </w:r>
      <w:r>
        <w:t xml:space="preserve">разрежьте карту (включая чип и магнитную полосу) и надёжно утилизируйте её.</w:t>
      </w:r>
    </w:p>
    <w:p>
      <w:r>
        <w:pict>
          <v:rect style="width:0;height:1.5pt" o:hralign="center" o:hrstd="t" o:hr="t"/>
        </w:pict>
      </w:r>
    </w:p>
    <w:bookmarkEnd w:id="17"/>
    <w:bookmarkStart w:id="18" w:name="получите-подтверждение-закрытия"/>
    <w:p>
      <w:pPr>
        <w:pStyle w:val="Heading2"/>
      </w:pPr>
      <w:r>
        <w:t xml:space="preserve">6.</w:t>
      </w:r>
      <w:r>
        <w:t xml:space="preserve"> </w:t>
      </w:r>
      <w:r>
        <w:rPr>
          <w:b/>
          <w:bCs/>
        </w:rPr>
        <w:t xml:space="preserve">Получите подтверждение закрытия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Письмо/e-mail о закрытии:</w:t>
      </w:r>
      <w:r>
        <w:t xml:space="preserve"> </w:t>
      </w:r>
      <w:r>
        <w:t xml:space="preserve">ZX Bank направит подтверждение закрытия в течение 7 рабочих дней.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Проверьте отчёт CIBIL/кредитный отчёт:</w:t>
      </w:r>
      <w:r>
        <w:t xml:space="preserve"> </w:t>
      </w:r>
      <w:r>
        <w:t xml:space="preserve">убедитесь, что карта значится как «закрыта» (а не «урегулирована»).</w:t>
      </w:r>
    </w:p>
    <w:p>
      <w:r>
        <w:pict>
          <v:rect style="width:0;height:1.5pt" o:hralign="center" o:hrstd="t" o:hr="t"/>
        </w:pict>
      </w:r>
    </w:p>
    <w:bookmarkEnd w:id="18"/>
    <w:bookmarkStart w:id="20" w:name="важные-примечания"/>
    <w:p>
      <w:pPr>
        <w:pStyle w:val="Heading2"/>
      </w:pPr>
      <w:r>
        <w:t xml:space="preserve">#### Важные примечания</w:t>
      </w:r>
    </w:p>
    <w:p>
      <w:pPr>
        <w:pStyle w:val="Compact"/>
        <w:numPr>
          <w:ilvl w:val="0"/>
          <w:numId w:val="1011"/>
        </w:numPr>
      </w:pPr>
      <w:r>
        <w:t xml:space="preserve">Закрытие кредитной карты может повлиять на ваш кредитный рейтинг.</w:t>
      </w:r>
    </w:p>
    <w:p>
      <w:pPr>
        <w:pStyle w:val="Compact"/>
        <w:numPr>
          <w:ilvl w:val="0"/>
          <w:numId w:val="1011"/>
        </w:numPr>
      </w:pPr>
      <w:r>
        <w:t xml:space="preserve">Закрытую карту нельзя активировать повторно — потребуется подать новую заявку.</w:t>
      </w:r>
    </w:p>
    <w:p>
      <w:pPr>
        <w:pStyle w:val="Compact"/>
        <w:numPr>
          <w:ilvl w:val="0"/>
          <w:numId w:val="1011"/>
        </w:numPr>
      </w:pPr>
      <w:r>
        <w:t xml:space="preserve">Если после закрытия продолжают начисляться платежи, немедленно сообщите об этом в ZX Bank.</w:t>
      </w:r>
    </w:p>
    <w:p>
      <w:pPr>
        <w:pStyle w:val="FirstParagraph"/>
      </w:pPr>
      <w:r>
        <w:t xml:space="preserve">Если нужна помощь, обратитесь в службу поддержки клиентов ZX Bank через мобильное приложение</w:t>
      </w:r>
      <w:r>
        <w:t xml:space="preserve"> </w:t>
      </w:r>
      <w:r>
        <w:rPr>
          <w:b/>
          <w:bCs/>
        </w:rPr>
        <w:t xml:space="preserve">ZX Bank Asia</w:t>
      </w:r>
      <w:r>
        <w:t xml:space="preserve"> </w:t>
      </w:r>
      <w:r>
        <w:t xml:space="preserve">или посетите сайт</w:t>
      </w:r>
      <w:r>
        <w:t xml:space="preserve"> </w:t>
      </w:r>
      <w:hyperlink r:id="rId19">
        <w:r>
          <w:rPr>
            <w:rStyle w:val="Hyperlink"/>
          </w:rPr>
          <w:t xml:space="preserve">www.zxbank.asia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2026-09-27T11:01:23Z</dcterms:created>
  <dcterms:modified xsi:type="dcterms:W3CDTF">2026-09-27T11:01:23Z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