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Models &amp;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Analysis 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UCI's subreddit a more positive space compared to other UC universities?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Irvine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UCLA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Berkeley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Davis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San Diego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Santa Barbara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Santa Cruz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Riverside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Merced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ANOVA Test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ANOVA is a statistical test used to determine whether there are significant differences between the means of three or more groups.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interest: Is there a difference in the means of the sentiment scores of the 9 UC subreddits?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H_0: There is no significant difference in the means of the sentiment scores of the 9 UC subreddits.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H_1: There is a significant difference in the means of the sentiment scores of the 9 UC subreddits.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Significance Level: 0.05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reject the null, then we can move onto the two-paired sample t-test.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we fail to reject the null, we should not move onto the two-paired sample t-test since there would be no convincing evidence that there is a significant difference in the means of the sentiment scores of the 9 UC subreddits.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Two-paired Sample T-test (Extended from ANOVA Test)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Paired sample t-test is a statistical technique that is used to compare two population means in the case of two samples that are correlated.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interest: Is UCI more positive than other UC schools?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H_0: (pi_uci) &lt;= (pi_ucla)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H_1: (pi_uci) &gt; (pi_ucla)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pi is the sample mean of the sentiment score of the corresponding UC school.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need to conduct 8 paired sample t-tests.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UCI vs. UCLA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UCI vs. UC Berkeley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Trend Test (Extended from ANOVA Test)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ANOVA Trend Test: It can be used to analyze the data from longitudinal studies!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Longitudinal Study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Longitudinal data focuses on multiple individuals at various time intervals.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Advantage: Longitudinal studies allow researchers to follow their subjects in real time. It means we can better establish the real sequence of events, allowing us insight into cause-and-effect relationships. Longitudinal studies also allow repeated observations of the same individual over time.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interest:  Are sentiment scores of all UCs subreddits different over the time?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Modeling Options: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Linear Regression Model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Generalized Linear Regression Model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 Y_i = B_0 + B_1*I(UCLA) + B_2*(UCB) + … + B_9*I(2011) + …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UCI &amp; 2010: Base Groups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Generalized Linear Mixed Effect Regression Model (this would be the best)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Advantage: Allow random intercept &amp; random slopes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Options: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T-test: To test the null hypothesis that the difference in the mean score between two time points has a mean value of zero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Disadvantage: We can only see the “difference” between “two” time points in the “same” group.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H_0: (pi_uci2019) &gt;= (pi_uci2020)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H_1: (pi_uci2019) &lt; (pi_uci2020)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Generalized Linear Regression Test on Generalized Linear Mixed Model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don’t have a covariate; We just have a covariate of “time.”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H_0: all betas and bs coefficients are equal to 0.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H_1: at least one of them is not equal to 0.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 am not sure if I approached correctly..! (from 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ANOVA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