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Types>
</file>

<file path=_rels/.rels><?xml version="1.0" encoding="UTF-8" standalone="yes"?><Relationships xmlns="http://schemas.openxmlformats.org/package/2006/relationships"><Relationship Id="rId1" Type="http://schemas.openxmlformats.org/officeDocument/2006/relationships/officeDocument" Target="word/document.xml"/><Relationship Id="rId2" Type="http://schemas.openxmlformats.org/officeDocument/2006/relationships/extended-properties" Target="docProps/app.xml"/><Relationship Id="rId3" Type="http://schemas.openxmlformats.org/package/2006/relationships/metadata/core-properties" Target="docProps/core.xml"/></Relationships>
</file>

<file path=word/document.xml><?xml version="1.0" encoding="utf-8"?>
<w:document xmlns:w="http://schemas.openxmlformats.org/wordprocessingml/2006/main" xmlns:r="http://schemas.openxmlformats.org/officeDocument/2006/relationships" xmlns:wp="http://schemas.openxmlformats.org/drawingml/2006/wordprocessingDrawing" xmlns:a="http://schemas.openxmlformats.org/drawingml/2006/main" xmlns:pic="http://schemas.openxmlformats.org/drawingml/2006/picture">
  <w:body>
    <w:p>
      <w:pPr>
        <w:pStyle w:val="Heading1"/>
      </w:pPr>
      <w:r>
        <w:t xml:space="preserve">Report: The Excel Dashboard for the Technolife Laptop Market – Simple English</w:t>
      </w:r>
    </w:p>
    <w:p>
      <w:pPr/>
      <w:r>
        <w:t xml:space="preserve">Web scraping and Excel mini-project (Quera) · Phase 2 · Date: 2026-10-10 · File: </w:t>
      </w:r>
      <w:r>
        <w:rPr>
          <w:rStyle w:val="CodeChar"/>
        </w:rPr>
        <w:t xml:space="preserve">technolife_dashboard.xlsx</w:t>
      </w:r>
    </w:p>
    <w:p>
      <w:pPr>
        <w:pStyle w:val="Heading2"/>
      </w:pPr>
      <w:r>
        <w:t xml:space="preserve">1. Goal and audience</w:t>
      </w:r>
    </w:p>
    <w:p>
      <w:pPr/>
      <w:r>
        <w:t xml:space="preserve">Phase 1 gave us raw data for 100 laptops. In this phase the data is turned into a dashboard that supports decisions. I assumed the reader is someone like a product manager or a buyer who wants to know: which brands and processors dominate, how prices are spread, how much hardware affects price, and how happy customers are. Every step (cleaning, conversion, calculation and dashboard) is done inside Excel with formulas. Python was not used to prepare the data.</w:t>
      </w:r>
    </w:p>
    <w:p>
      <w:pPr>
        <w:pStyle w:val="Heading2"/>
      </w:pPr>
      <w:r>
        <w:t xml:space="preserve">2. File structure</w:t>
      </w:r>
    </w:p>
    <w:tbl>
      <w:tblPr>
        <w:tblStyle w:val="TableGrid"/>
        <w:tblW w:w="0" w:type="auto"/>
        <w:tblLayout w:type="fixed"/>
        <w:tblLook w:val="04A0" w:firstRow="1" w:lastRow="0" w:firstColumn="0" w:lastColumn="0" w:noHBand="0" w:noVBand="1"/>
      </w:tblPr>
      <w:tblGrid>
        <w:gridCol w:w="4680"/>
        <w:gridCol w:w="4680"/>
      </w:tblGrid>
      <w:tr>
        <w:trPr>
          <w:tblHeader/>
        </w:trPr>
        <w:tc>
          <w:tcPr>
            <w:tcW w:w="4680" w:type="dxa"/>
            <w:shd w:val="clear" w:color="auto" w:fill="F2F2F2"/>
          </w:tcPr>
          <w:p>
            <w:pPr/>
            <w:r>
              <w:t xml:space="preserve">Sheet</w:t>
            </w:r>
          </w:p>
        </w:tc>
        <w:tc>
          <w:tcPr>
            <w:tcW w:w="4680" w:type="dxa"/>
            <w:shd w:val="clear" w:color="auto" w:fill="F2F2F2"/>
          </w:tcPr>
          <w:p>
            <w:pPr/>
            <w:r>
              <w:t xml:space="preserve">Purpose</w:t>
            </w:r>
          </w:p>
        </w:tc>
      </w:tr>
      <w:tr>
        <w:tc>
          <w:tcPr>
            <w:tcW w:w="4680" w:type="dxa"/>
          </w:tcPr>
          <w:p>
            <w:pPr/>
            <w:r>
              <w:t xml:space="preserve">Raw</w:t>
            </w:r>
          </w:p>
        </w:tc>
        <w:tc>
          <w:tcPr>
            <w:tcW w:w="4680" w:type="dxa"/>
          </w:tcPr>
          <w:p>
            <w:pPr/>
            <w:r>
              <w:t xml:space="preserve">The CSV exactly as scraped. Never edited.</w:t>
            </w:r>
          </w:p>
        </w:tc>
      </w:tr>
      <w:tr>
        <w:tc>
          <w:tcPr>
            <w:tcW w:w="4680" w:type="dxa"/>
          </w:tcPr>
          <w:p>
            <w:pPr/>
            <w:r>
              <w:t xml:space="preserve">Clean</w:t>
            </w:r>
          </w:p>
        </w:tc>
        <w:tc>
          <w:tcPr>
            <w:tcW w:w="4680" w:type="dxa"/>
          </w:tcPr>
          <w:p>
            <w:pPr/>
            <w:r>
              <w:t xml:space="preserve">One row per laptop. Every column is a formula on Raw.</w:t>
            </w:r>
          </w:p>
        </w:tc>
      </w:tr>
      <w:tr>
        <w:tc>
          <w:tcPr>
            <w:tcW w:w="4680" w:type="dxa"/>
          </w:tcPr>
          <w:p>
            <w:pPr/>
            <w:r>
              <w:t xml:space="preserve">Analysis</w:t>
            </w:r>
          </w:p>
        </w:tc>
        <w:tc>
          <w:tcPr>
            <w:tcW w:w="4680" w:type="dxa"/>
          </w:tcPr>
          <w:p>
            <w:pPr/>
            <w:r>
              <w:t xml:space="preserve">Calculation tables (COUNTIFS, SUMIFS, AVERAGEIFS, SUMPRODUCT) that feed the charts.</w:t>
            </w:r>
          </w:p>
        </w:tc>
      </w:tr>
      <w:tr>
        <w:tc>
          <w:tcPr>
            <w:tcW w:w="4680" w:type="dxa"/>
          </w:tcPr>
          <w:p>
            <w:pPr/>
            <w:r>
              <w:t xml:space="preserve">Dashboard, Specs, Ratings</w:t>
            </w:r>
          </w:p>
        </w:tc>
        <w:tc>
          <w:tcPr>
            <w:tcW w:w="4680" w:type="dxa"/>
          </w:tcPr>
          <w:p>
            <w:pPr/>
            <w:r>
              <w:t xml:space="preserve">The three dashboard pages.</w:t>
            </w:r>
          </w:p>
        </w:tc>
      </w:tr>
      <w:tr>
        <w:tc>
          <w:tcPr>
            <w:tcW w:w="4680" w:type="dxa"/>
          </w:tcPr>
          <w:p>
            <w:pPr/>
            <w:r>
              <w:t xml:space="preserve">Params</w:t>
            </w:r>
          </w:p>
        </w:tc>
        <w:tc>
          <w:tcPr>
            <w:tcW w:w="4680" w:type="dxa"/>
          </w:tcPr>
          <w:p>
            <w:pPr/>
            <w:r>
              <w:t xml:space="preserve">Inputs you can change (blue cells): brand names, price tiers, rating settings, histogram bins, filter lists.</w:t>
            </w:r>
          </w:p>
        </w:tc>
      </w:tr>
      <w:tr>
        <w:tc>
          <w:tcPr>
            <w:tcW w:w="4680" w:type="dxa"/>
          </w:tcPr>
          <w:p>
            <w:pPr/>
            <w:r>
              <w:t xml:space="preserve">Notes</w:t>
            </w:r>
          </w:p>
        </w:tc>
        <w:tc>
          <w:tcPr>
            <w:tcW w:w="4680" w:type="dxa"/>
          </w:tcPr>
          <w:p>
            <w:pPr/>
            <w:r>
              <w:t xml:space="preserve">Method, assumptions and live data-quality counts.</w:t>
            </w:r>
          </w:p>
        </w:tc>
      </w:tr>
    </w:tbl>
    <w:p>
      <w:pPr/>
      <w:r>
        <w:t xml:space="preserve">Any number can be traced back: Raw → Clean → Analysis → Dashboard.</w:t>
      </w:r>
    </w:p>
    <w:p>
      <w:pPr>
        <w:pStyle w:val="Heading2"/>
      </w:pPr>
      <w:r>
        <w:t xml:space="preserve">3. Cleaning steps (sheet Clean)</w:t>
      </w:r>
    </w:p>
    <w:p>
      <w:pPr>
        <w:pStyle w:val="ListParagraph"/>
        <w:numPr>
          <w:ilvl w:val="0"/>
          <w:numId w:val="2"/>
        </w:numPr>
      </w:pPr>
      <w:r>
        <w:rPr>
          <w:b/>
        </w:rPr>
        <w:t xml:space="preserve">Numbers from text.</w:t>
      </w:r>
      <w:r>
        <w:t xml:space="preserve"> RAM, storage, screen size and weight are text such as "8 GB" or "15.6 inch". The first number is cut out with LEFT, FIND and VALUE. The decimal separator is handled so it works in any Excel language.</w:t>
      </w:r>
    </w:p>
    <w:p>
      <w:pPr>
        <w:pStyle w:val="ListParagraph"/>
        <w:numPr>
          <w:ilvl w:val="0"/>
          <w:numId w:val="2"/>
        </w:numPr>
      </w:pPr>
      <w:r>
        <w:rPr>
          <w:b/>
        </w:rPr>
        <w:t xml:space="preserve">Storage units.</w:t>
      </w:r>
      <w:r>
        <w:t xml:space="preserve"> "1 TB" and </w:t>
      </w:r>
      <w:r>
        <w:rPr>
          <w:rStyle w:val="CodeChar"/>
        </w:rPr>
        <w:t xml:space="preserve">1TB</w:t>
      </w:r>
      <w:r>
        <w:t xml:space="preserve"> both become 1,024 GB. If two drives are listed (for example 64 GB eMMC plus 256 GB SSD), the SSD part is used. These cases are flagged in the column "data issues found".</w:t>
      </w:r>
    </w:p>
    <w:p>
      <w:pPr>
        <w:pStyle w:val="ListParagraph"/>
        <w:numPr>
          <w:ilvl w:val="0"/>
          <w:numId w:val="2"/>
        </w:numPr>
      </w:pPr>
      <w:r>
        <w:rPr>
          <w:b/>
        </w:rPr>
        <w:t xml:space="preserve">GPU names.</w:t>
      </w:r>
      <w:r>
        <w:t xml:space="preserve"> Names are messy ("Intel Intel Iris Xe", "intel …", "INTEL UHD"). They are grouped into GPU brand, type (dedicated or integrated) and RTX model.</w:t>
      </w:r>
    </w:p>
    <w:p>
      <w:pPr>
        <w:pStyle w:val="ListParagraph"/>
        <w:numPr>
          <w:ilvl w:val="0"/>
          <w:numId w:val="2"/>
        </w:numPr>
      </w:pPr>
      <w:r>
        <w:rPr>
          <w:b/>
        </w:rPr>
        <w:t xml:space="preserve">CPU.</w:t>
      </w:r>
      <w:r>
        <w:t xml:space="preserve"> The maker (Intel, AMD, Apple) and family (such as Core i7 or Ryzen 5) come from the start of the name.</w:t>
      </w:r>
    </w:p>
    <w:p>
      <w:pPr>
        <w:pStyle w:val="ListParagraph"/>
        <w:numPr>
          <w:ilvl w:val="0"/>
          <w:numId w:val="2"/>
        </w:numPr>
      </w:pPr>
      <w:r>
        <w:rPr>
          <w:b/>
        </w:rPr>
        <w:t xml:space="preserve">Brand.</w:t>
      </w:r>
      <w:r>
        <w:t xml:space="preserve"> Short lower-case names (asus) become display names (ASUS) through a table in Params.</w:t>
      </w:r>
    </w:p>
    <w:p>
      <w:pPr>
        <w:pStyle w:val="ListParagraph"/>
        <w:numPr>
          <w:ilvl w:val="0"/>
          <w:numId w:val="2"/>
        </w:numPr>
      </w:pPr>
      <w:r>
        <w:rPr>
          <w:b/>
        </w:rPr>
        <w:t xml:space="preserve">Calculated columns.</w:t>
      </w:r>
      <w:r>
        <w:t xml:space="preserve"> Price in million Toman, discount %, price tier, price per GB of RAM, and a weighted rating.</w:t>
      </w:r>
    </w:p>
    <w:p>
      <w:pPr>
        <w:pStyle w:val="ListParagraph"/>
        <w:numPr>
          <w:ilvl w:val="0"/>
          <w:numId w:val="2"/>
        </w:numPr>
      </w:pPr>
      <w:r>
        <w:rPr>
          <w:b/>
        </w:rPr>
        <w:t xml:space="preserve">Missing values.</w:t>
      </w:r>
      <w:r>
        <w:t xml:space="preserve"> They show as "Unknown" in categories and are left out of averages for that field.</w:t>
      </w:r>
    </w:p>
    <w:p>
      <w:pPr>
        <w:pStyle w:val="ListParagraph"/>
        <w:numPr>
          <w:ilvl w:val="0"/>
          <w:numId w:val="2"/>
        </w:numPr>
      </w:pPr>
      <w:r>
        <w:rPr>
          <w:b/>
        </w:rPr>
        <w:t xml:space="preserve">A phone in the data.</w:t>
      </w:r>
      <w:r>
        <w:t xml:space="preserve"> One row (id 165916) is a Samsung Galaxy S25 FE phone. The column is_laptop finds it and the dashboard leaves it out, so the analysis covers 99 laptops. Setting Params!H9 to 0 puts it back. Raw is untouched.</w:t>
      </w:r>
    </w:p>
    <w:p>
      <w:pPr>
        <w:pStyle w:val="Heading2"/>
      </w:pPr>
      <w:r>
        <w:t xml:space="preserve">4. Filters</w:t>
      </w:r>
    </w:p>
    <w:p>
      <w:pPr/>
      <w:r>
        <w:t xml:space="preserve">There are five drop-down lists on the Dashboard sheet: brand, CPU maker, GPU type, price tier and RAM class. Changing any of them updates every number, chart and table on all three pages. A real Excel slicer needs a PivotTable, which I could not build here, so drop-down lists give the same behaviour.</w:t>
      </w:r>
    </w:p>
    <w:p>
      <w:pPr>
        <w:pStyle w:val="Heading2"/>
      </w:pPr>
      <w:r>
        <w:t xml:space="preserve">5. The three dashboard pages</w:t>
      </w:r>
    </w:p>
    <w:p>
      <w:pPr>
        <w:pStyle w:val="ListParagraph"/>
        <w:numPr>
          <w:ilvl w:val="0"/>
          <w:numId w:val="3"/>
        </w:numPr>
      </w:pPr>
      <w:r>
        <w:rPr>
          <w:b/>
        </w:rPr>
        <w:t xml:space="preserve">Dashboard (overview).</w:t>
      </w:r>
      <w:r>
        <w:t xml:space="preserve"> Five number cards (laptops selected, median price, weighted rating, share on discount, share with dedicated GPU), three short takeaway sentences that change with the filters, and four charts: laptops per brand, average price per brand, price distribution, and price tiers split by CPU maker.</w:t>
      </w:r>
    </w:p>
    <w:p>
      <w:pPr>
        <w:pStyle w:val="ListParagraph"/>
        <w:numPr>
          <w:ilvl w:val="0"/>
          <w:numId w:val="3"/>
        </w:numPr>
      </w:pPr>
      <w:r>
        <w:rPr>
          <w:b/>
        </w:rPr>
        <w:t xml:space="preserve">Specs (hardware and value).</w:t>
      </w:r>
      <w:r>
        <w:t xml:space="preserve"> Average price by RAM size, average price of the 10 most common CPU families, dedicated versus integrated GPU, a scatter plot of price against weight, and two colour tables (RAM class by storage class) showing average price and sample size.</w:t>
      </w:r>
    </w:p>
    <w:p>
      <w:pPr>
        <w:pStyle w:val="ListParagraph"/>
        <w:numPr>
          <w:ilvl w:val="0"/>
          <w:numId w:val="3"/>
        </w:numPr>
      </w:pPr>
      <w:r>
        <w:rPr>
          <w:b/>
        </w:rPr>
        <w:t xml:space="preserve">Ratings (customers and deals).</w:t>
      </w:r>
      <w:r>
        <w:t xml:space="preserve"> Rating cards, a top-10 table by weighted rating, rating by brand, how many reviews laptops have, a rating-versus-price scatter plot with the correlation, and a table of the biggest discounts.</w:t>
      </w:r>
    </w:p>
    <w:p>
      <w:pPr>
        <w:pStyle w:val="Heading2"/>
      </w:pPr>
      <w:r>
        <w:t xml:space="preserve">6. Key findings (99 laptops)</w:t>
      </w:r>
    </w:p>
    <w:p>
      <w:pPr>
        <w:pStyle w:val="ListParagraph"/>
        <w:numPr>
          <w:ilvl w:val="0"/>
          <w:numId w:val="4"/>
        </w:numPr>
      </w:pPr>
      <w:r>
        <w:rPr>
          <w:b/>
        </w:rPr>
        <w:t xml:space="preserve">Price.</w:t>
      </w:r>
      <w:r>
        <w:t xml:space="preserve"> The median is 215.5 million Toman and the mean is 237.8. The middle half of laptops cost between 155.9 and 297.0 million; the full range is 65.5 to 549.5. The mean is above the median, so a few very expensive models pull it up.</w:t>
      </w:r>
    </w:p>
    <w:p>
      <w:pPr>
        <w:pStyle w:val="ListParagraph"/>
        <w:numPr>
          <w:ilvl w:val="0"/>
          <w:numId w:val="4"/>
        </w:numPr>
      </w:pPr>
      <w:r>
        <w:rPr>
          <w:b/>
        </w:rPr>
        <w:t xml:space="preserve">Brands.</w:t>
      </w:r>
      <w:r>
        <w:t xml:space="preserve"> ASUS has 44 laptops, Lenovo 28 and HP 14, followed by MSI (5), Apple (4), Acer (2) and Dell (2). MSI (376.1 million average) and Apple (325.8) are the most expensive. Acer and Dell have only two laptops each, so their averages are weak evidence.</w:t>
      </w:r>
    </w:p>
    <w:p>
      <w:pPr>
        <w:pStyle w:val="ListParagraph"/>
        <w:numPr>
          <w:ilvl w:val="0"/>
          <w:numId w:val="4"/>
        </w:numPr>
      </w:pPr>
      <w:r>
        <w:rPr>
          <w:b/>
        </w:rPr>
        <w:t xml:space="preserve">Graphics.</w:t>
      </w:r>
      <w:r>
        <w:t xml:space="preserve"> 33 laptops (33%) have a dedicated GPU. They cost 343.8 million on average against 184.7 million for integrated GPUs, about 1.9 times more, and weigh more (2.28 kg against 1.61 kg).</w:t>
      </w:r>
    </w:p>
    <w:p>
      <w:pPr>
        <w:pStyle w:val="ListParagraph"/>
        <w:numPr>
          <w:ilvl w:val="0"/>
          <w:numId w:val="4"/>
        </w:numPr>
      </w:pPr>
      <w:r>
        <w:rPr>
          <w:b/>
        </w:rPr>
        <w:t xml:space="preserve">RAM.</w:t>
      </w:r>
      <w:r>
        <w:t xml:space="preserve"> 16 GB is the most common (56 laptops, average 262.4 million). 8 GB has 27 laptops (147.8 million) and 32 GB has 9 laptops (425.7 million).</w:t>
      </w:r>
    </w:p>
    <w:p>
      <w:pPr>
        <w:pStyle w:val="ListParagraph"/>
        <w:numPr>
          <w:ilvl w:val="0"/>
          <w:numId w:val="4"/>
        </w:numPr>
      </w:pPr>
      <w:r>
        <w:rPr>
          <w:b/>
        </w:rPr>
        <w:t xml:space="preserve">Ratings.</w:t>
      </w:r>
      <w:r>
        <w:t xml:space="preserve"> The review-weighted rating is 4.18 and the simple average is 4.48, from 1,090 reviews in total. 47 laptops have only one review, so rankings use a Bayesian average that stops a single 5-star review from winning.</w:t>
      </w:r>
    </w:p>
    <w:p>
      <w:pPr>
        <w:pStyle w:val="ListParagraph"/>
        <w:numPr>
          <w:ilvl w:val="0"/>
          <w:numId w:val="4"/>
        </w:numPr>
      </w:pPr>
      <w:r>
        <w:rPr>
          <w:b/>
        </w:rPr>
        <w:t xml:space="preserve">Price and rating.</w:t>
      </w:r>
      <w:r>
        <w:t xml:space="preserve"> The correlation is about 0.24, a weak link. It does not show that price causes better ratings.</w:t>
      </w:r>
    </w:p>
    <w:p>
      <w:pPr>
        <w:pStyle w:val="ListParagraph"/>
        <w:numPr>
          <w:ilvl w:val="0"/>
          <w:numId w:val="4"/>
        </w:numPr>
      </w:pPr>
      <w:r>
        <w:rPr>
          <w:b/>
        </w:rPr>
        <w:t xml:space="preserve">Discounts.</w:t>
      </w:r>
      <w:r>
        <w:t xml:space="preserve"> Only 8 laptops (about 8%) have a discount. The average is 4.4% and the largest is 11.2%.</w:t>
      </w:r>
    </w:p>
    <w:p>
      <w:pPr>
        <w:pStyle w:val="Heading2"/>
      </w:pPr>
      <w:r>
        <w:t xml:space="preserve">7. Limits</w:t>
      </w:r>
    </w:p>
    <w:p>
      <w:pPr>
        <w:pStyle w:val="ListParagraph"/>
        <w:numPr>
          <w:ilvl w:val="0"/>
          <w:numId w:val="5"/>
        </w:numPr>
      </w:pPr>
      <w:r>
        <w:t xml:space="preserve">The sample is only the first 100 listed laptops on one day, and prices and stock change daily.</w:t>
      </w:r>
    </w:p>
    <w:p>
      <w:pPr>
        <w:pStyle w:val="ListParagraph"/>
        <w:numPr>
          <w:ilvl w:val="0"/>
          <w:numId w:val="5"/>
        </w:numPr>
      </w:pPr>
      <w:r>
        <w:t xml:space="preserve">Averages based on very few laptops (the counts are shown on charts and tables) should not be trusted much.</w:t>
      </w:r>
    </w:p>
    <w:p>
      <w:pPr>
        <w:pStyle w:val="ListParagraph"/>
        <w:numPr>
          <w:ilvl w:val="0"/>
          <w:numId w:val="5"/>
        </w:numPr>
      </w:pPr>
      <w:r>
        <w:t xml:space="preserve">The formulas cover rows 2 to 101. For longer data, extend the Clean formulas downward.</w:t>
      </w:r>
    </w:p>
    <w:p>
      <w:pPr>
        <w:pStyle w:val="ListParagraph"/>
        <w:numPr>
          <w:ilvl w:val="0"/>
          <w:numId w:val="5"/>
        </w:numPr>
      </w:pPr>
      <w:r>
        <w:t xml:space="preserve">Labels are in English, and the file was tested in LibreOffice, not in real Excel.</w:t>
      </w:r>
    </w:p>
    <w:p>
      <w:pPr>
        <w:pStyle w:val="Heading2"/>
      </w:pPr>
      <w:r>
        <w:t xml:space="preserve">8. How to use it</w:t>
      </w:r>
    </w:p>
    <w:p>
      <w:pPr>
        <w:pStyle w:val="ListParagraph"/>
        <w:numPr>
          <w:ilvl w:val="0"/>
          <w:numId w:val="6"/>
        </w:numPr>
      </w:pPr>
      <w:r>
        <w:t xml:space="preserve">Open the file. The Dashboard sheet comes first.</w:t>
      </w:r>
    </w:p>
    <w:p>
      <w:pPr>
        <w:pStyle w:val="ListParagraph"/>
        <w:numPr>
          <w:ilvl w:val="0"/>
          <w:numId w:val="6"/>
        </w:numPr>
      </w:pPr>
      <w:r>
        <w:t xml:space="preserve">Pick values in the five drop-down lists and watch the charts change.</w:t>
      </w:r>
    </w:p>
    <w:p>
      <w:pPr>
        <w:pStyle w:val="ListParagraph"/>
        <w:numPr>
          <w:ilvl w:val="0"/>
          <w:numId w:val="6"/>
        </w:numPr>
      </w:pPr>
      <w:r>
        <w:t xml:space="preserve">Use the links at the top right to move between pages.</w:t>
      </w:r>
    </w:p>
    <w:p>
      <w:pPr>
        <w:pStyle w:val="ListParagraph"/>
        <w:numPr>
          <w:ilvl w:val="0"/>
          <w:numId w:val="6"/>
        </w:numPr>
      </w:pPr>
      <w:r>
        <w:t xml:space="preserve">Change tiers and settings in Params (blue cells).</w:t>
      </w:r>
    </w:p>
    <w:sectPr>
      <w:pgSz w:w="12240" w:h="15840"/>
      <w:pgMar w:top="1440" w:right="1440" w:bottom="1440" w:left="1440" w:header="720" w:footer="720" w:gutter="0"/>
    </w:sectPr>
  </w:body>
</w:document>
</file>

<file path=word/numbering.xml><?xml version="1.0" encoding="utf-8"?>
<w:numbering xmlns:w="http://schemas.openxmlformats.org/wordprocessingml/2006/main">
  <w:abstractNum w:abstractNumId="0">
    <w:multiLevelType w:val="hybridMultilevel"/>
    <w:lvl w:ilvl="0">
      <w:start w:val="1"/>
      <w:numFmt w:val="bullet"/>
      <w:lvlText w:val="•"/>
      <w:lvlJc w:val="left"/>
      <w:pPr>
        <w:ind w:left="720" w:hanging="360"/>
      </w:pPr>
    </w:lvl>
    <w:lvl w:ilvl="1">
      <w:start w:val="1"/>
      <w:numFmt w:val="bullet"/>
      <w:lvlText w:val="o"/>
      <w:lvlJc w:val="left"/>
      <w:pPr>
        <w:ind w:left="1440" w:hanging="360"/>
      </w:pPr>
    </w:lvl>
    <w:lvl w:ilvl="2">
      <w:start w:val="1"/>
      <w:numFmt w:val="bullet"/>
      <w:lvlText w:val="▪"/>
      <w:lvlJc w:val="left"/>
      <w:pPr>
        <w:ind w:left="2160" w:hanging="360"/>
      </w:pPr>
    </w:lvl>
    <w:lvl w:ilvl="3">
      <w:start w:val="1"/>
      <w:numFmt w:val="bullet"/>
      <w:lvlText w:val="•"/>
      <w:lvlJc w:val="left"/>
      <w:pPr>
        <w:ind w:left="2880" w:hanging="360"/>
      </w:pPr>
    </w:lvl>
    <w:lvl w:ilvl="4">
      <w:start w:val="1"/>
      <w:numFmt w:val="bullet"/>
      <w:lvlText w:val="o"/>
      <w:lvlJc w:val="left"/>
      <w:pPr>
        <w:ind w:left="3600" w:hanging="360"/>
      </w:pPr>
    </w:lvl>
    <w:lvl w:ilvl="5">
      <w:start w:val="1"/>
      <w:numFmt w:val="bullet"/>
      <w:lvlText w:val="▪"/>
      <w:lvlJc w:val="left"/>
      <w:pPr>
        <w:ind w:left="4320" w:hanging="360"/>
      </w:pPr>
    </w:lvl>
    <w:lvl w:ilvl="6">
      <w:start w:val="1"/>
      <w:numFmt w:val="bullet"/>
      <w:lvlText w:val="•"/>
      <w:lvlJc w:val="left"/>
      <w:pPr>
        <w:ind w:left="5040" w:hanging="360"/>
      </w:pPr>
    </w:lvl>
    <w:lvl w:ilvl="7">
      <w:start w:val="1"/>
      <w:numFmt w:val="bullet"/>
      <w:lvlText w:val="o"/>
      <w:lvlJc w:val="left"/>
      <w:pPr>
        <w:ind w:left="5760" w:hanging="360"/>
      </w:pPr>
    </w:lvl>
    <w:lvl w:ilvl="8">
      <w:start w:val="1"/>
      <w:numFmt w:val="bullet"/>
      <w:lvlText w:val="▪"/>
      <w:lvlJc w:val="left"/>
      <w:pPr>
        <w:ind w:left="6480" w:hanging="360"/>
      </w:pPr>
    </w:lvl>
  </w:abstractNum>
  <w:abstractNum w:abstractNumId="1">
    <w:multiLevelType w:val="hybridMultilevel"/>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left"/>
      <w:pPr>
        <w:ind w:left="2160" w:hanging="36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left"/>
      <w:pPr>
        <w:ind w:left="4320" w:hanging="36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left"/>
      <w:pPr>
        <w:ind w:left="6480" w:hanging="360"/>
      </w:pPr>
    </w:lvl>
  </w:abstractNum>
  <w:num w:numId="1">
    <w:abstractNumId w:val="0"/>
  </w:num>
  <w:num w:numId="2">
    <w:abstractNumId w:val="0"/>
  </w:num>
  <w:num w:numId="3">
    <w:abstractNumId w:val="0"/>
  </w:num>
  <w:num w:numId="4">
    <w:abstractNumId w:val="0"/>
  </w:num>
  <w:num w:numId="5">
    <w:abstractNumId w:val="0"/>
  </w:num>
  <w:num w:numId="6">
    <w:abstractNumId w:val="1"/>
    <w:lvlOverride w:ilvl="0">
      <w:startOverride w:val="1"/>
    </w:lvlOverride>
  </w:num>
</w:numbering>
</file>

<file path=word/styles.xml><?xml version="1.0" encoding="utf-8"?>
<w:styles xmlns:w="http://schemas.openxmlformats.org/wordprocessingml/2006/main">
  <w:docDefaults>
    <w:rPrDefault>
      <w:rPr>
        <w:rFonts w:ascii="Calibri" w:hAnsi="Calibri" w:eastAsia="Calibri" w:cs="Calibri"/>
        <w:sz w:val="22"/>
        <w:szCs w:val="22"/>
        <w:lang w:val="en-US"/>
      </w:rPr>
    </w:rPrDefault>
    <w:pPrDefault>
      <w:pPr>
        <w:spacing w:after="160" w:line="259" w:lineRule="auto"/>
      </w:pPr>
    </w:pPrDefault>
  </w:docDefaults>
  <w:style w:type="paragraph" w:default="1" w:styleId="Normal">
    <w:name w:val="Normal"/>
    <w:qFormat/>
  </w:style>
  <w:style w:type="paragraph" w:styleId="Heading1">
    <w:name w:val="heading 1"/>
    <w:basedOn w:val="Normal"/>
    <w:next w:val="Normal"/>
    <w:qFormat/>
    <w:pPr>
      <w:keepNext/>
      <w:spacing w:before="360" w:after="120"/>
      <w:outlineLvl w:val="0"/>
    </w:pPr>
    <w:rPr>
      <w:b/>
      <w:sz w:val="32"/>
    </w:rPr>
  </w:style>
  <w:style w:type="paragraph" w:styleId="Heading2">
    <w:name w:val="heading 2"/>
    <w:basedOn w:val="Normal"/>
    <w:next w:val="Normal"/>
    <w:qFormat/>
    <w:pPr>
      <w:keepNext/>
      <w:spacing w:before="280" w:after="100"/>
      <w:outlineLvl w:val="1"/>
    </w:pPr>
    <w:rPr>
      <w:b/>
      <w:sz w:val="26"/>
    </w:rPr>
  </w:style>
  <w:style w:type="paragraph" w:styleId="Heading3">
    <w:name w:val="heading 3"/>
    <w:basedOn w:val="Normal"/>
    <w:next w:val="Normal"/>
    <w:qFormat/>
    <w:pPr>
      <w:keepNext/>
      <w:spacing w:before="240" w:after="80"/>
      <w:outlineLvl w:val="2"/>
    </w:pPr>
    <w:rPr>
      <w:b/>
      <w:sz w:val="24"/>
    </w:rPr>
  </w:style>
  <w:style w:type="paragraph" w:styleId="Heading4">
    <w:name w:val="heading 4"/>
    <w:basedOn w:val="Normal"/>
    <w:next w:val="Normal"/>
    <w:qFormat/>
    <w:pPr>
      <w:keepNext/>
      <w:outlineLvl w:val="3"/>
    </w:pPr>
    <w:rPr>
      <w:b/>
      <w:sz w:val="22"/>
    </w:rPr>
  </w:style>
  <w:style w:type="paragraph" w:styleId="Heading5">
    <w:name w:val="heading 5"/>
    <w:basedOn w:val="Normal"/>
    <w:next w:val="Normal"/>
    <w:qFormat/>
    <w:pPr>
      <w:keepNext/>
      <w:outlineLvl w:val="4"/>
    </w:pPr>
    <w:rPr>
      <w:b/>
      <w:sz w:val="22"/>
    </w:rPr>
  </w:style>
  <w:style w:type="paragraph" w:styleId="Heading6">
    <w:name w:val="heading 6"/>
    <w:basedOn w:val="Normal"/>
    <w:next w:val="Normal"/>
    <w:qFormat/>
    <w:pPr>
      <w:keepNext/>
      <w:outlineLvl w:val="5"/>
    </w:pPr>
    <w:rPr>
      <w:i/>
      <w:sz w:val="22"/>
    </w:rPr>
  </w:style>
  <w:style w:type="paragraph" w:styleId="Title">
    <w:name w:val="Title"/>
    <w:basedOn w:val="Normal"/>
    <w:next w:val="Normal"/>
    <w:qFormat/>
    <w:pPr>
      <w:spacing w:after="80"/>
      <w:contextualSpacing/>
    </w:pPr>
    <w:rPr>
      <w:sz w:val="56"/>
    </w:rPr>
  </w:style>
  <w:style w:type="paragraph" w:styleId="Quote">
    <w:name w:val="Quote"/>
    <w:basedOn w:val="Normal"/>
    <w:qFormat/>
    <w:pPr>
      <w:ind w:left="720" w:right="720"/>
      <w:pBdr>
        <w:left w:val="single" w:sz="12" w:space="8" w:color="A0A0A0"/>
      </w:pBdr>
    </w:pPr>
    <w:rPr>
      <w:i/>
      <w:color w:val="404040"/>
    </w:rPr>
  </w:style>
  <w:style w:type="paragraph" w:styleId="Code">
    <w:name w:val="Code"/>
    <w:basedOn w:val="Normal"/>
    <w:link w:val="CodeChar"/>
    <w:pPr>
      <w:spacing w:after="0" w:line="240" w:lineRule="auto"/>
      <w:contextualSpacing/>
      <w:shd w:val="clear" w:color="auto" w:fill="F5F5F5"/>
    </w:pPr>
    <w:rPr>
      <w:rFonts w:ascii="Consolas" w:hAnsi="Consolas" w:eastAsia="Consolas" w:cs="Consolas"/>
      <w:sz w:val="20"/>
    </w:rPr>
  </w:style>
  <w:style w:type="character" w:styleId="CodeChar">
    <w:name w:val="Code Char"/>
    <w:link w:val="Code"/>
    <w:rPr>
      <w:rFonts w:ascii="Consolas" w:hAnsi="Consolas" w:eastAsia="Consolas" w:cs="Consolas"/>
      <w:sz w:val="20"/>
      <w:shd w:val="clear" w:color="auto" w:fill="F5F5F5"/>
    </w:rPr>
  </w:style>
  <w:style w:type="paragraph" w:styleId="ListParagraph">
    <w:name w:val="List Paragraph"/>
    <w:basedOn w:val="Normal"/>
    <w:qFormat/>
    <w:pPr>
      <w:ind w:left="720"/>
      <w:contextualSpacing/>
    </w:pPr>
  </w:style>
  <w:style w:type="character" w:styleId="Hyperlink">
    <w:name w:val="Hyperlink"/>
    <w:rPr>
      <w:color w:val="0563C1"/>
      <w:u w:val="single"/>
    </w:rPr>
  </w:style>
  <w:style w:type="paragraph" w:styleId="CommentText">
    <w:name w:val="annotation text"/>
    <w:basedOn w:val="Normal"/>
    <w:link w:val="CommentTextChar"/>
    <w:pPr>
      <w:spacing w:line="240" w:lineRule="auto"/>
    </w:pPr>
    <w:rPr>
      <w:sz w:val="20"/>
      <w:szCs w:val="20"/>
    </w:rPr>
  </w:style>
  <w:style w:type="character" w:styleId="CommentReference">
    <w:name w:val="annotation reference"/>
    <w:rPr>
      <w:sz w:val="16"/>
      <w:szCs w:val="16"/>
    </w:rPr>
  </w:style>
  <w:style w:type="table" w:default="1" w:styleId="TableNormal">
    <w:name w:val="Normal Table"/>
    <w:tblPr>
      <w:tblInd w:w="0" w:type="dxa"/>
      <w:tblCellMar>
        <w:top w:w="0" w:type="dxa"/>
        <w:left w:w="108" w:type="dxa"/>
        <w:bottom w:w="0" w:type="dxa"/>
        <w:right w:w="108" w:type="dxa"/>
      </w:tblCellMar>
    </w:tblPr>
  </w:style>
  <w:style w:type="table" w:styleId="TableGrid">
    <w:name w:val="Table Grid"/>
    <w:basedOn w:val="TableNormal"/>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_rels/document.xml.rels><?xml version="1.0" encoding="UTF-8" standalone="yes"?><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s>
</file>

<file path=docProps/app.xml><?xml version="1.0" encoding="utf-8"?>
<Properties xmlns="http://schemas.openxmlformats.org/officeDocument/2006/extended-properties">
  <Application>Claude Docs</Application>
  <AppVersion>2.0000</AppVersion>
</Properties>
</file>

<file path=docProps/core.xml><?xml version="1.0" encoding="utf-8"?>
<cp:coreProperties xmlns:cp="http://schemas.openxmlformats.org/package/2006/metadata/core-properties" xmlns:dc="http://purl.org/dc/elements/1.1/" xmlns:dcterms="http://purl.org/dc/terms/" xmlns:xsi="http://www.w3.org/2001/XMLSchema-instance">
  <dc:title>Report The Excel Dashboard for the Technolife Laptop Market – Simple English</dc:title>
  <dc:description>Claude Docs node/243fa3d2-c843@1 docx-w6</dc:description>
  <cp:revision>1</cp:revision>
</cp:coreProperties>
</file>