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nterfacce"/>
      <w:bookmarkEnd w:id="21"/>
      <w:r>
        <w:t xml:space="preserve">Interfacce</w:t>
      </w:r>
    </w:p>
    <w:p>
      <w:pPr>
        <w:pStyle w:val="FirstParagraph"/>
      </w:pPr>
      <w:r>
        <w:t xml:space="preserve">Un'interfaccia è una specie di classe completamente astratta, cioè del tutto priva della parte di implementazione (quasi... vedi sotto)</w:t>
      </w:r>
    </w:p>
    <w:p>
      <w:pPr>
        <w:pStyle w:val="Compact"/>
        <w:numPr>
          <w:numId w:val="1001"/>
          <w:ilvl w:val="0"/>
        </w:numPr>
      </w:pPr>
      <w:r>
        <w:t xml:space="preserve">Tutti i metodi sono astratti</w:t>
      </w:r>
    </w:p>
    <w:p>
      <w:pPr>
        <w:pStyle w:val="Compact"/>
        <w:numPr>
          <w:numId w:val="1001"/>
          <w:ilvl w:val="0"/>
        </w:numPr>
      </w:pPr>
      <w:r>
        <w:t xml:space="preserve">Non vi sono attributi</w:t>
      </w:r>
    </w:p>
    <w:p>
      <w:pPr>
        <w:pStyle w:val="Compact"/>
        <w:numPr>
          <w:numId w:val="1001"/>
          <w:ilvl w:val="0"/>
        </w:numPr>
      </w:pPr>
      <w:r>
        <w:t xml:space="preserve">È possibile definire solo "attributi" final (in pratica costanti)</w:t>
      </w:r>
    </w:p>
    <w:p>
      <w:pPr>
        <w:pStyle w:val="Heading2"/>
        <w:numPr>
          <w:numId w:val="1001"/>
          <w:ilvl w:val="0"/>
        </w:numPr>
      </w:pPr>
      <w:bookmarkStart w:id="22" w:name="definendo-un-attributo-in-uninterfaccia-questo-viene-automaticamente-considerato-final"/>
      <w:bookmarkEnd w:id="22"/>
      <w:r>
        <w:t xml:space="preserve">Definendo un attributo in un'interfaccia questo viene automaticamente considerato final</w:t>
      </w:r>
    </w:p>
    <w:p>
      <w:pPr>
        <w:pStyle w:val="Heading3"/>
        <w:numPr>
          <w:numId w:val="1000"/>
          <w:ilvl w:val="0"/>
        </w:numPr>
      </w:pPr>
      <w:bookmarkStart w:id="23" w:name="uninterfaccia"/>
      <w:bookmarkEnd w:id="23"/>
      <w:r>
        <w:t xml:space="preserve">Un'interfaccia</w:t>
      </w:r>
    </w:p>
    <w:p>
      <w:pPr>
        <w:pStyle w:val="Compact"/>
        <w:numPr>
          <w:numId w:val="1001"/>
          <w:ilvl w:val="0"/>
        </w:numPr>
      </w:pPr>
      <w:r>
        <w:t xml:space="preserve">Ha tutti i vantaggi e le indicazioni d'uso delle classi astratte</w:t>
      </w:r>
    </w:p>
    <w:p>
      <w:pPr>
        <w:pStyle w:val="Compact"/>
        <w:numPr>
          <w:numId w:val="1001"/>
          <w:ilvl w:val="0"/>
        </w:numPr>
      </w:pPr>
      <w:r>
        <w:t xml:space="preserve">Presenta maggior flessibilità rispetto all'ereditarietà di una classe astratta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Si può pensare a un'interfaccia come a una classe astratta</w:t>
      </w:r>
      <w:r>
        <w:t xml:space="preserve"> </w:t>
      </w:r>
      <w:r>
        <w:t xml:space="preserve">che ha tutti e soli metodi astratti (ci sono però differenze).</w:t>
      </w:r>
    </w:p>
    <w:p>
      <w:pPr>
        <w:pStyle w:val="BodyText"/>
      </w:pPr>
      <w:r>
        <w:t xml:space="preserve">Un'interfaccia può essere considerata un modo per</w:t>
      </w:r>
      <w:r>
        <w:t xml:space="preserve"> </w:t>
      </w:r>
      <w:r>
        <w:t xml:space="preserve">cosa dovrebbero fare le classi senza specificare come farlo.</w:t>
      </w:r>
    </w:p>
    <w:p>
      <w:pPr>
        <w:pStyle w:val="BodyText"/>
      </w:pPr>
      <w:r>
        <w:t xml:space="preserve">Quindi un'interfaccia non è una classe ma un insieme di requisiti per le classi che si vogliono conformare ad essa.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sintassi"/>
      <w:bookmarkEnd w:id="24"/>
      <w:r>
        <w:t xml:space="preserve">Sintassi: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NomeInterfaccia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metodo1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... 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interface"/>
      <w:bookmarkEnd w:id="25"/>
      <w:r>
        <w:t xml:space="preserve">interface</w:t>
      </w:r>
    </w:p>
    <w:p>
      <w:pPr>
        <w:pStyle w:val="FirstParagraph"/>
      </w:pPr>
      <w:r>
        <w:t xml:space="preserve">Si utilizza la parola chiave interface anzichè class</w:t>
      </w:r>
    </w:p>
    <w:p>
      <w:pPr>
        <w:pStyle w:val="BodyText"/>
      </w:pPr>
      <w:r>
        <w:t xml:space="preserve">I metodi sono implicitamente pubblici e astratti, non bisogna indicarlo</w:t>
      </w:r>
    </w:p>
    <w:p>
      <w:pPr>
        <w:pStyle w:val="BodyText"/>
      </w:pPr>
      <w:r>
        <w:t xml:space="preserve">Se una classe decide di soddisfare i requisiti di un'interfaccia si dice che la classe implementa l'interfaccia.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esempio-duso"/>
      <w:bookmarkEnd w:id="26"/>
      <w:r>
        <w:t xml:space="preserve">esempio d'uso</w:t>
      </w:r>
    </w:p>
    <w:p>
      <w:pPr>
        <w:pStyle w:val="FirstParagraph"/>
      </w:pPr>
      <w:r>
        <w:t xml:space="preserve">Per indicare che una classe implementa un'interfaccia si utilizza la seguente sintassi: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NomeClasse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NomeInterfaccia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//codice relativo alla classe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Tale classe deve implementare tutti i metodi elencati nell'interfaccia.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7" w:name="proprietà"/>
      <w:bookmarkEnd w:id="27"/>
      <w:r>
        <w:t xml:space="preserve">proprietà</w:t>
      </w:r>
    </w:p>
    <w:p>
      <w:pPr>
        <w:pStyle w:val="FirstParagraph"/>
      </w:pPr>
      <w:r>
        <w:t xml:space="preserve">Le interfacce non sono classi; non si può utilizzare new per crearne oggetti.</w:t>
      </w:r>
    </w:p>
    <w:p>
      <w:pPr>
        <w:pStyle w:val="BodyText"/>
      </w:pPr>
      <w:r>
        <w:t xml:space="preserve">I metodi di un'interfaccia sono automaticamente public (quindi non è necessario scriverlo)</w:t>
      </w:r>
    </w:p>
    <w:p>
      <w:pPr>
        <w:pStyle w:val="BodyText"/>
      </w:pPr>
      <w:r>
        <w:t xml:space="preserve">Gli attributi di un'interfaccia sono sempre public static final</w:t>
      </w:r>
      <w:r>
        <w:t xml:space="preserve"> </w:t>
      </w:r>
      <w:r>
        <w:t xml:space="preserve">(non è necessario scriverlo).</w:t>
      </w:r>
    </w:p>
    <w:p>
      <w:pPr>
        <w:pStyle w:val="BodyText"/>
      </w:pPr>
      <w:r>
        <w:t xml:space="preserve">Un'interfaccia con il nome NomeInterfaccia va salvata nel file NomeInterfaccia.java (come accade per le classi).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8" w:name="ereditarietà-multipla"/>
      <w:bookmarkEnd w:id="28"/>
      <w:r>
        <w:t xml:space="preserve">ereditarietà multipla</w:t>
      </w:r>
    </w:p>
    <w:p>
      <w:pPr>
        <w:pStyle w:val="FirstParagraph"/>
      </w:pPr>
      <w:r>
        <w:t xml:space="preserve">Una sottoclasse può estendere solo 1 superclasse (non permettendo l'ereditarietà multipla)</w:t>
      </w:r>
    </w:p>
    <w:p>
      <w:pPr>
        <w:pStyle w:val="BodyText"/>
      </w:pPr>
      <w:r>
        <w:t xml:space="preserve">Con le interfacce invece la situazione è diversa: una classe può implementare quante interfacce vuole.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9" w:name="variabili"/>
      <w:bookmarkEnd w:id="29"/>
      <w:r>
        <w:t xml:space="preserve">variabili</w:t>
      </w:r>
    </w:p>
    <w:p>
      <w:pPr>
        <w:pStyle w:val="FirstParagraph"/>
      </w:pPr>
      <w:r>
        <w:t xml:space="preserve">Posso dichiarare variabili del tipo dell'interfaccia e,</w:t>
      </w:r>
      <w:r>
        <w:t xml:space="preserve"> </w:t>
      </w:r>
      <w:r>
        <w:t xml:space="preserve">sfruttando il polimorfismo, assegnargli oggetti di classi che</w:t>
      </w:r>
      <w:r>
        <w:t xml:space="preserve"> </w:t>
      </w:r>
      <w:r>
        <w:t xml:space="preserve">implementano tali interfacce.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esempio-duso-1"/>
      <w:bookmarkEnd w:id="30"/>
      <w:r>
        <w:t xml:space="preserve">esempio d'uso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NomeInterfaccia {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metodo1</w:t>
      </w:r>
      <w:r>
        <w:rPr>
          <w:rStyle w:val="NormalTok"/>
        </w:rPr>
        <w:t xml:space="preserve">( 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NomeClasse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NomeInterfaccia{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metodo1</w:t>
      </w:r>
      <w:r>
        <w:rPr>
          <w:rStyle w:val="NormalTok"/>
        </w:rPr>
        <w:t xml:space="preserve">( ) {</w:t>
      </w:r>
      <w:r>
        <w:br w:type="textWrapping"/>
      </w:r>
      <w:r>
        <w:rPr>
          <w:rStyle w:val="CommentTok"/>
        </w:rPr>
        <w:t xml:space="preserve">//codice del metodo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NomeInterfaccia a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NomeClasse</w:t>
      </w:r>
      <w:r>
        <w:rPr>
          <w:rStyle w:val="NormalTok"/>
        </w:rPr>
        <w:t xml:space="preserve"> ( );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tipi-di-interfacce"/>
      <w:bookmarkEnd w:id="31"/>
      <w:r>
        <w:t xml:space="preserve">Tipi di interfacce</w:t>
      </w:r>
    </w:p>
    <w:p>
      <w:pPr>
        <w:pStyle w:val="Compact"/>
        <w:numPr>
          <w:numId w:val="1002"/>
          <w:ilvl w:val="0"/>
        </w:numPr>
      </w:pPr>
      <w:r>
        <w:t xml:space="preserve">Normali</w:t>
      </w:r>
    </w:p>
    <w:p>
      <w:pPr>
        <w:pStyle w:val="Compact"/>
        <w:numPr>
          <w:numId w:val="1002"/>
          <w:ilvl w:val="0"/>
        </w:numPr>
      </w:pPr>
      <w:r>
        <w:t xml:space="preserve">Single Abstract method -</w:t>
      </w:r>
      <w:r>
        <w:t xml:space="preserve"> </w:t>
      </w:r>
      <w:r>
        <w:t xml:space="preserve">@FunctionalInterface</w:t>
      </w:r>
    </w:p>
    <w:p>
      <w:pPr>
        <w:pStyle w:val="Compact"/>
        <w:numPr>
          <w:numId w:val="1002"/>
          <w:ilvl w:val="0"/>
        </w:numPr>
      </w:pPr>
      <w:r>
        <w:t xml:space="preserve">Marker</w:t>
      </w:r>
    </w:p>
    <w:p>
      <w:pPr>
        <w:pStyle w:val="FirstParagraph"/>
      </w:pPr>
      <w:r>
        <w:t xml:space="preserve">Con java 1.8 le interfacce sono state modificate: è possibile implementare due tipi di metodi (!!!)</w:t>
      </w:r>
    </w:p>
    <w:p>
      <w:pPr>
        <w:pStyle w:val="Compact"/>
        <w:numPr>
          <w:numId w:val="1003"/>
          <w:ilvl w:val="0"/>
        </w:numPr>
      </w:pPr>
      <w:r>
        <w:t xml:space="preserve">default</w:t>
      </w:r>
    </w:p>
    <w:p>
      <w:pPr>
        <w:pStyle w:val="Compact"/>
        <w:numPr>
          <w:numId w:val="1003"/>
          <w:ilvl w:val="0"/>
        </w:numPr>
      </w:pPr>
      <w:r>
        <w:t xml:space="preserve">static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lambda-expressions"/>
      <w:bookmarkEnd w:id="32"/>
      <w:r>
        <w:t xml:space="preserve">Lambda expressions</w:t>
      </w:r>
    </w:p>
    <w:p>
      <w:pPr>
        <w:pStyle w:val="FirstParagraph"/>
      </w:pPr>
      <w:r>
        <w:t xml:space="preserve">Con le interfacce contenenti un singolo metodo astratto, è possibile utilizzare le espressioni lambda</w:t>
      </w:r>
    </w:p>
    <w:p>
      <w:pPr>
        <w:pStyle w:val="BodyText"/>
      </w:pPr>
      <w:r>
        <w:rPr>
          <w:rStyle w:val="VerbatimChar"/>
        </w:rPr>
        <w:t xml:space="preserve">Integer raddoppiato = (o) -&gt; o * 2 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6fd88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99f69d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2020-11-09T11:06:00Z</dcterms:created>
  <dcterms:modified xsi:type="dcterms:W3CDTF">2020-11-09T11:06:00Z</dcterms:modified>
</cp:coreProperties>
</file>