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lastRenderedPageBreak/>
        <w:t>Table of Contents</w:t>
      </w:r>
    </w:p>
    <w:p w14:paraId="66278E99" w14:textId="1696625F" w:rsidR="00B50FBB" w:rsidRPr="00A20990" w:rsidRDefault="00B50FBB" w:rsidP="00B50FBB">
      <w:pPr>
        <w:rPr>
          <w:rFonts w:ascii="Arial" w:hAnsi="Arial" w:cs="Arial"/>
          <w:sz w:val="24"/>
          <w:szCs w:val="24"/>
          <w:u w:val="single"/>
        </w:rPr>
      </w:pPr>
    </w:p>
    <w:p w14:paraId="4A0981BE"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Abstract</w:t>
      </w:r>
    </w:p>
    <w:p w14:paraId="69C3409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Introduction</w:t>
      </w:r>
    </w:p>
    <w:p w14:paraId="0291061F"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Dataset</w:t>
      </w:r>
    </w:p>
    <w:p w14:paraId="10A4880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Stationarity</w:t>
      </w:r>
    </w:p>
    <w:p w14:paraId="1302B0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Time Series Decomposition</w:t>
      </w:r>
    </w:p>
    <w:p w14:paraId="692BFF6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Feature Selection</w:t>
      </w:r>
    </w:p>
    <w:p w14:paraId="57F2510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Basic Models</w:t>
      </w:r>
    </w:p>
    <w:p w14:paraId="061BA3B5"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Holt-Winters</w:t>
      </w:r>
    </w:p>
    <w:p w14:paraId="6D641DA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Multiple Linear Regression</w:t>
      </w:r>
    </w:p>
    <w:p w14:paraId="34D1C99C"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ARMA, ARIMA, SARIMA Models</w:t>
      </w:r>
    </w:p>
    <w:p w14:paraId="6F3045F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Levenberg Marquardt Algorithm</w:t>
      </w:r>
    </w:p>
    <w:p w14:paraId="29F88B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Diagnostic Analysis</w:t>
      </w:r>
    </w:p>
    <w:p w14:paraId="3EFEB45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Final Model selection</w:t>
      </w:r>
    </w:p>
    <w:p w14:paraId="4C58C29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h-step ahead Predictions</w:t>
      </w:r>
    </w:p>
    <w:p w14:paraId="042E376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Summary and conclusion</w:t>
      </w:r>
    </w:p>
    <w:p w14:paraId="2248815F" w14:textId="7C0F6F3C" w:rsidR="00B50FBB" w:rsidRPr="00A20990" w:rsidRDefault="00C23D90" w:rsidP="00C23D90">
      <w:pPr>
        <w:rPr>
          <w:rFonts w:ascii="Arial" w:hAnsi="Arial" w:cs="Arial"/>
          <w:sz w:val="24"/>
          <w:szCs w:val="24"/>
          <w:u w:val="single"/>
        </w:rPr>
      </w:pPr>
      <w:r w:rsidRPr="00A20990">
        <w:rPr>
          <w:rFonts w:ascii="Arial" w:hAnsi="Arial" w:cs="Arial"/>
          <w:sz w:val="24"/>
          <w:szCs w:val="24"/>
          <w:u w:val="single"/>
        </w:rPr>
        <w:t>References</w:t>
      </w:r>
    </w:p>
    <w:p w14:paraId="29CA1C18" w14:textId="77777777" w:rsidR="00B50FBB" w:rsidRPr="00A20990" w:rsidRDefault="00B50FBB" w:rsidP="00B50FBB">
      <w:pPr>
        <w:rPr>
          <w:rFonts w:ascii="Arial" w:hAnsi="Arial" w:cs="Arial"/>
          <w:sz w:val="24"/>
          <w:szCs w:val="24"/>
          <w:u w:val="single"/>
        </w:rPr>
      </w:pPr>
    </w:p>
    <w:p w14:paraId="621EC3EC" w14:textId="514F17F0" w:rsidR="00B50FBB" w:rsidRPr="00A20990" w:rsidRDefault="00B50FBB" w:rsidP="00B50FBB">
      <w:pPr>
        <w:rPr>
          <w:rFonts w:ascii="Arial" w:hAnsi="Arial" w:cs="Arial"/>
          <w:sz w:val="24"/>
          <w:szCs w:val="24"/>
          <w:u w:val="single"/>
        </w:rPr>
      </w:pPr>
    </w:p>
    <w:p w14:paraId="48F101D0" w14:textId="77777777" w:rsidR="00B50FBB" w:rsidRPr="00A20990" w:rsidRDefault="00B50FBB">
      <w:pPr>
        <w:rPr>
          <w:rFonts w:ascii="Arial" w:hAnsi="Arial" w:cs="Arial"/>
          <w:sz w:val="24"/>
          <w:szCs w:val="24"/>
          <w:u w:val="single"/>
        </w:rPr>
      </w:pPr>
      <w:r w:rsidRPr="00A20990">
        <w:rPr>
          <w:rFonts w:ascii="Arial" w:hAnsi="Arial" w:cs="Arial"/>
          <w:sz w:val="24"/>
          <w:szCs w:val="24"/>
          <w:u w:val="single"/>
        </w:rPr>
        <w:br w:type="page"/>
      </w:r>
    </w:p>
    <w:p w14:paraId="62563EE8" w14:textId="385C8397"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Abstract</w:t>
      </w:r>
    </w:p>
    <w:p w14:paraId="5030F8D1" w14:textId="62317E52" w:rsidR="007422FF" w:rsidRPr="007422FF" w:rsidRDefault="007422FF" w:rsidP="00B50FBB">
      <w:pPr>
        <w:rPr>
          <w:rFonts w:ascii="Arial" w:hAnsi="Arial" w:cs="Arial"/>
          <w:sz w:val="24"/>
          <w:szCs w:val="24"/>
        </w:rPr>
      </w:pPr>
      <w:r>
        <w:rPr>
          <w:rFonts w:ascii="Arial" w:hAnsi="Arial" w:cs="Arial"/>
          <w:sz w:val="24"/>
          <w:szCs w:val="24"/>
        </w:rPr>
        <w:t xml:space="preserve">Much to commuter’s chagrin, traffic is an intensely time-sensitive constant in our daily lives. The volume of traffic can be largely predicted by the time – which can even be seen in expressions such as “rush hour”. In this analysis, we employ a suite of time-series tools, from feature selection to SARIMA models,  to derive the best model for predicting hourly traffic density in vehicles/hour on the I-94W highway </w:t>
      </w:r>
      <w:r w:rsidRPr="00A20990">
        <w:rPr>
          <w:rFonts w:ascii="Arial" w:hAnsi="Arial" w:cs="Arial"/>
          <w:sz w:val="24"/>
          <w:szCs w:val="24"/>
        </w:rPr>
        <w:t>between Minneapolis and St-Paul</w:t>
      </w:r>
      <w:r>
        <w:rPr>
          <w:rFonts w:ascii="Arial" w:hAnsi="Arial" w:cs="Arial"/>
          <w:sz w:val="24"/>
          <w:szCs w:val="24"/>
        </w:rPr>
        <w:t xml:space="preserve">. </w:t>
      </w:r>
    </w:p>
    <w:p w14:paraId="7724C030" w14:textId="5042E79D"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Introduction</w:t>
      </w:r>
    </w:p>
    <w:p w14:paraId="4E8B00DB" w14:textId="77777777" w:rsidR="00C23D90" w:rsidRPr="00A20990" w:rsidRDefault="00C23D90" w:rsidP="00B50FBB">
      <w:pPr>
        <w:rPr>
          <w:rFonts w:ascii="Arial" w:hAnsi="Arial" w:cs="Arial"/>
          <w:sz w:val="24"/>
          <w:szCs w:val="24"/>
        </w:rPr>
      </w:pPr>
      <w:r w:rsidRPr="00A20990">
        <w:rPr>
          <w:rFonts w:ascii="Arial" w:hAnsi="Arial" w:cs="Arial"/>
          <w:sz w:val="24"/>
          <w:szCs w:val="24"/>
        </w:rPr>
        <w:t>The dataset used for this project is the Metro</w:t>
      </w:r>
      <w:r w:rsidRPr="00A20990">
        <w:t xml:space="preserve"> </w:t>
      </w:r>
      <w:r w:rsidRPr="00A20990">
        <w:rPr>
          <w:rFonts w:ascii="Arial" w:hAnsi="Arial" w:cs="Arial"/>
          <w:sz w:val="24"/>
          <w:szCs w:val="24"/>
        </w:rPr>
        <w:t xml:space="preserve">Interstate Traffic Volume Data Set, detailing the hourly traffic along a the I-94 interstate highway between Minneapolis and St-Paul, in the westbound direction. </w:t>
      </w:r>
    </w:p>
    <w:p w14:paraId="31BC505F" w14:textId="6FD63FCD" w:rsidR="00C23D90" w:rsidRPr="00A20990" w:rsidRDefault="00C23D90" w:rsidP="00B50FBB">
      <w:pPr>
        <w:rPr>
          <w:rFonts w:ascii="Arial" w:hAnsi="Arial" w:cs="Arial"/>
          <w:sz w:val="24"/>
          <w:szCs w:val="24"/>
        </w:rPr>
      </w:pPr>
      <w:r w:rsidRPr="00A20990">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w:t>
      </w:r>
      <w:r w:rsidR="00AB7DD0" w:rsidRPr="00A20990">
        <w:rPr>
          <w:rFonts w:ascii="Arial" w:hAnsi="Arial" w:cs="Arial"/>
          <w:sz w:val="24"/>
          <w:szCs w:val="24"/>
        </w:rPr>
        <w:t>v</w:t>
      </w:r>
      <w:r w:rsidRPr="00A20990">
        <w:rPr>
          <w:rFonts w:ascii="Arial" w:hAnsi="Arial" w:cs="Arial"/>
          <w:sz w:val="24"/>
          <w:szCs w:val="24"/>
        </w:rPr>
        <w:t>er, a contextual description of the weather, in both short and detailed forms, and information if the date was a holiday.</w:t>
      </w:r>
    </w:p>
    <w:p w14:paraId="6ECAE065" w14:textId="4E5670FE" w:rsidR="00C23D90" w:rsidRPr="00A20990" w:rsidRDefault="00C23D90" w:rsidP="00B50FBB">
      <w:pPr>
        <w:rPr>
          <w:rFonts w:ascii="Arial" w:hAnsi="Arial" w:cs="Arial"/>
          <w:sz w:val="24"/>
          <w:szCs w:val="24"/>
        </w:rPr>
      </w:pPr>
      <w:r w:rsidRPr="00A20990">
        <w:rPr>
          <w:rFonts w:ascii="Arial" w:hAnsi="Arial" w:cs="Arial"/>
          <w:sz w:val="24"/>
          <w:szCs w:val="24"/>
        </w:rPr>
        <w:t xml:space="preserve">The original dataset contained hourly traffic readings from </w:t>
      </w:r>
      <w:r w:rsidR="00AB7DD0" w:rsidRPr="00A20990">
        <w:rPr>
          <w:rFonts w:ascii="Arial" w:hAnsi="Arial" w:cs="Arial"/>
          <w:sz w:val="24"/>
          <w:szCs w:val="24"/>
        </w:rPr>
        <w:t>October 2, 2012 to September 30th, 2018, encompassing 48,204 individual timepoints. However, due to a large gap in the data from August 8</w:t>
      </w:r>
      <w:r w:rsidR="00AB7DD0" w:rsidRPr="00A20990">
        <w:rPr>
          <w:rFonts w:ascii="Arial" w:hAnsi="Arial" w:cs="Arial"/>
          <w:sz w:val="24"/>
          <w:szCs w:val="24"/>
          <w:vertAlign w:val="superscript"/>
        </w:rPr>
        <w:t>th</w:t>
      </w:r>
      <w:r w:rsidR="00AB7DD0" w:rsidRPr="00A20990">
        <w:rPr>
          <w:rFonts w:ascii="Arial" w:hAnsi="Arial" w:cs="Arial"/>
          <w:sz w:val="24"/>
          <w:szCs w:val="24"/>
        </w:rPr>
        <w:t>, 2014 to May 11th</w:t>
      </w:r>
      <w:r w:rsidR="00613D66" w:rsidRPr="00A20990">
        <w:rPr>
          <w:rFonts w:ascii="Arial" w:hAnsi="Arial" w:cs="Arial"/>
          <w:sz w:val="24"/>
          <w:szCs w:val="24"/>
        </w:rPr>
        <w:t>, 2015</w:t>
      </w:r>
      <w:r w:rsidR="00AB7DD0" w:rsidRPr="00A20990">
        <w:rPr>
          <w:rFonts w:ascii="Arial" w:hAnsi="Arial" w:cs="Arial"/>
          <w:sz w:val="24"/>
          <w:szCs w:val="24"/>
        </w:rPr>
        <w:t xml:space="preserve"> and slightly inconsistent data for the following week We have chosen to exclude the early subset of data from the analysis. Instead, the data used for this project spans from May 24</w:t>
      </w:r>
      <w:r w:rsidR="00AB7DD0" w:rsidRPr="00A20990">
        <w:rPr>
          <w:rFonts w:ascii="Arial" w:hAnsi="Arial" w:cs="Arial"/>
          <w:sz w:val="24"/>
          <w:szCs w:val="24"/>
          <w:vertAlign w:val="superscript"/>
        </w:rPr>
        <w:t>th</w:t>
      </w:r>
      <w:r w:rsidR="00AB7DD0" w:rsidRPr="00A20990">
        <w:rPr>
          <w:rFonts w:ascii="Arial" w:hAnsi="Arial" w:cs="Arial"/>
          <w:sz w:val="24"/>
          <w:szCs w:val="24"/>
        </w:rPr>
        <w:t xml:space="preserve">, 2015 to </w:t>
      </w:r>
      <w:r w:rsidR="00C45F08" w:rsidRPr="00A20990">
        <w:rPr>
          <w:rFonts w:ascii="Arial" w:hAnsi="Arial" w:cs="Arial"/>
          <w:sz w:val="24"/>
          <w:szCs w:val="24"/>
        </w:rPr>
        <w:t>September 30th, 2018 and</w:t>
      </w:r>
      <w:r w:rsidR="00AB7DD0" w:rsidRPr="00A20990">
        <w:rPr>
          <w:rFonts w:ascii="Arial" w:hAnsi="Arial" w:cs="Arial"/>
          <w:sz w:val="24"/>
          <w:szCs w:val="24"/>
        </w:rPr>
        <w:t xml:space="preserve"> contains </w:t>
      </w:r>
      <w:r w:rsidR="003122C0" w:rsidRPr="00A20990">
        <w:rPr>
          <w:rFonts w:ascii="Arial" w:hAnsi="Arial" w:cs="Arial"/>
          <w:sz w:val="24"/>
          <w:szCs w:val="24"/>
        </w:rPr>
        <w:t>28,676</w:t>
      </w:r>
      <w:r w:rsidR="00AB7DD0" w:rsidRPr="00A20990">
        <w:rPr>
          <w:rFonts w:ascii="Arial" w:hAnsi="Arial" w:cs="Arial"/>
          <w:sz w:val="24"/>
          <w:szCs w:val="24"/>
        </w:rPr>
        <w:t xml:space="preserve"> datapoints.</w:t>
      </w:r>
    </w:p>
    <w:p w14:paraId="07A35961" w14:textId="6F88EB03" w:rsidR="00AB7DD0" w:rsidRPr="00A20990" w:rsidRDefault="00AB7DD0" w:rsidP="00B50FBB">
      <w:pPr>
        <w:rPr>
          <w:rFonts w:ascii="Arial" w:hAnsi="Arial" w:cs="Arial"/>
          <w:sz w:val="24"/>
          <w:szCs w:val="24"/>
        </w:rPr>
      </w:pPr>
    </w:p>
    <w:p w14:paraId="6E5E9CC1" w14:textId="11B6889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Dataset</w:t>
      </w:r>
    </w:p>
    <w:p w14:paraId="6BDB669B" w14:textId="5377EC2C" w:rsidR="00C95D75" w:rsidRPr="00A20990" w:rsidRDefault="00C95D75" w:rsidP="00B50FBB">
      <w:pPr>
        <w:rPr>
          <w:rFonts w:ascii="Arial" w:hAnsi="Arial" w:cs="Arial"/>
          <w:sz w:val="24"/>
          <w:szCs w:val="24"/>
        </w:rPr>
      </w:pPr>
      <w:r w:rsidRPr="00A20990">
        <w:rPr>
          <w:rFonts w:ascii="Arial" w:hAnsi="Arial" w:cs="Arial"/>
          <w:sz w:val="24"/>
          <w:szCs w:val="24"/>
        </w:rPr>
        <w:t>Several of the dataset’s original features</w:t>
      </w:r>
      <w:r w:rsidR="00132F33" w:rsidRPr="00A20990">
        <w:rPr>
          <w:rFonts w:ascii="Arial" w:hAnsi="Arial" w:cs="Arial"/>
          <w:sz w:val="24"/>
          <w:szCs w:val="24"/>
        </w:rPr>
        <w:t>, including the timestamps,</w:t>
      </w:r>
      <w:r w:rsidRPr="00A20990">
        <w:rPr>
          <w:rFonts w:ascii="Arial" w:hAnsi="Arial" w:cs="Arial"/>
          <w:sz w:val="24"/>
          <w:szCs w:val="24"/>
        </w:rPr>
        <w:t xml:space="preserve"> required refinement prior to performing time series analysis. </w:t>
      </w:r>
    </w:p>
    <w:p w14:paraId="0414BF87" w14:textId="3AAC42F4" w:rsidR="00C95D75" w:rsidRPr="00A20990" w:rsidRDefault="00C95D75" w:rsidP="00B50FBB">
      <w:pPr>
        <w:rPr>
          <w:rFonts w:ascii="Arial" w:hAnsi="Arial" w:cs="Arial"/>
          <w:sz w:val="24"/>
          <w:szCs w:val="24"/>
        </w:rPr>
      </w:pPr>
      <w:r w:rsidRPr="00A20990">
        <w:rPr>
          <w:rFonts w:ascii="Arial" w:hAnsi="Arial" w:cs="Arial"/>
          <w:sz w:val="24"/>
          <w:szCs w:val="24"/>
        </w:rPr>
        <w:t xml:space="preserve">The original weather descriptions, while likely to be informative for multivariate modeling, were originally provided as string </w:t>
      </w:r>
      <w:r w:rsidR="00C45F08" w:rsidRPr="00A20990">
        <w:rPr>
          <w:rFonts w:ascii="Arial" w:hAnsi="Arial" w:cs="Arial"/>
          <w:sz w:val="24"/>
          <w:szCs w:val="24"/>
        </w:rPr>
        <w:t>descriptions</w:t>
      </w:r>
      <w:r w:rsidRPr="00A20990">
        <w:rPr>
          <w:rFonts w:ascii="Arial" w:hAnsi="Arial" w:cs="Arial"/>
          <w:sz w:val="24"/>
          <w:szCs w:val="24"/>
        </w:rPr>
        <w:t xml:space="preserve">, which are not ideal for time series models. These were converted into one hot encoding columns by creating a new binary feature column for each unique weather </w:t>
      </w:r>
      <w:r w:rsidR="00C45F08" w:rsidRPr="00A20990">
        <w:rPr>
          <w:rFonts w:ascii="Arial" w:hAnsi="Arial" w:cs="Arial"/>
          <w:sz w:val="24"/>
          <w:szCs w:val="24"/>
        </w:rPr>
        <w:t>type and</w:t>
      </w:r>
      <w:r w:rsidRPr="00A20990">
        <w:rPr>
          <w:rFonts w:ascii="Arial" w:hAnsi="Arial" w:cs="Arial"/>
          <w:sz w:val="24"/>
          <w:szCs w:val="24"/>
        </w:rPr>
        <w:t xml:space="preserve"> converting the string into a 1 in the column where it </w:t>
      </w:r>
      <w:r w:rsidR="00C45F08" w:rsidRPr="00A20990">
        <w:rPr>
          <w:rFonts w:ascii="Arial" w:hAnsi="Arial" w:cs="Arial"/>
          <w:sz w:val="24"/>
          <w:szCs w:val="24"/>
        </w:rPr>
        <w:t>applied</w:t>
      </w:r>
      <w:r w:rsidRPr="00A20990">
        <w:rPr>
          <w:rFonts w:ascii="Arial" w:hAnsi="Arial" w:cs="Arial"/>
          <w:sz w:val="24"/>
          <w:szCs w:val="24"/>
        </w:rPr>
        <w:t xml:space="preserve">, and a 0 for all other weather encoding </w:t>
      </w:r>
      <w:r w:rsidR="00C45F08" w:rsidRPr="00A20990">
        <w:rPr>
          <w:rFonts w:ascii="Arial" w:hAnsi="Arial" w:cs="Arial"/>
          <w:sz w:val="24"/>
          <w:szCs w:val="24"/>
        </w:rPr>
        <w:t>columns</w:t>
      </w:r>
      <w:r w:rsidRPr="00A20990">
        <w:rPr>
          <w:rFonts w:ascii="Arial" w:hAnsi="Arial" w:cs="Arial"/>
          <w:sz w:val="24"/>
          <w:szCs w:val="24"/>
        </w:rPr>
        <w:t>.</w:t>
      </w:r>
    </w:p>
    <w:p w14:paraId="7D9164DA" w14:textId="6A101434" w:rsidR="00132F33" w:rsidRPr="00A20990" w:rsidRDefault="00132F33" w:rsidP="00B50FBB">
      <w:pPr>
        <w:rPr>
          <w:rFonts w:ascii="Arial" w:hAnsi="Arial" w:cs="Arial"/>
          <w:sz w:val="24"/>
          <w:szCs w:val="24"/>
        </w:rPr>
      </w:pPr>
      <w:r w:rsidRPr="00A20990">
        <w:rPr>
          <w:rFonts w:ascii="Arial" w:hAnsi="Arial" w:cs="Arial"/>
          <w:sz w:val="24"/>
          <w:szCs w:val="24"/>
        </w:rPr>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A20990" w:rsidRDefault="00C95D75" w:rsidP="00B50FBB">
      <w:pPr>
        <w:rPr>
          <w:rFonts w:ascii="Arial" w:hAnsi="Arial" w:cs="Arial"/>
          <w:sz w:val="24"/>
          <w:szCs w:val="24"/>
        </w:rPr>
      </w:pPr>
      <w:r w:rsidRPr="00A20990">
        <w:rPr>
          <w:rFonts w:ascii="Arial" w:hAnsi="Arial" w:cs="Arial"/>
          <w:sz w:val="24"/>
          <w:szCs w:val="24"/>
        </w:rPr>
        <w:t>Several of the</w:t>
      </w:r>
      <w:r w:rsidR="00132F33" w:rsidRPr="00A20990">
        <w:rPr>
          <w:rFonts w:ascii="Arial" w:hAnsi="Arial" w:cs="Arial"/>
          <w:sz w:val="24"/>
          <w:szCs w:val="24"/>
        </w:rPr>
        <w:t xml:space="preserve"> weather</w:t>
      </w:r>
      <w:r w:rsidRPr="00A20990">
        <w:rPr>
          <w:rFonts w:ascii="Arial" w:hAnsi="Arial" w:cs="Arial"/>
          <w:sz w:val="24"/>
          <w:szCs w:val="24"/>
        </w:rPr>
        <w:t xml:space="preserve"> columns were grouped together into weather categories, to provide additional information to the model, with the expectation that a consolidated </w:t>
      </w:r>
      <w:r w:rsidRPr="00A20990">
        <w:rPr>
          <w:rFonts w:ascii="Arial" w:hAnsi="Arial" w:cs="Arial"/>
          <w:sz w:val="24"/>
          <w:szCs w:val="24"/>
        </w:rPr>
        <w:lastRenderedPageBreak/>
        <w:t>column may be more informative. An example of such a column would be the ‘</w:t>
      </w:r>
      <w:r w:rsidR="00C45F08" w:rsidRPr="00A20990">
        <w:rPr>
          <w:rFonts w:ascii="Arial" w:hAnsi="Arial" w:cs="Arial"/>
          <w:sz w:val="24"/>
          <w:szCs w:val="24"/>
        </w:rPr>
        <w:t>Precipitation</w:t>
      </w:r>
      <w:r w:rsidRPr="00A20990">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A20990" w:rsidRDefault="00C95D75" w:rsidP="00B50FBB">
      <w:pPr>
        <w:rPr>
          <w:rFonts w:ascii="Arial" w:hAnsi="Arial" w:cs="Arial"/>
          <w:sz w:val="24"/>
          <w:szCs w:val="24"/>
        </w:rPr>
      </w:pPr>
      <w:r w:rsidRPr="00A20990">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A20990">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A20990" w:rsidRDefault="0046771B" w:rsidP="00B50FBB">
      <w:pPr>
        <w:rPr>
          <w:rFonts w:ascii="Arial" w:hAnsi="Arial" w:cs="Arial"/>
          <w:sz w:val="24"/>
          <w:szCs w:val="24"/>
        </w:rPr>
      </w:pPr>
      <w:r w:rsidRPr="00A20990">
        <w:rPr>
          <w:rFonts w:ascii="Arial" w:hAnsi="Arial" w:cs="Arial"/>
          <w:sz w:val="24"/>
          <w:szCs w:val="24"/>
        </w:rPr>
        <w:t>Finally, a boolean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A20990" w:rsidRDefault="00132F33" w:rsidP="00B50FBB">
      <w:pPr>
        <w:rPr>
          <w:rFonts w:ascii="Arial" w:hAnsi="Arial" w:cs="Arial"/>
          <w:sz w:val="24"/>
          <w:szCs w:val="24"/>
        </w:rPr>
      </w:pPr>
      <w:r w:rsidRPr="00A20990">
        <w:rPr>
          <w:rFonts w:ascii="Arial" w:hAnsi="Arial" w:cs="Arial"/>
          <w:sz w:val="24"/>
          <w:szCs w:val="24"/>
        </w:rPr>
        <w:t>After the feature creation was complete, the data were re-sampled to fill in any gaps in the timestamp data. In the case that any hourly datapoints were missing, the data from the previous hour was forward-filled into the missing values. If multiple hours in a row were missing, the data from the most recent point forward-filled until an existing timepoint was found.</w:t>
      </w:r>
    </w:p>
    <w:p w14:paraId="2675E8A1" w14:textId="77777777" w:rsidR="00132F33" w:rsidRPr="00A20990" w:rsidRDefault="00132F33" w:rsidP="00B50FBB">
      <w:pPr>
        <w:rPr>
          <w:rFonts w:ascii="Arial" w:hAnsi="Arial" w:cs="Arial"/>
          <w:sz w:val="24"/>
          <w:szCs w:val="24"/>
        </w:rPr>
      </w:pPr>
    </w:p>
    <w:p w14:paraId="5F488443" w14:textId="6557E7A7" w:rsidR="00C45F08" w:rsidRPr="00A20990" w:rsidRDefault="00C45F08" w:rsidP="00B50FBB">
      <w:pPr>
        <w:rPr>
          <w:rFonts w:ascii="Arial" w:hAnsi="Arial" w:cs="Arial"/>
          <w:sz w:val="24"/>
          <w:szCs w:val="24"/>
        </w:rPr>
      </w:pPr>
      <w:r w:rsidRPr="00A20990">
        <w:rPr>
          <w:rFonts w:ascii="Arial" w:hAnsi="Arial" w:cs="Arial"/>
          <w:sz w:val="24"/>
          <w:szCs w:val="24"/>
        </w:rPr>
        <w:t xml:space="preserve">After Finalizing these features, </w:t>
      </w:r>
      <w:r w:rsidR="00316A7A" w:rsidRPr="00A20990">
        <w:rPr>
          <w:rFonts w:ascii="Arial" w:hAnsi="Arial" w:cs="Arial"/>
          <w:sz w:val="24"/>
          <w:szCs w:val="24"/>
        </w:rPr>
        <w:t>our</w:t>
      </w:r>
      <w:r w:rsidRPr="00A20990">
        <w:rPr>
          <w:rFonts w:ascii="Arial" w:hAnsi="Arial" w:cs="Arial"/>
          <w:sz w:val="24"/>
          <w:szCs w:val="24"/>
        </w:rPr>
        <w:t xml:space="preserve"> dataset contained </w:t>
      </w:r>
      <w:r w:rsidR="00316A7A" w:rsidRPr="00A20990">
        <w:rPr>
          <w:rFonts w:ascii="Arial" w:hAnsi="Arial" w:cs="Arial"/>
          <w:sz w:val="24"/>
          <w:szCs w:val="24"/>
        </w:rPr>
        <w:t>28,676</w:t>
      </w:r>
      <w:r w:rsidRPr="00A20990">
        <w:rPr>
          <w:rFonts w:ascii="Arial" w:hAnsi="Arial" w:cs="Arial"/>
          <w:sz w:val="24"/>
          <w:szCs w:val="24"/>
        </w:rPr>
        <w:t xml:space="preserve"> time points and 2</w:t>
      </w:r>
      <w:r w:rsidR="00316A7A" w:rsidRPr="00A20990">
        <w:rPr>
          <w:rFonts w:ascii="Arial" w:hAnsi="Arial" w:cs="Arial"/>
          <w:sz w:val="24"/>
          <w:szCs w:val="24"/>
        </w:rPr>
        <w:t>3</w:t>
      </w:r>
      <w:r w:rsidRPr="00A20990">
        <w:rPr>
          <w:rFonts w:ascii="Arial" w:hAnsi="Arial" w:cs="Arial"/>
          <w:sz w:val="24"/>
          <w:szCs w:val="24"/>
        </w:rPr>
        <w:t xml:space="preserve"> unique features.</w:t>
      </w:r>
    </w:p>
    <w:p w14:paraId="6B21A453" w14:textId="631DA33F" w:rsidR="00316A7A" w:rsidRPr="00A20990" w:rsidRDefault="00316A7A" w:rsidP="00B50FBB">
      <w:pPr>
        <w:rPr>
          <w:rFonts w:ascii="Arial" w:hAnsi="Arial" w:cs="Arial"/>
          <w:sz w:val="24"/>
          <w:szCs w:val="24"/>
          <w:u w:val="single"/>
        </w:rPr>
      </w:pPr>
      <w:r w:rsidRPr="00A20990">
        <w:rPr>
          <w:noProof/>
        </w:rPr>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A20990" w:rsidRDefault="00316A7A" w:rsidP="00B50FBB">
      <w:pPr>
        <w:rPr>
          <w:rFonts w:ascii="Arial" w:hAnsi="Arial" w:cs="Arial"/>
          <w:sz w:val="24"/>
          <w:szCs w:val="24"/>
        </w:rPr>
      </w:pPr>
      <w:r w:rsidRPr="00A20990">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A20990" w:rsidRDefault="001063E8" w:rsidP="00F613C1">
      <w:pPr>
        <w:jc w:val="center"/>
        <w:rPr>
          <w:rFonts w:ascii="Arial" w:hAnsi="Arial" w:cs="Arial"/>
          <w:sz w:val="24"/>
          <w:szCs w:val="24"/>
        </w:rPr>
      </w:pPr>
      <w:r>
        <w:rPr>
          <w:noProof/>
        </w:rPr>
        <w:lastRenderedPageBreak/>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Default="00316A7A" w:rsidP="00B50FBB">
      <w:pPr>
        <w:rPr>
          <w:rFonts w:ascii="Arial" w:hAnsi="Arial" w:cs="Arial"/>
          <w:sz w:val="24"/>
          <w:szCs w:val="24"/>
        </w:rPr>
      </w:pPr>
      <w:r w:rsidRPr="00A20990">
        <w:rPr>
          <w:rFonts w:ascii="Arial" w:hAnsi="Arial" w:cs="Arial"/>
          <w:sz w:val="24"/>
          <w:szCs w:val="24"/>
        </w:rPr>
        <w:t xml:space="preserve">Looking at the ACF and PACF, it is apparent that </w:t>
      </w:r>
      <w:r w:rsidR="00F51629">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Pr>
          <w:rFonts w:ascii="Arial" w:hAnsi="Arial" w:cs="Arial"/>
          <w:sz w:val="24"/>
          <w:szCs w:val="24"/>
        </w:rPr>
        <w:t>d</w:t>
      </w:r>
      <w:r w:rsidR="00F51629">
        <w:rPr>
          <w:rFonts w:ascii="Arial" w:hAnsi="Arial" w:cs="Arial"/>
          <w:sz w:val="24"/>
          <w:szCs w:val="24"/>
        </w:rPr>
        <w:t xml:space="preserve"> there is very little traffic at 3am.</w:t>
      </w:r>
    </w:p>
    <w:p w14:paraId="11009831" w14:textId="5EDB4D2A" w:rsidR="00F613C1" w:rsidRDefault="00F613C1" w:rsidP="00B50FBB">
      <w:pPr>
        <w:rPr>
          <w:rFonts w:ascii="Arial" w:hAnsi="Arial" w:cs="Arial"/>
          <w:sz w:val="24"/>
          <w:szCs w:val="24"/>
        </w:rPr>
      </w:pPr>
    </w:p>
    <w:p w14:paraId="1E2C3B65" w14:textId="1DA5DA53" w:rsidR="00F613C1" w:rsidRDefault="00F613C1" w:rsidP="00B50FBB">
      <w:pPr>
        <w:rPr>
          <w:rFonts w:ascii="Arial" w:hAnsi="Arial" w:cs="Arial"/>
          <w:sz w:val="24"/>
          <w:szCs w:val="24"/>
        </w:rPr>
      </w:pPr>
      <w:r>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Default="00316A7A" w:rsidP="00F613C1">
      <w:pPr>
        <w:jc w:val="center"/>
        <w:rPr>
          <w:rFonts w:ascii="Arial" w:hAnsi="Arial" w:cs="Arial"/>
          <w:sz w:val="24"/>
          <w:szCs w:val="24"/>
        </w:rPr>
      </w:pPr>
    </w:p>
    <w:p w14:paraId="6A5CE045" w14:textId="7EB5752B" w:rsidR="001063E8" w:rsidRDefault="001063E8" w:rsidP="00F613C1">
      <w:pPr>
        <w:jc w:val="center"/>
        <w:rPr>
          <w:rFonts w:ascii="Arial" w:hAnsi="Arial" w:cs="Arial"/>
          <w:sz w:val="24"/>
          <w:szCs w:val="24"/>
        </w:rPr>
      </w:pPr>
      <w:r>
        <w:rPr>
          <w:noProof/>
        </w:rPr>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Default="00F613C1" w:rsidP="00F613C1">
      <w:pPr>
        <w:rPr>
          <w:rFonts w:ascii="Arial" w:hAnsi="Arial" w:cs="Arial"/>
          <w:sz w:val="24"/>
          <w:szCs w:val="24"/>
        </w:rPr>
      </w:pPr>
      <w:r>
        <w:rPr>
          <w:rFonts w:ascii="Arial" w:hAnsi="Arial" w:cs="Arial"/>
          <w:sz w:val="24"/>
          <w:szCs w:val="24"/>
        </w:rPr>
        <w:lastRenderedPageBreak/>
        <w:t xml:space="preserve">The first season tested was a 12 hour difference, as it was thought that a 12 hour difference would typically be the opposite traffic pattern. However, the 12 hour differencing did not reduce the </w:t>
      </w:r>
      <w:r w:rsidR="0017274D">
        <w:rPr>
          <w:rFonts w:ascii="Arial" w:hAnsi="Arial" w:cs="Arial"/>
          <w:sz w:val="24"/>
          <w:szCs w:val="24"/>
        </w:rPr>
        <w:t>oscillatory</w:t>
      </w:r>
      <w:r>
        <w:rPr>
          <w:rFonts w:ascii="Arial" w:hAnsi="Arial" w:cs="Arial"/>
          <w:sz w:val="24"/>
          <w:szCs w:val="24"/>
        </w:rPr>
        <w:t xml:space="preserve"> seasonality in the autocorrelation, and </w:t>
      </w:r>
      <w:r w:rsidR="0017274D">
        <w:rPr>
          <w:rFonts w:ascii="Arial" w:hAnsi="Arial" w:cs="Arial"/>
          <w:sz w:val="24"/>
          <w:szCs w:val="24"/>
        </w:rPr>
        <w:t>rendered the PACF chaotic. The 12 hour differencing data was not stationary.</w:t>
      </w:r>
    </w:p>
    <w:p w14:paraId="77A16E53" w14:textId="2E4D604C" w:rsidR="001063E8" w:rsidRDefault="001063E8" w:rsidP="00F613C1">
      <w:pPr>
        <w:jc w:val="center"/>
        <w:rPr>
          <w:rFonts w:ascii="Arial" w:hAnsi="Arial" w:cs="Arial"/>
          <w:sz w:val="24"/>
          <w:szCs w:val="24"/>
        </w:rPr>
      </w:pPr>
      <w:r>
        <w:rPr>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45B407AA" w:rsidR="0017274D" w:rsidRDefault="0017274D" w:rsidP="0017274D">
      <w:pPr>
        <w:rPr>
          <w:rFonts w:ascii="Arial" w:hAnsi="Arial" w:cs="Arial"/>
          <w:sz w:val="24"/>
          <w:szCs w:val="24"/>
        </w:rPr>
      </w:pPr>
      <w:r>
        <w:rPr>
          <w:rFonts w:ascii="Arial" w:hAnsi="Arial" w:cs="Arial"/>
          <w:sz w:val="24"/>
          <w:szCs w:val="24"/>
        </w:rPr>
        <w:t xml:space="preserve">A 24 hour seasonal differencing was then tested, with the theory that traffic patterns are likely seasonal based around individual days, with similar traffic patterns at similar times regardless of day of the week. This seasonal differencing has led to an acf that trails off quickly and remains non-significant without oscillations, indicating a lack of seasonality. The PACF cuts off after 1 significant lag, with another significant at lag=25. </w:t>
      </w:r>
    </w:p>
    <w:p w14:paraId="042278B3" w14:textId="2696CBB7" w:rsidR="001063E8" w:rsidRDefault="001063E8" w:rsidP="00F613C1">
      <w:pPr>
        <w:jc w:val="center"/>
        <w:rPr>
          <w:rFonts w:ascii="Arial" w:hAnsi="Arial" w:cs="Arial"/>
          <w:sz w:val="24"/>
          <w:szCs w:val="24"/>
        </w:rPr>
      </w:pPr>
      <w:r>
        <w:rPr>
          <w:noProof/>
        </w:rPr>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Default="0017274D" w:rsidP="0017274D">
      <w:pPr>
        <w:rPr>
          <w:rFonts w:ascii="Arial" w:hAnsi="Arial" w:cs="Arial"/>
          <w:sz w:val="24"/>
          <w:szCs w:val="24"/>
        </w:rPr>
      </w:pPr>
      <w:r>
        <w:rPr>
          <w:rFonts w:ascii="Arial" w:hAnsi="Arial" w:cs="Arial"/>
          <w:sz w:val="24"/>
          <w:szCs w:val="24"/>
        </w:rPr>
        <w:lastRenderedPageBreak/>
        <w:t xml:space="preserve">A 168 hour seasonal differencing was the final differencing option tested, representing one week of time between each time point. The theory </w:t>
      </w:r>
      <w:r w:rsidR="00C7443D">
        <w:rPr>
          <w:rFonts w:ascii="Arial" w:hAnsi="Arial" w:cs="Arial"/>
          <w:sz w:val="24"/>
          <w:szCs w:val="24"/>
        </w:rPr>
        <w:t>underlying</w:t>
      </w:r>
      <w:r>
        <w:rPr>
          <w:rFonts w:ascii="Arial" w:hAnsi="Arial" w:cs="Arial"/>
          <w:sz w:val="24"/>
          <w:szCs w:val="24"/>
        </w:rPr>
        <w:t xml:space="preserve"> this was that the day of week may play a large role in the traffic pattern – eg, comparing Saturday traffic to Monday traffic may not be ideal. </w:t>
      </w:r>
      <w:r w:rsidR="00C7443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Default="00C7443D" w:rsidP="0017274D">
      <w:pPr>
        <w:rPr>
          <w:rFonts w:ascii="Arial" w:hAnsi="Arial" w:cs="Arial"/>
          <w:sz w:val="24"/>
          <w:szCs w:val="24"/>
        </w:rPr>
      </w:pPr>
    </w:p>
    <w:p w14:paraId="41D9DC60" w14:textId="4F2F65DA" w:rsidR="00C7443D" w:rsidRDefault="00C7443D" w:rsidP="0017274D">
      <w:pPr>
        <w:rPr>
          <w:rFonts w:ascii="Arial" w:hAnsi="Arial" w:cs="Arial"/>
          <w:sz w:val="24"/>
          <w:szCs w:val="24"/>
        </w:rPr>
      </w:pPr>
      <w:r>
        <w:rPr>
          <w:rFonts w:ascii="Arial" w:hAnsi="Arial" w:cs="Arial"/>
          <w:sz w:val="24"/>
          <w:szCs w:val="24"/>
        </w:rPr>
        <w:t>For this analysis, the 24 hour seasonal differencing was used to make the traffic density data stationary. The traffic data was differenced, and recombined with the other features with a 24 index set-back, such that the first 24 hour period of the non-target features were removed.</w:t>
      </w:r>
    </w:p>
    <w:p w14:paraId="1FA560E7" w14:textId="562C02DF" w:rsidR="00EC6599" w:rsidRPr="00A20990" w:rsidRDefault="00EC6599" w:rsidP="00B50FBB">
      <w:pPr>
        <w:rPr>
          <w:rFonts w:ascii="Arial" w:hAnsi="Arial" w:cs="Arial"/>
          <w:sz w:val="24"/>
          <w:szCs w:val="24"/>
        </w:rPr>
      </w:pPr>
      <w:r>
        <w:rPr>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C7443D" w:rsidRDefault="00C7443D" w:rsidP="00B50FBB">
      <w:pPr>
        <w:rPr>
          <w:rFonts w:ascii="Arial" w:hAnsi="Arial" w:cs="Arial"/>
          <w:sz w:val="24"/>
          <w:szCs w:val="24"/>
        </w:rPr>
      </w:pPr>
      <w:r w:rsidRPr="00C7443D">
        <w:rPr>
          <w:rFonts w:ascii="Arial" w:hAnsi="Arial" w:cs="Arial"/>
          <w:sz w:val="24"/>
          <w:szCs w:val="24"/>
        </w:rPr>
        <w:t xml:space="preserve">After differencing, the traffic density </w:t>
      </w:r>
      <w:r>
        <w:rPr>
          <w:rFonts w:ascii="Arial" w:hAnsi="Arial" w:cs="Arial"/>
          <w:sz w:val="24"/>
          <w:szCs w:val="24"/>
        </w:rPr>
        <w:t>now has a range between 6000 and -6000, with an approximate mean of 0.</w:t>
      </w:r>
    </w:p>
    <w:p w14:paraId="4015D6C1" w14:textId="440DD2B9" w:rsidR="00643942" w:rsidRPr="00A20990" w:rsidRDefault="00643942" w:rsidP="00B50FBB">
      <w:pPr>
        <w:rPr>
          <w:rFonts w:ascii="Arial" w:hAnsi="Arial" w:cs="Arial"/>
          <w:sz w:val="24"/>
          <w:szCs w:val="24"/>
          <w:u w:val="single"/>
        </w:rPr>
      </w:pPr>
      <w:r w:rsidRPr="00A20990">
        <w:rPr>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A20990" w:rsidRDefault="00643942" w:rsidP="00B50FBB">
      <w:pPr>
        <w:rPr>
          <w:rFonts w:ascii="Arial" w:hAnsi="Arial" w:cs="Arial"/>
          <w:sz w:val="24"/>
          <w:szCs w:val="24"/>
        </w:rPr>
      </w:pPr>
      <w:r w:rsidRPr="00A20990">
        <w:rPr>
          <w:rFonts w:ascii="Arial" w:hAnsi="Arial" w:cs="Arial"/>
          <w:sz w:val="24"/>
          <w:szCs w:val="24"/>
        </w:rPr>
        <w:t xml:space="preserve">The correlation matrix for this dataset is </w:t>
      </w:r>
      <w:r w:rsidR="00C7443D">
        <w:rPr>
          <w:rFonts w:ascii="Arial" w:hAnsi="Arial" w:cs="Arial"/>
          <w:sz w:val="24"/>
          <w:szCs w:val="24"/>
        </w:rPr>
        <w:t>extensive, largely driven by the addition of</w:t>
      </w:r>
      <w:r w:rsidRPr="00A20990">
        <w:rPr>
          <w:rFonts w:ascii="Arial" w:hAnsi="Arial" w:cs="Arial"/>
          <w:sz w:val="24"/>
          <w:szCs w:val="24"/>
        </w:rPr>
        <w:t xml:space="preserve"> </w:t>
      </w:r>
      <w:r w:rsidR="00C7443D">
        <w:rPr>
          <w:rFonts w:ascii="Arial" w:hAnsi="Arial" w:cs="Arial"/>
          <w:sz w:val="24"/>
          <w:szCs w:val="24"/>
        </w:rPr>
        <w:t>th</w:t>
      </w:r>
      <w:r w:rsidRPr="00A20990">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A20990" w:rsidRDefault="00643942" w:rsidP="00B50FBB">
      <w:pPr>
        <w:rPr>
          <w:rFonts w:ascii="Arial" w:hAnsi="Arial" w:cs="Arial"/>
          <w:sz w:val="24"/>
          <w:szCs w:val="24"/>
        </w:rPr>
      </w:pPr>
      <w:r w:rsidRPr="00A20990">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A20990" w:rsidRDefault="00B12D0C" w:rsidP="00B50FBB">
      <w:pPr>
        <w:rPr>
          <w:rFonts w:ascii="Arial" w:hAnsi="Arial" w:cs="Arial"/>
          <w:sz w:val="24"/>
          <w:szCs w:val="24"/>
        </w:rPr>
      </w:pPr>
      <w:r w:rsidRPr="00A20990">
        <w:rPr>
          <w:rFonts w:ascii="Arial" w:hAnsi="Arial" w:cs="Arial"/>
          <w:sz w:val="24"/>
          <w:szCs w:val="24"/>
        </w:rPr>
        <w:t>As a final check, all columns were summed for null values, and none were found.</w:t>
      </w:r>
    </w:p>
    <w:p w14:paraId="22A1BF9A" w14:textId="5BF8761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Stationarity</w:t>
      </w:r>
    </w:p>
    <w:p w14:paraId="65D7CB70" w14:textId="7AB3AEE2" w:rsidR="00B12D0C" w:rsidRDefault="00B12D0C" w:rsidP="00B50FBB">
      <w:pPr>
        <w:rPr>
          <w:rFonts w:ascii="Arial" w:hAnsi="Arial" w:cs="Arial"/>
          <w:sz w:val="24"/>
          <w:szCs w:val="24"/>
        </w:rPr>
      </w:pPr>
      <w:r w:rsidRPr="00A20990">
        <w:rPr>
          <w:rFonts w:ascii="Arial" w:hAnsi="Arial" w:cs="Arial"/>
          <w:sz w:val="24"/>
          <w:szCs w:val="24"/>
        </w:rPr>
        <w:t>Prior to modeling, it was essential that the dataset be stationary, since that is an underlying assumption behind several models that we will use.</w:t>
      </w:r>
    </w:p>
    <w:p w14:paraId="5A48FC40" w14:textId="7A2FF657" w:rsidR="00C7443D" w:rsidRPr="00A20990" w:rsidRDefault="00C7443D" w:rsidP="00B50FBB">
      <w:pPr>
        <w:rPr>
          <w:rFonts w:ascii="Arial" w:hAnsi="Arial" w:cs="Arial"/>
          <w:sz w:val="24"/>
          <w:szCs w:val="24"/>
        </w:rPr>
      </w:pPr>
      <w:r>
        <w:rPr>
          <w:rFonts w:ascii="Arial" w:hAnsi="Arial" w:cs="Arial"/>
          <w:sz w:val="24"/>
          <w:szCs w:val="24"/>
        </w:rPr>
        <w:lastRenderedPageBreak/>
        <w:t>During the description of the dataset, a strong seasonality was observed in the ACF plot, and the data was seasonally differenced</w:t>
      </w:r>
      <w:r w:rsidR="0061428C">
        <w:rPr>
          <w:rFonts w:ascii="Arial" w:hAnsi="Arial" w:cs="Arial"/>
          <w:sz w:val="24"/>
          <w:szCs w:val="24"/>
        </w:rPr>
        <w:t xml:space="preserve"> with an interval of 24 hours</w:t>
      </w:r>
      <w:r>
        <w:rPr>
          <w:rFonts w:ascii="Arial" w:hAnsi="Arial" w:cs="Arial"/>
          <w:sz w:val="24"/>
          <w:szCs w:val="24"/>
        </w:rPr>
        <w:t xml:space="preserve"> to address this. </w:t>
      </w:r>
      <w:r w:rsidR="0061428C">
        <w:rPr>
          <w:rFonts w:ascii="Arial" w:hAnsi="Arial" w:cs="Arial"/>
          <w:sz w:val="24"/>
          <w:szCs w:val="24"/>
        </w:rPr>
        <w:t>This seasonally differenced data is henceforth the dataset that will be used for the remainder of the analysis.</w:t>
      </w:r>
    </w:p>
    <w:p w14:paraId="5A1419C9" w14:textId="502E1979" w:rsidR="00B12D0C" w:rsidRPr="00A20990" w:rsidRDefault="00B12D0C" w:rsidP="00B50FBB">
      <w:pPr>
        <w:rPr>
          <w:rFonts w:ascii="Arial" w:hAnsi="Arial" w:cs="Arial"/>
          <w:sz w:val="24"/>
          <w:szCs w:val="24"/>
        </w:rPr>
      </w:pPr>
    </w:p>
    <w:p w14:paraId="13941A04" w14:textId="236FF1D5" w:rsidR="00B12D0C" w:rsidRPr="00A20990" w:rsidRDefault="00B12D0C" w:rsidP="00B50FBB">
      <w:pPr>
        <w:rPr>
          <w:rFonts w:ascii="Arial" w:hAnsi="Arial" w:cs="Arial"/>
          <w:sz w:val="24"/>
          <w:szCs w:val="24"/>
        </w:rPr>
      </w:pPr>
      <w:r w:rsidRPr="00A20990">
        <w:rPr>
          <w:rFonts w:ascii="Arial" w:hAnsi="Arial" w:cs="Arial"/>
          <w:sz w:val="24"/>
          <w:szCs w:val="24"/>
        </w:rPr>
        <w:t>The</w:t>
      </w:r>
      <w:r w:rsidR="0061428C">
        <w:rPr>
          <w:rFonts w:ascii="Arial" w:hAnsi="Arial" w:cs="Arial"/>
          <w:sz w:val="24"/>
          <w:szCs w:val="24"/>
        </w:rPr>
        <w:t xml:space="preserve"> </w:t>
      </w:r>
      <w:r w:rsidRPr="00A20990">
        <w:rPr>
          <w:rFonts w:ascii="Arial" w:hAnsi="Arial" w:cs="Arial"/>
          <w:sz w:val="24"/>
          <w:szCs w:val="24"/>
        </w:rPr>
        <w:t xml:space="preserve">data were split into a training (80%) and testing (20%) dataset, with Traffic Volume as the independent variable. </w:t>
      </w:r>
    </w:p>
    <w:p w14:paraId="484DE87E" w14:textId="148D071A" w:rsidR="00B12D0C" w:rsidRPr="00A20990" w:rsidRDefault="00B12D0C" w:rsidP="0061428C">
      <w:pPr>
        <w:jc w:val="center"/>
        <w:rPr>
          <w:rFonts w:ascii="Arial" w:hAnsi="Arial" w:cs="Arial"/>
          <w:sz w:val="24"/>
          <w:szCs w:val="24"/>
        </w:rPr>
      </w:pPr>
      <w:r w:rsidRPr="00A20990">
        <w:rPr>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A20990" w:rsidRDefault="00465A88" w:rsidP="00B50FBB">
      <w:pPr>
        <w:rPr>
          <w:rFonts w:ascii="Arial" w:hAnsi="Arial" w:cs="Arial"/>
          <w:sz w:val="24"/>
          <w:szCs w:val="24"/>
        </w:rPr>
      </w:pPr>
      <w:r w:rsidRPr="00A20990">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A20990">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A20990"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A20990" w:rsidRDefault="005D4FEF" w:rsidP="00B50FBB">
            <w:pPr>
              <w:rPr>
                <w:rFonts w:ascii="Arial" w:hAnsi="Arial" w:cs="Arial"/>
                <w:sz w:val="24"/>
                <w:szCs w:val="24"/>
              </w:rPr>
            </w:pPr>
            <w:r w:rsidRPr="00A20990">
              <w:rPr>
                <w:rFonts w:ascii="Arial" w:hAnsi="Arial" w:cs="Arial"/>
                <w:sz w:val="24"/>
                <w:szCs w:val="24"/>
              </w:rPr>
              <w:t>ADF Test Results</w:t>
            </w:r>
          </w:p>
        </w:tc>
      </w:tr>
      <w:tr w:rsidR="00A20990" w:rsidRPr="00A20990"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A20990" w:rsidRDefault="005D4FEF" w:rsidP="00B50FBB">
            <w:pPr>
              <w:rPr>
                <w:rFonts w:ascii="Arial" w:hAnsi="Arial" w:cs="Arial"/>
                <w:sz w:val="24"/>
                <w:szCs w:val="24"/>
              </w:rPr>
            </w:pPr>
            <w:r w:rsidRPr="00A20990">
              <w:rPr>
                <w:rFonts w:ascii="Arial" w:hAnsi="Arial" w:cs="Arial"/>
                <w:sz w:val="24"/>
                <w:szCs w:val="24"/>
              </w:rPr>
              <w:t>ADF Statistic</w:t>
            </w:r>
          </w:p>
        </w:tc>
        <w:tc>
          <w:tcPr>
            <w:tcW w:w="3114" w:type="dxa"/>
          </w:tcPr>
          <w:p w14:paraId="49E2AA31" w14:textId="05E831A4" w:rsidR="005D4FEF" w:rsidRPr="00A20990"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sz w:val="24"/>
                <w:szCs w:val="24"/>
              </w:rPr>
              <w:t>-33.889877</w:t>
            </w:r>
          </w:p>
        </w:tc>
      </w:tr>
      <w:tr w:rsidR="00A20990" w:rsidRPr="00A20990"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A20990" w:rsidRDefault="005D4FEF" w:rsidP="00B50FBB">
            <w:pPr>
              <w:rPr>
                <w:rFonts w:ascii="Arial" w:hAnsi="Arial" w:cs="Arial"/>
                <w:sz w:val="24"/>
                <w:szCs w:val="24"/>
              </w:rPr>
            </w:pPr>
            <w:r w:rsidRPr="00A20990">
              <w:rPr>
                <w:rFonts w:ascii="Arial" w:hAnsi="Arial" w:cs="Arial"/>
                <w:sz w:val="24"/>
                <w:szCs w:val="24"/>
              </w:rPr>
              <w:t>p-value</w:t>
            </w:r>
          </w:p>
        </w:tc>
        <w:tc>
          <w:tcPr>
            <w:tcW w:w="3114" w:type="dxa"/>
          </w:tcPr>
          <w:p w14:paraId="6EF3D68E" w14:textId="00060EA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0.000000</w:t>
            </w:r>
          </w:p>
        </w:tc>
      </w:tr>
      <w:tr w:rsidR="00A20990" w:rsidRPr="00A20990"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A20990" w:rsidRDefault="005D4FEF" w:rsidP="00B50FBB">
            <w:pPr>
              <w:rPr>
                <w:rFonts w:ascii="Arial" w:hAnsi="Arial" w:cs="Arial"/>
                <w:sz w:val="24"/>
                <w:szCs w:val="24"/>
              </w:rPr>
            </w:pPr>
            <w:r w:rsidRPr="00A20990">
              <w:rPr>
                <w:rFonts w:ascii="Arial" w:hAnsi="Arial" w:cs="Arial"/>
                <w:sz w:val="24"/>
                <w:szCs w:val="24"/>
              </w:rPr>
              <w:t>95% Confidence</w:t>
            </w:r>
          </w:p>
        </w:tc>
        <w:tc>
          <w:tcPr>
            <w:tcW w:w="3114" w:type="dxa"/>
          </w:tcPr>
          <w:p w14:paraId="04B556E8" w14:textId="24402642" w:rsidR="005D4FEF" w:rsidRPr="00A20990"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r w:rsidR="00A20990" w:rsidRPr="00A20990"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A20990" w:rsidRDefault="005D4FEF" w:rsidP="00B50FBB">
            <w:pPr>
              <w:rPr>
                <w:rFonts w:ascii="Arial" w:hAnsi="Arial" w:cs="Arial"/>
                <w:sz w:val="24"/>
                <w:szCs w:val="24"/>
              </w:rPr>
            </w:pPr>
            <w:r w:rsidRPr="00A20990">
              <w:rPr>
                <w:rFonts w:ascii="Arial" w:hAnsi="Arial" w:cs="Arial"/>
                <w:sz w:val="24"/>
                <w:szCs w:val="24"/>
              </w:rPr>
              <w:t>99% Confidence</w:t>
            </w:r>
          </w:p>
        </w:tc>
        <w:tc>
          <w:tcPr>
            <w:tcW w:w="3114" w:type="dxa"/>
          </w:tcPr>
          <w:p w14:paraId="3B545DF9" w14:textId="3DF0DB3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bl>
    <w:p w14:paraId="435F8455" w14:textId="77777777" w:rsidR="005D4FEF" w:rsidRPr="00A20990" w:rsidRDefault="005D4FEF" w:rsidP="00B50FBB">
      <w:pPr>
        <w:rPr>
          <w:rFonts w:ascii="Arial" w:hAnsi="Arial" w:cs="Arial"/>
          <w:sz w:val="24"/>
          <w:szCs w:val="24"/>
        </w:rPr>
      </w:pPr>
    </w:p>
    <w:p w14:paraId="5D34C1DD" w14:textId="6A7A9E32" w:rsidR="005D4FEF" w:rsidRPr="00A20990" w:rsidRDefault="005D4FEF" w:rsidP="00B50FBB">
      <w:pPr>
        <w:rPr>
          <w:rFonts w:ascii="Arial" w:hAnsi="Arial" w:cs="Arial"/>
          <w:sz w:val="24"/>
          <w:szCs w:val="24"/>
        </w:rPr>
      </w:pPr>
      <w:r w:rsidRPr="00A20990">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Default="00B50FBB" w:rsidP="00B50FBB">
      <w:pPr>
        <w:rPr>
          <w:rFonts w:ascii="Arial" w:hAnsi="Arial" w:cs="Arial"/>
          <w:sz w:val="24"/>
          <w:szCs w:val="24"/>
          <w:u w:val="single"/>
        </w:rPr>
      </w:pPr>
      <w:r w:rsidRPr="00A20990">
        <w:rPr>
          <w:rFonts w:ascii="Arial" w:hAnsi="Arial" w:cs="Arial"/>
          <w:sz w:val="24"/>
          <w:szCs w:val="24"/>
          <w:u w:val="single"/>
        </w:rPr>
        <w:t>Time Series Decomposition</w:t>
      </w:r>
    </w:p>
    <w:p w14:paraId="5B3622B6" w14:textId="0CCB106F" w:rsidR="00FD7456" w:rsidRPr="00FD7456" w:rsidRDefault="00FD7456" w:rsidP="00B50FBB">
      <w:pPr>
        <w:rPr>
          <w:rFonts w:ascii="Arial" w:hAnsi="Arial" w:cs="Arial"/>
          <w:sz w:val="24"/>
          <w:szCs w:val="24"/>
        </w:rPr>
      </w:pPr>
      <w:r>
        <w:rPr>
          <w:rFonts w:ascii="Arial" w:hAnsi="Arial" w:cs="Arial"/>
          <w:sz w:val="24"/>
          <w:szCs w:val="24"/>
        </w:rPr>
        <w:t xml:space="preserve">To quantify the effect of trend and seasonality of the data, we performed an STL decomposition (also known as a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This </w:t>
      </w:r>
      <w:r>
        <w:rPr>
          <w:rFonts w:ascii="Arial" w:hAnsi="Arial" w:cs="Arial"/>
          <w:sz w:val="24"/>
          <w:szCs w:val="24"/>
        </w:rPr>
        <w:lastRenderedPageBreak/>
        <w:t xml:space="preserve">analysis isolates trend and seasonality in the data, allowing their inspection, quantification, and potential removal from the data. </w:t>
      </w:r>
    </w:p>
    <w:p w14:paraId="1B4DCE41" w14:textId="5F7116D4" w:rsidR="00115F2B" w:rsidRDefault="00115F2B" w:rsidP="00505298">
      <w:pPr>
        <w:jc w:val="center"/>
        <w:rPr>
          <w:rFonts w:ascii="Arial" w:hAnsi="Arial" w:cs="Arial"/>
          <w:sz w:val="24"/>
          <w:szCs w:val="24"/>
        </w:rPr>
      </w:pPr>
      <w:r w:rsidRPr="00A20990">
        <w:rPr>
          <w:noProof/>
        </w:rPr>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A20990" w:rsidRDefault="00FD7456" w:rsidP="00115F2B">
      <w:pPr>
        <w:rPr>
          <w:rFonts w:ascii="Arial" w:hAnsi="Arial" w:cs="Arial"/>
          <w:sz w:val="24"/>
          <w:szCs w:val="24"/>
        </w:rPr>
      </w:pPr>
      <w:r w:rsidRPr="00FD7456">
        <w:rPr>
          <w:rFonts w:ascii="Arial" w:hAnsi="Arial" w:cs="Arial"/>
          <w:sz w:val="24"/>
          <w:szCs w:val="24"/>
        </w:rPr>
        <w:t xml:space="preserve">Looking at the results of the STL decomposition, it is clear that </w:t>
      </w:r>
      <w:r>
        <w:rPr>
          <w:rFonts w:ascii="Arial" w:hAnsi="Arial" w:cs="Arial"/>
          <w:sz w:val="24"/>
          <w:szCs w:val="24"/>
        </w:rPr>
        <w:t xml:space="preserve">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Default="00115F2B" w:rsidP="00DC2A45">
      <w:pPr>
        <w:jc w:val="center"/>
        <w:rPr>
          <w:rFonts w:ascii="Arial" w:hAnsi="Arial" w:cs="Arial"/>
          <w:sz w:val="24"/>
          <w:szCs w:val="24"/>
        </w:rPr>
      </w:pPr>
      <w:r w:rsidRPr="00A20990">
        <w:rPr>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Default="00505298" w:rsidP="00DC2A45">
      <w:pPr>
        <w:rPr>
          <w:rFonts w:ascii="Arial" w:hAnsi="Arial" w:cs="Arial"/>
          <w:sz w:val="24"/>
          <w:szCs w:val="24"/>
        </w:rPr>
      </w:pPr>
      <w:r>
        <w:rPr>
          <w:rFonts w:ascii="Arial" w:hAnsi="Arial" w:cs="Arial"/>
          <w:sz w:val="24"/>
          <w:szCs w:val="24"/>
        </w:rPr>
        <w:lastRenderedPageBreak/>
        <w:t xml:space="preserve">The seasonally adjusted data appears </w:t>
      </w:r>
      <w:r w:rsidR="0061428C">
        <w:rPr>
          <w:rFonts w:ascii="Arial" w:hAnsi="Arial" w:cs="Arial"/>
          <w:sz w:val="24"/>
          <w:szCs w:val="24"/>
        </w:rPr>
        <w:t>nearly identical</w:t>
      </w:r>
      <w:r>
        <w:rPr>
          <w:rFonts w:ascii="Arial" w:hAnsi="Arial" w:cs="Arial"/>
          <w:sz w:val="24"/>
          <w:szCs w:val="24"/>
        </w:rPr>
        <w:t xml:space="preserve"> to the original data, but with a reduced range of variability. </w:t>
      </w:r>
      <w:r w:rsidR="0061428C">
        <w:rPr>
          <w:rFonts w:ascii="Arial" w:hAnsi="Arial" w:cs="Arial"/>
          <w:sz w:val="24"/>
          <w:szCs w:val="24"/>
        </w:rPr>
        <w:t>This is understandable, as we have previously made efforts to remove seasonality from our dataset, and therefore seasonally adjusting the data should not produce much change.</w:t>
      </w:r>
    </w:p>
    <w:p w14:paraId="0AAF4534" w14:textId="77777777" w:rsidR="00505298" w:rsidRPr="00A20990" w:rsidRDefault="00505298" w:rsidP="00505298">
      <w:pPr>
        <w:jc w:val="center"/>
        <w:rPr>
          <w:rFonts w:ascii="Arial" w:hAnsi="Arial" w:cs="Arial"/>
          <w:sz w:val="24"/>
          <w:szCs w:val="24"/>
        </w:rPr>
      </w:pPr>
    </w:p>
    <w:p w14:paraId="5C1B58A7" w14:textId="46F430C7" w:rsidR="00115F2B" w:rsidRDefault="00115F2B" w:rsidP="00DC2A45">
      <w:pPr>
        <w:jc w:val="center"/>
        <w:rPr>
          <w:rFonts w:ascii="Arial" w:hAnsi="Arial" w:cs="Arial"/>
          <w:sz w:val="24"/>
          <w:szCs w:val="24"/>
        </w:rPr>
      </w:pPr>
      <w:r w:rsidRPr="00A20990">
        <w:rPr>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Default="00505298" w:rsidP="00115F2B">
      <w:pPr>
        <w:rPr>
          <w:rFonts w:ascii="Arial" w:hAnsi="Arial" w:cs="Arial"/>
          <w:sz w:val="24"/>
          <w:szCs w:val="24"/>
        </w:rPr>
      </w:pPr>
      <w:r>
        <w:rPr>
          <w:rFonts w:ascii="Arial" w:hAnsi="Arial" w:cs="Arial"/>
          <w:sz w:val="24"/>
          <w:szCs w:val="24"/>
        </w:rPr>
        <w:t xml:space="preserve">Removing the effect of trend from the data, we see a </w:t>
      </w:r>
      <w:r w:rsidR="0061428C">
        <w:rPr>
          <w:rFonts w:ascii="Arial" w:hAnsi="Arial" w:cs="Arial"/>
          <w:sz w:val="24"/>
          <w:szCs w:val="24"/>
        </w:rPr>
        <w:t>similarly small</w:t>
      </w:r>
      <w:r>
        <w:rPr>
          <w:rFonts w:ascii="Arial" w:hAnsi="Arial" w:cs="Arial"/>
          <w:sz w:val="24"/>
          <w:szCs w:val="24"/>
        </w:rPr>
        <w:t xml:space="preserve"> effect on the de-trended plot. The de-trended data, in green, is </w:t>
      </w:r>
      <w:r w:rsidR="0061428C">
        <w:rPr>
          <w:rFonts w:ascii="Arial" w:hAnsi="Arial" w:cs="Arial"/>
          <w:sz w:val="24"/>
          <w:szCs w:val="24"/>
        </w:rPr>
        <w:t>slightly less variable compared</w:t>
      </w:r>
      <w:r>
        <w:rPr>
          <w:rFonts w:ascii="Arial" w:hAnsi="Arial" w:cs="Arial"/>
          <w:sz w:val="24"/>
          <w:szCs w:val="24"/>
        </w:rPr>
        <w:t xml:space="preserve"> to the original data, in blue.</w:t>
      </w:r>
      <w:r w:rsidR="0061428C">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Default="00505298" w:rsidP="00505298">
            <w:pPr>
              <w:jc w:val="center"/>
              <w:rPr>
                <w:rFonts w:ascii="Arial" w:hAnsi="Arial" w:cs="Arial"/>
                <w:sz w:val="24"/>
                <w:szCs w:val="24"/>
              </w:rPr>
            </w:pPr>
            <w:r>
              <w:rPr>
                <w:rFonts w:ascii="Arial" w:hAnsi="Arial" w:cs="Arial"/>
                <w:sz w:val="24"/>
                <w:szCs w:val="24"/>
              </w:rPr>
              <w:t>Strength of Seasonality</w:t>
            </w:r>
          </w:p>
        </w:tc>
        <w:tc>
          <w:tcPr>
            <w:tcW w:w="3465" w:type="dxa"/>
          </w:tcPr>
          <w:p w14:paraId="4AE0C4C6" w14:textId="3A6760D8" w:rsidR="0050529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Strength of Trend</w:t>
            </w:r>
          </w:p>
        </w:tc>
      </w:tr>
      <w:tr w:rsidR="0050529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Default="00505298" w:rsidP="00505298">
            <w:pPr>
              <w:jc w:val="center"/>
              <w:rPr>
                <w:rFonts w:ascii="Arial" w:hAnsi="Arial" w:cs="Arial"/>
                <w:sz w:val="24"/>
                <w:szCs w:val="24"/>
              </w:rPr>
            </w:pPr>
            <w:r>
              <w:rPr>
                <w:rFonts w:ascii="Arial" w:hAnsi="Arial" w:cs="Arial"/>
                <w:sz w:val="24"/>
                <w:szCs w:val="24"/>
              </w:rPr>
              <w:t>0.</w:t>
            </w:r>
            <w:r w:rsidR="00EC6599">
              <w:t xml:space="preserve"> </w:t>
            </w:r>
            <w:r w:rsidR="00EC6599" w:rsidRPr="00EC6599">
              <w:rPr>
                <w:rFonts w:ascii="Arial" w:hAnsi="Arial" w:cs="Arial"/>
                <w:sz w:val="24"/>
                <w:szCs w:val="24"/>
              </w:rPr>
              <w:t>239</w:t>
            </w:r>
          </w:p>
        </w:tc>
        <w:tc>
          <w:tcPr>
            <w:tcW w:w="3465" w:type="dxa"/>
          </w:tcPr>
          <w:p w14:paraId="2E6304A7" w14:textId="79D99729" w:rsidR="0050529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b/>
                <w:bCs/>
                <w:sz w:val="24"/>
                <w:szCs w:val="24"/>
              </w:rPr>
              <w:t>0.345</w:t>
            </w:r>
          </w:p>
        </w:tc>
      </w:tr>
    </w:tbl>
    <w:p w14:paraId="0406F3E6" w14:textId="4BD2E00C" w:rsidR="005D4FEF" w:rsidRDefault="005D4FEF" w:rsidP="00B50FBB">
      <w:pPr>
        <w:rPr>
          <w:rFonts w:ascii="Arial" w:hAnsi="Arial" w:cs="Arial"/>
          <w:sz w:val="24"/>
          <w:szCs w:val="24"/>
        </w:rPr>
      </w:pPr>
    </w:p>
    <w:p w14:paraId="73EA05D2" w14:textId="77777777" w:rsidR="00505298" w:rsidRPr="00A20990" w:rsidRDefault="00505298" w:rsidP="00B50FBB">
      <w:pPr>
        <w:rPr>
          <w:rFonts w:ascii="Arial" w:hAnsi="Arial" w:cs="Arial"/>
          <w:sz w:val="24"/>
          <w:szCs w:val="24"/>
        </w:rPr>
      </w:pPr>
    </w:p>
    <w:p w14:paraId="697DCC21" w14:textId="58ACECA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Feature Selection</w:t>
      </w:r>
    </w:p>
    <w:p w14:paraId="4EB524B7" w14:textId="5B9E3842" w:rsidR="00115F2B" w:rsidRPr="00A20990" w:rsidRDefault="00115F2B" w:rsidP="00B50FBB">
      <w:pPr>
        <w:rPr>
          <w:rFonts w:ascii="Arial" w:hAnsi="Arial" w:cs="Arial"/>
          <w:sz w:val="24"/>
          <w:szCs w:val="24"/>
        </w:rPr>
      </w:pPr>
      <w:r w:rsidRPr="00A20990">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CC4C4E">
        <w:rPr>
          <w:rFonts w:ascii="Arial" w:hAnsi="Arial" w:cs="Arial"/>
          <w:sz w:val="24"/>
          <w:szCs w:val="24"/>
        </w:rPr>
        <w:t>2.52e+18</w:t>
      </w:r>
      <w:r w:rsidRPr="00A20990">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A20990" w:rsidRDefault="00115F2B" w:rsidP="00B50FBB">
      <w:pPr>
        <w:rPr>
          <w:rFonts w:ascii="Arial" w:hAnsi="Arial" w:cs="Arial"/>
          <w:sz w:val="24"/>
          <w:szCs w:val="24"/>
        </w:rPr>
      </w:pPr>
      <w:r w:rsidRPr="00A20990">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A20990" w:rsidRDefault="00115F2B" w:rsidP="00B50FBB">
      <w:pPr>
        <w:rPr>
          <w:rFonts w:ascii="Arial" w:hAnsi="Arial" w:cs="Arial"/>
          <w:sz w:val="24"/>
          <w:szCs w:val="24"/>
        </w:rPr>
      </w:pPr>
      <w:r w:rsidRPr="00A20990">
        <w:rPr>
          <w:rFonts w:ascii="Arial" w:hAnsi="Arial" w:cs="Arial"/>
          <w:sz w:val="24"/>
          <w:szCs w:val="24"/>
        </w:rPr>
        <w:lastRenderedPageBreak/>
        <w:t xml:space="preserve">To select which features needed to be removed, we performed a backward step-wise regression on the dataset. </w:t>
      </w:r>
      <w:r w:rsidR="0073245C" w:rsidRPr="00A20990">
        <w:rPr>
          <w:rFonts w:ascii="Arial" w:hAnsi="Arial" w:cs="Arial"/>
          <w:sz w:val="24"/>
          <w:szCs w:val="24"/>
        </w:rPr>
        <w:t xml:space="preserve">To do so, we took our training and testing data and performed a multiple linear regression using the OLS package from statsmodels. Using the summary output, we removed one feature at a time from the dataset, </w:t>
      </w:r>
      <w:r w:rsidR="00AB72E2" w:rsidRPr="00A20990">
        <w:rPr>
          <w:rFonts w:ascii="Arial" w:hAnsi="Arial" w:cs="Arial"/>
          <w:sz w:val="24"/>
          <w:szCs w:val="24"/>
        </w:rPr>
        <w:t>preferentially</w:t>
      </w:r>
      <w:r w:rsidR="0073245C" w:rsidRPr="00A20990">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A20990">
        <w:rPr>
          <w:rFonts w:ascii="Arial" w:hAnsi="Arial" w:cs="Arial"/>
          <w:sz w:val="24"/>
          <w:szCs w:val="24"/>
        </w:rPr>
        <w:t>feature</w:t>
      </w:r>
      <w:r w:rsidR="0073245C" w:rsidRPr="00A20990">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A20990" w:rsidRDefault="0073245C" w:rsidP="00B50FBB">
      <w:pPr>
        <w:rPr>
          <w:rFonts w:ascii="Arial" w:hAnsi="Arial" w:cs="Arial"/>
          <w:sz w:val="24"/>
          <w:szCs w:val="24"/>
        </w:rPr>
      </w:pPr>
      <w:r w:rsidRPr="00A20990">
        <w:rPr>
          <w:rFonts w:ascii="Arial" w:hAnsi="Arial" w:cs="Arial"/>
          <w:sz w:val="24"/>
          <w:szCs w:val="24"/>
        </w:rPr>
        <w:t xml:space="preserve">This feature selection reduced our number of features from 23 to </w:t>
      </w:r>
      <w:r w:rsidR="00CC4C4E">
        <w:rPr>
          <w:rFonts w:ascii="Arial" w:hAnsi="Arial" w:cs="Arial"/>
          <w:sz w:val="24"/>
          <w:szCs w:val="24"/>
        </w:rPr>
        <w:t>2</w:t>
      </w:r>
      <w:r w:rsidRPr="00A20990">
        <w:rPr>
          <w:rFonts w:ascii="Arial" w:hAnsi="Arial" w:cs="Arial"/>
          <w:sz w:val="24"/>
          <w:szCs w:val="24"/>
        </w:rPr>
        <w:t>.</w:t>
      </w:r>
      <w:r w:rsidR="00815423" w:rsidRPr="00A20990">
        <w:rPr>
          <w:rFonts w:ascii="Arial" w:hAnsi="Arial" w:cs="Arial"/>
          <w:sz w:val="24"/>
          <w:szCs w:val="24"/>
        </w:rPr>
        <w:t xml:space="preserve"> The remaining features predicting the amount of traffic were</w:t>
      </w:r>
      <w:r w:rsidR="002F4F68" w:rsidRPr="00A20990">
        <w:rPr>
          <w:rFonts w:ascii="Arial" w:hAnsi="Arial" w:cs="Arial"/>
          <w:sz w:val="24"/>
          <w:szCs w:val="24"/>
        </w:rPr>
        <w:t xml:space="preserve"> temperature, and weekday.</w:t>
      </w:r>
    </w:p>
    <w:p w14:paraId="6E07B868" w14:textId="6D3CC38A" w:rsidR="00CC4C4E" w:rsidRDefault="002F4F68" w:rsidP="00B50FBB">
      <w:pPr>
        <w:rPr>
          <w:rFonts w:ascii="Arial" w:hAnsi="Arial" w:cs="Arial"/>
          <w:sz w:val="24"/>
          <w:szCs w:val="24"/>
        </w:rPr>
      </w:pPr>
      <w:r w:rsidRPr="00A20990">
        <w:rPr>
          <w:rFonts w:ascii="Arial" w:hAnsi="Arial" w:cs="Arial"/>
          <w:sz w:val="24"/>
          <w:szCs w:val="24"/>
        </w:rPr>
        <w:t>A final SVD and Condition number analysis was performed for this reduced dataset.  All singular values were much greater than 0, therefore no features are highly correlated.</w:t>
      </w:r>
      <w:r w:rsidRPr="00A20990">
        <w:t xml:space="preserve"> </w:t>
      </w:r>
      <w:r w:rsidRPr="00A20990">
        <w:rPr>
          <w:rFonts w:ascii="Arial" w:hAnsi="Arial" w:cs="Arial"/>
          <w:sz w:val="24"/>
          <w:szCs w:val="24"/>
        </w:rPr>
        <w:t xml:space="preserve">Since the condition number is </w:t>
      </w:r>
      <w:r w:rsidR="00CC4C4E">
        <w:rPr>
          <w:rFonts w:ascii="Arial" w:hAnsi="Arial" w:cs="Arial"/>
          <w:sz w:val="24"/>
          <w:szCs w:val="24"/>
        </w:rPr>
        <w:t>&gt;</w:t>
      </w:r>
      <w:r w:rsidRPr="00A20990">
        <w:rPr>
          <w:rFonts w:ascii="Arial" w:hAnsi="Arial" w:cs="Arial"/>
          <w:sz w:val="24"/>
          <w:szCs w:val="24"/>
        </w:rPr>
        <w:t xml:space="preserve">100, there is </w:t>
      </w:r>
      <w:r w:rsidR="00CC4C4E">
        <w:rPr>
          <w:rFonts w:ascii="Arial" w:hAnsi="Arial" w:cs="Arial"/>
          <w:sz w:val="24"/>
          <w:szCs w:val="24"/>
        </w:rPr>
        <w:t>minor</w:t>
      </w:r>
      <w:r w:rsidRPr="00A20990">
        <w:rPr>
          <w:rFonts w:ascii="Arial" w:hAnsi="Arial" w:cs="Arial"/>
          <w:sz w:val="24"/>
          <w:szCs w:val="24"/>
        </w:rPr>
        <w:t xml:space="preserve"> co-linearity between features</w:t>
      </w:r>
      <w:r w:rsidR="00CC4C4E">
        <w:rPr>
          <w:rFonts w:ascii="Arial" w:hAnsi="Arial" w:cs="Arial"/>
          <w:sz w:val="24"/>
          <w:szCs w:val="24"/>
        </w:rPr>
        <w:t>, but it is &lt;1000 and so it is not severe</w:t>
      </w:r>
      <w:r w:rsidRPr="00A20990">
        <w:rPr>
          <w:rFonts w:ascii="Arial" w:hAnsi="Arial" w:cs="Arial"/>
          <w:sz w:val="24"/>
          <w:szCs w:val="24"/>
        </w:rPr>
        <w:t>.</w:t>
      </w:r>
    </w:p>
    <w:p w14:paraId="0E0257AE" w14:textId="6CB14697" w:rsidR="00CC4C4E" w:rsidRDefault="00CC4C4E" w:rsidP="00CC4C4E">
      <w:pPr>
        <w:jc w:val="center"/>
        <w:rPr>
          <w:rFonts w:ascii="Arial" w:hAnsi="Arial" w:cs="Arial"/>
          <w:sz w:val="24"/>
          <w:szCs w:val="24"/>
        </w:rPr>
      </w:pPr>
      <w:r>
        <w:rPr>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A20990" w:rsidRDefault="00505298" w:rsidP="00B50FBB">
      <w:pPr>
        <w:rPr>
          <w:rFonts w:ascii="Arial" w:hAnsi="Arial" w:cs="Arial"/>
          <w:sz w:val="24"/>
          <w:szCs w:val="24"/>
        </w:rPr>
      </w:pPr>
    </w:p>
    <w:p w14:paraId="5BCD6B23" w14:textId="1C07FA7D" w:rsidR="00B50FBB" w:rsidRDefault="00B50FBB" w:rsidP="00B50FBB">
      <w:pPr>
        <w:rPr>
          <w:rFonts w:ascii="Arial" w:hAnsi="Arial" w:cs="Arial"/>
          <w:sz w:val="24"/>
          <w:szCs w:val="24"/>
          <w:u w:val="single"/>
        </w:rPr>
      </w:pPr>
      <w:r w:rsidRPr="00A20990">
        <w:rPr>
          <w:rFonts w:ascii="Arial" w:hAnsi="Arial" w:cs="Arial"/>
          <w:sz w:val="24"/>
          <w:szCs w:val="24"/>
          <w:u w:val="single"/>
        </w:rPr>
        <w:t>Basic Models</w:t>
      </w:r>
    </w:p>
    <w:p w14:paraId="792145AE" w14:textId="140D5B80" w:rsidR="00DC2A45" w:rsidRDefault="00DC2A45" w:rsidP="00B50FBB">
      <w:pPr>
        <w:rPr>
          <w:rFonts w:ascii="Arial" w:hAnsi="Arial" w:cs="Arial"/>
          <w:sz w:val="24"/>
          <w:szCs w:val="24"/>
        </w:rPr>
      </w:pPr>
      <w:r>
        <w:rPr>
          <w:rFonts w:ascii="Arial" w:hAnsi="Arial" w:cs="Arial"/>
          <w:sz w:val="24"/>
          <w:szCs w:val="24"/>
        </w:rPr>
        <w:t xml:space="preserve">To form a baseline of comparison for our ARMA models, a suite of basic models were first run on the data. These models serve as a </w:t>
      </w:r>
      <w:r w:rsidRPr="00DC2A45">
        <w:rPr>
          <w:rFonts w:ascii="Arial" w:hAnsi="Arial" w:cs="Arial"/>
          <w:sz w:val="24"/>
          <w:szCs w:val="24"/>
        </w:rPr>
        <w:t xml:space="preserve">benchmark against which </w:t>
      </w:r>
      <w:r>
        <w:rPr>
          <w:rFonts w:ascii="Arial" w:hAnsi="Arial" w:cs="Arial"/>
          <w:sz w:val="24"/>
          <w:szCs w:val="24"/>
        </w:rPr>
        <w:t>our more sophisticated</w:t>
      </w:r>
      <w:r w:rsidRPr="00DC2A45">
        <w:rPr>
          <w:rFonts w:ascii="Arial" w:hAnsi="Arial" w:cs="Arial"/>
          <w:sz w:val="24"/>
          <w:szCs w:val="24"/>
        </w:rPr>
        <w:t xml:space="preserve"> models can be measured. If a</w:t>
      </w:r>
      <w:r>
        <w:rPr>
          <w:rFonts w:ascii="Arial" w:hAnsi="Arial" w:cs="Arial"/>
          <w:sz w:val="24"/>
          <w:szCs w:val="24"/>
        </w:rPr>
        <w:t>n ARMA</w:t>
      </w:r>
      <w:r w:rsidRPr="00DC2A45">
        <w:rPr>
          <w:rFonts w:ascii="Arial" w:hAnsi="Arial" w:cs="Arial"/>
          <w:sz w:val="24"/>
          <w:szCs w:val="24"/>
        </w:rPr>
        <w:t xml:space="preserve"> model does the same or worse than a simple average, </w:t>
      </w:r>
      <w:r>
        <w:rPr>
          <w:rFonts w:ascii="Arial" w:hAnsi="Arial" w:cs="Arial"/>
          <w:sz w:val="24"/>
          <w:szCs w:val="24"/>
        </w:rPr>
        <w:t>then we know for certain we have not found a final model</w:t>
      </w:r>
      <w:r w:rsidRPr="00DC2A45">
        <w:rPr>
          <w:rFonts w:ascii="Arial" w:hAnsi="Arial" w:cs="Arial"/>
          <w:sz w:val="24"/>
          <w:szCs w:val="24"/>
        </w:rPr>
        <w:t>.</w:t>
      </w:r>
    </w:p>
    <w:p w14:paraId="5F7BF851" w14:textId="31F22BD2" w:rsidR="00DC2A45" w:rsidRDefault="00DC2A45" w:rsidP="00B50FBB">
      <w:pPr>
        <w:rPr>
          <w:rFonts w:ascii="Arial" w:hAnsi="Arial" w:cs="Arial"/>
          <w:sz w:val="24"/>
          <w:szCs w:val="24"/>
        </w:rPr>
      </w:pPr>
    </w:p>
    <w:p w14:paraId="3287DC73" w14:textId="64ED0785" w:rsidR="00DC2A45" w:rsidRPr="00DC2A45" w:rsidRDefault="00DC2A45" w:rsidP="00B50FBB">
      <w:pPr>
        <w:rPr>
          <w:rFonts w:ascii="Arial" w:hAnsi="Arial" w:cs="Arial"/>
          <w:sz w:val="24"/>
          <w:szCs w:val="24"/>
        </w:rPr>
      </w:pPr>
      <w:r>
        <w:rPr>
          <w:rFonts w:ascii="Arial" w:hAnsi="Arial" w:cs="Arial"/>
          <w:sz w:val="24"/>
          <w:szCs w:val="24"/>
        </w:rPr>
        <w:t>For</w:t>
      </w:r>
      <w:r w:rsidR="007F148E">
        <w:rPr>
          <w:rFonts w:ascii="Arial" w:hAnsi="Arial" w:cs="Arial"/>
          <w:sz w:val="24"/>
          <w:szCs w:val="24"/>
        </w:rPr>
        <w:t xml:space="preserve"> each of the basic models</w:t>
      </w:r>
      <w:r>
        <w:rPr>
          <w:rFonts w:ascii="Arial" w:hAnsi="Arial" w:cs="Arial"/>
          <w:sz w:val="24"/>
          <w:szCs w:val="24"/>
        </w:rPr>
        <w:t xml:space="preserve"> we have done one-step ahead forecasting of the testing data, </w:t>
      </w:r>
      <w:r w:rsidR="007F148E">
        <w:rPr>
          <w:rFonts w:ascii="Arial" w:hAnsi="Arial" w:cs="Arial"/>
          <w:sz w:val="24"/>
          <w:szCs w:val="24"/>
        </w:rPr>
        <w:t xml:space="preserve">which was plotted for comparison. </w:t>
      </w:r>
    </w:p>
    <w:p w14:paraId="46176D32" w14:textId="74370F11" w:rsidR="00323F2C" w:rsidRDefault="00323F2C" w:rsidP="00B50FBB">
      <w:pPr>
        <w:rPr>
          <w:rFonts w:ascii="Arial" w:hAnsi="Arial" w:cs="Arial"/>
          <w:sz w:val="24"/>
          <w:szCs w:val="24"/>
          <w:u w:val="single"/>
        </w:rPr>
      </w:pPr>
      <w:r w:rsidRPr="00A20990">
        <w:rPr>
          <w:noProof/>
        </w:rPr>
        <w:lastRenderedPageBreak/>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75A9675" w:rsidR="00DC2A45" w:rsidRPr="00A20990" w:rsidRDefault="00DC2A45" w:rsidP="00B50FBB">
      <w:pPr>
        <w:rPr>
          <w:rFonts w:ascii="Arial" w:hAnsi="Arial" w:cs="Arial"/>
          <w:sz w:val="24"/>
          <w:szCs w:val="24"/>
          <w:u w:val="single"/>
        </w:rPr>
      </w:pPr>
      <w:r>
        <w:rPr>
          <w:rFonts w:ascii="Arial" w:hAnsi="Arial" w:cs="Arial"/>
        </w:rPr>
        <w:t>The Average basic model gives all datapoints equal weight, and in essence takes an average of all the datapoints prior to the one you are predicting.</w:t>
      </w:r>
      <w:r w:rsidR="007F148E">
        <w:rPr>
          <w:rFonts w:ascii="Arial" w:hAnsi="Arial" w:cs="Arial"/>
        </w:rPr>
        <w:t xml:space="preserve"> As seen above, all forecasted values are the same, and are equal to the mean value of the training set. The M</w:t>
      </w:r>
      <w:bookmarkStart w:id="2" w:name="_Hlk71014651"/>
      <w:r w:rsidR="007F148E">
        <w:rPr>
          <w:rFonts w:ascii="Arial" w:hAnsi="Arial" w:cs="Arial"/>
        </w:rPr>
        <w:t xml:space="preserve">SE of the forecast errors is </w:t>
      </w:r>
      <w:r w:rsidR="00F243AE">
        <w:rPr>
          <w:rFonts w:ascii="Arial" w:hAnsi="Arial" w:cs="Arial"/>
        </w:rPr>
        <w:t>1,053,861</w:t>
      </w:r>
      <w:r w:rsidR="007F148E">
        <w:rPr>
          <w:rFonts w:ascii="Arial" w:hAnsi="Arial" w:cs="Arial"/>
        </w:rPr>
        <w:t xml:space="preserve"> which indicates a poor predictive power.</w:t>
      </w:r>
    </w:p>
    <w:bookmarkEnd w:id="2"/>
    <w:p w14:paraId="68E4B437" w14:textId="2570AE7E" w:rsidR="00323F2C" w:rsidRDefault="00323F2C" w:rsidP="00B50FBB">
      <w:pPr>
        <w:rPr>
          <w:rFonts w:ascii="Arial" w:hAnsi="Arial" w:cs="Arial"/>
          <w:sz w:val="24"/>
          <w:szCs w:val="24"/>
          <w:u w:val="single"/>
        </w:rPr>
      </w:pPr>
      <w:r w:rsidRPr="00A20990">
        <w:rPr>
          <w:noProof/>
        </w:rPr>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4EFBBAAB" w:rsidR="007F148E" w:rsidRPr="007F148E" w:rsidRDefault="007F148E" w:rsidP="00B50FBB">
      <w:pPr>
        <w:rPr>
          <w:rFonts w:ascii="Arial" w:hAnsi="Arial" w:cs="Arial"/>
          <w:sz w:val="24"/>
          <w:szCs w:val="24"/>
        </w:rPr>
      </w:pPr>
      <w:r w:rsidRPr="007F148E">
        <w:rPr>
          <w:rFonts w:ascii="Arial" w:hAnsi="Arial" w:cs="Arial"/>
          <w:sz w:val="24"/>
          <w:szCs w:val="24"/>
        </w:rPr>
        <w:t xml:space="preserve">The </w:t>
      </w:r>
      <w:r>
        <w:rPr>
          <w:rFonts w:ascii="Arial" w:hAnsi="Arial" w:cs="Arial"/>
          <w:sz w:val="24"/>
          <w:szCs w:val="24"/>
        </w:rPr>
        <w:t xml:space="preserve">Naïve basic model applies zero weight to any datapoint beyond the most recent datapoint, which in the case of the testing set is the final datapoint of the training set. As with the average model, this single value is applied to all forecasted values. </w:t>
      </w:r>
      <w:r w:rsidRPr="007F148E">
        <w:rPr>
          <w:rFonts w:ascii="Arial" w:hAnsi="Arial" w:cs="Arial"/>
          <w:sz w:val="24"/>
          <w:szCs w:val="24"/>
        </w:rPr>
        <w:t xml:space="preserve">The MSE of the forecast errors is </w:t>
      </w:r>
      <w:r w:rsidR="00F243AE">
        <w:rPr>
          <w:rFonts w:ascii="Arial" w:hAnsi="Arial" w:cs="Arial"/>
          <w:sz w:val="24"/>
          <w:szCs w:val="24"/>
        </w:rPr>
        <w:t>1,053,887</w:t>
      </w:r>
      <w:r w:rsidRPr="007F148E">
        <w:rPr>
          <w:rFonts w:ascii="Arial" w:hAnsi="Arial" w:cs="Arial"/>
          <w:sz w:val="24"/>
          <w:szCs w:val="24"/>
        </w:rPr>
        <w:t>, which</w:t>
      </w:r>
      <w:r>
        <w:rPr>
          <w:rFonts w:ascii="Arial" w:hAnsi="Arial" w:cs="Arial"/>
          <w:sz w:val="24"/>
          <w:szCs w:val="24"/>
        </w:rPr>
        <w:t xml:space="preserve">, as with the average method, </w:t>
      </w:r>
      <w:r w:rsidRPr="007F148E">
        <w:rPr>
          <w:rFonts w:ascii="Arial" w:hAnsi="Arial" w:cs="Arial"/>
          <w:sz w:val="24"/>
          <w:szCs w:val="24"/>
        </w:rPr>
        <w:t>indicates a poor predictive power.</w:t>
      </w:r>
      <w:r w:rsidR="00F243AE">
        <w:rPr>
          <w:rFonts w:ascii="Arial" w:hAnsi="Arial" w:cs="Arial"/>
          <w:sz w:val="24"/>
          <w:szCs w:val="24"/>
        </w:rPr>
        <w:t xml:space="preserve"> In this case, it appears that the final training datapoint was very near the average value.</w:t>
      </w:r>
    </w:p>
    <w:p w14:paraId="5FF34E0C" w14:textId="5AC0994D" w:rsidR="00323F2C" w:rsidRDefault="00323F2C" w:rsidP="00B50FBB">
      <w:pPr>
        <w:rPr>
          <w:rFonts w:ascii="Arial" w:hAnsi="Arial" w:cs="Arial"/>
          <w:sz w:val="24"/>
          <w:szCs w:val="24"/>
          <w:u w:val="single"/>
        </w:rPr>
      </w:pPr>
      <w:r w:rsidRPr="00A20990">
        <w:rPr>
          <w:noProof/>
        </w:rPr>
        <w:lastRenderedPageBreak/>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1BE238AD" w:rsidR="007F148E" w:rsidRPr="007F148E" w:rsidRDefault="007F148E" w:rsidP="00B50FBB">
      <w:pPr>
        <w:rPr>
          <w:rFonts w:ascii="Arial" w:hAnsi="Arial" w:cs="Arial"/>
          <w:sz w:val="24"/>
          <w:szCs w:val="24"/>
        </w:rPr>
      </w:pPr>
      <w:r w:rsidRPr="007F148E">
        <w:rPr>
          <w:rFonts w:ascii="Arial" w:hAnsi="Arial" w:cs="Arial"/>
          <w:sz w:val="24"/>
          <w:szCs w:val="24"/>
        </w:rPr>
        <w:t xml:space="preserve">The Drift method </w:t>
      </w:r>
      <w:r>
        <w:rPr>
          <w:rFonts w:ascii="Arial" w:hAnsi="Arial" w:cs="Arial"/>
          <w:sz w:val="24"/>
          <w:szCs w:val="24"/>
        </w:rPr>
        <w:t xml:space="preserve">is slightly more </w:t>
      </w:r>
      <w:r w:rsidR="00756D70">
        <w:rPr>
          <w:rFonts w:ascii="Arial" w:hAnsi="Arial" w:cs="Arial"/>
          <w:sz w:val="24"/>
          <w:szCs w:val="24"/>
        </w:rPr>
        <w:t>sophisticated</w:t>
      </w:r>
      <w:r>
        <w:rPr>
          <w:rFonts w:ascii="Arial" w:hAnsi="Arial" w:cs="Arial"/>
          <w:sz w:val="24"/>
          <w:szCs w:val="24"/>
        </w:rPr>
        <w:t xml:space="preserve"> than the average of the naïve method. It </w:t>
      </w:r>
      <w:r w:rsidRPr="007F148E">
        <w:rPr>
          <w:rFonts w:ascii="Arial" w:hAnsi="Arial" w:cs="Arial"/>
          <w:sz w:val="24"/>
          <w:szCs w:val="24"/>
        </w:rPr>
        <w:t>operates by applying weight to the first and last points, and extrapolating a slope from them</w:t>
      </w:r>
      <w:r w:rsidR="00756D70">
        <w:rPr>
          <w:rFonts w:ascii="Arial" w:hAnsi="Arial" w:cs="Arial"/>
          <w:sz w:val="24"/>
          <w:szCs w:val="24"/>
        </w:rPr>
        <w:t>, then extrapolating all forecasted values onto that slope</w:t>
      </w:r>
      <w:r w:rsidRPr="007F148E">
        <w:rPr>
          <w:rFonts w:ascii="Arial" w:hAnsi="Arial" w:cs="Arial"/>
          <w:sz w:val="24"/>
          <w:szCs w:val="24"/>
        </w:rPr>
        <w:t>.</w:t>
      </w:r>
      <w:r w:rsidR="00756D70">
        <w:rPr>
          <w:rFonts w:ascii="Arial" w:hAnsi="Arial" w:cs="Arial"/>
          <w:sz w:val="24"/>
          <w:szCs w:val="24"/>
        </w:rPr>
        <w:t xml:space="preserve"> While the fit looks </w:t>
      </w:r>
      <w:r w:rsidR="00F243AE">
        <w:rPr>
          <w:rFonts w:ascii="Arial" w:hAnsi="Arial" w:cs="Arial"/>
          <w:sz w:val="24"/>
          <w:szCs w:val="24"/>
        </w:rPr>
        <w:t xml:space="preserve">slightly </w:t>
      </w:r>
      <w:r w:rsidR="00756D70">
        <w:rPr>
          <w:rFonts w:ascii="Arial" w:hAnsi="Arial" w:cs="Arial"/>
          <w:sz w:val="24"/>
          <w:szCs w:val="24"/>
        </w:rPr>
        <w:t>better,</w:t>
      </w:r>
      <w:r w:rsidR="00F243AE">
        <w:rPr>
          <w:rFonts w:ascii="Arial" w:hAnsi="Arial" w:cs="Arial"/>
          <w:sz w:val="24"/>
          <w:szCs w:val="24"/>
        </w:rPr>
        <w:t xml:space="preserve"> in this case</w:t>
      </w:r>
      <w:r w:rsidR="00756D70">
        <w:rPr>
          <w:rFonts w:ascii="Arial" w:hAnsi="Arial" w:cs="Arial"/>
          <w:sz w:val="24"/>
          <w:szCs w:val="24"/>
        </w:rPr>
        <w:t xml:space="preserve"> the M</w:t>
      </w:r>
      <w:r w:rsidR="00756D70" w:rsidRPr="00756D70">
        <w:rPr>
          <w:rFonts w:ascii="Arial" w:hAnsi="Arial" w:cs="Arial"/>
          <w:sz w:val="24"/>
          <w:szCs w:val="24"/>
        </w:rPr>
        <w:t>SE of the forecast errors is</w:t>
      </w:r>
      <w:r w:rsidR="00756D70">
        <w:rPr>
          <w:rFonts w:ascii="Arial" w:hAnsi="Arial" w:cs="Arial"/>
          <w:sz w:val="24"/>
          <w:szCs w:val="24"/>
        </w:rPr>
        <w:t xml:space="preserve"> </w:t>
      </w:r>
      <w:r w:rsidR="00F243AE">
        <w:rPr>
          <w:rFonts w:ascii="Arial" w:hAnsi="Arial" w:cs="Arial"/>
          <w:sz w:val="24"/>
          <w:szCs w:val="24"/>
        </w:rPr>
        <w:t>1,062,540</w:t>
      </w:r>
      <w:r w:rsidR="00756D70" w:rsidRPr="00756D70">
        <w:rPr>
          <w:rFonts w:ascii="Arial" w:hAnsi="Arial" w:cs="Arial"/>
          <w:sz w:val="24"/>
          <w:szCs w:val="24"/>
        </w:rPr>
        <w:t xml:space="preserve"> which </w:t>
      </w:r>
      <w:r w:rsidR="00756D70">
        <w:rPr>
          <w:rFonts w:ascii="Arial" w:hAnsi="Arial" w:cs="Arial"/>
          <w:sz w:val="24"/>
          <w:szCs w:val="24"/>
        </w:rPr>
        <w:t>is slightly</w:t>
      </w:r>
      <w:r w:rsidR="00F243AE">
        <w:rPr>
          <w:rFonts w:ascii="Arial" w:hAnsi="Arial" w:cs="Arial"/>
          <w:sz w:val="24"/>
          <w:szCs w:val="24"/>
        </w:rPr>
        <w:t xml:space="preserve"> </w:t>
      </w:r>
      <w:r w:rsidR="00756D70">
        <w:rPr>
          <w:rFonts w:ascii="Arial" w:hAnsi="Arial" w:cs="Arial"/>
          <w:sz w:val="24"/>
          <w:szCs w:val="24"/>
        </w:rPr>
        <w:t xml:space="preserve"> the Average method</w:t>
      </w:r>
      <w:r w:rsidR="00F243AE">
        <w:rPr>
          <w:rFonts w:ascii="Arial" w:hAnsi="Arial" w:cs="Arial"/>
          <w:sz w:val="24"/>
          <w:szCs w:val="24"/>
        </w:rPr>
        <w:t xml:space="preserve"> and</w:t>
      </w:r>
      <w:r w:rsidR="00756D70">
        <w:rPr>
          <w:rFonts w:ascii="Arial" w:hAnsi="Arial" w:cs="Arial"/>
          <w:sz w:val="24"/>
          <w:szCs w:val="24"/>
        </w:rPr>
        <w:t xml:space="preserve"> the Naïve method.</w:t>
      </w:r>
    </w:p>
    <w:p w14:paraId="3A71A5D9" w14:textId="4104820B" w:rsidR="00323F2C" w:rsidRDefault="00323F2C" w:rsidP="00B50FBB">
      <w:pPr>
        <w:rPr>
          <w:rFonts w:ascii="Arial" w:hAnsi="Arial" w:cs="Arial"/>
          <w:sz w:val="24"/>
          <w:szCs w:val="24"/>
          <w:u w:val="single"/>
        </w:rPr>
      </w:pPr>
      <w:r w:rsidRPr="00A20990">
        <w:rPr>
          <w:noProof/>
        </w:rPr>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263772CC" w:rsidR="00756D70" w:rsidRPr="004D7B05" w:rsidRDefault="00756D70" w:rsidP="00756D70">
      <w:pPr>
        <w:rPr>
          <w:rFonts w:ascii="Arial" w:hAnsi="Arial" w:cs="Arial"/>
          <w:sz w:val="24"/>
          <w:szCs w:val="24"/>
        </w:rPr>
      </w:pPr>
      <w:r w:rsidRPr="004D7B05">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Pr>
          <w:rFonts w:ascii="Arial" w:hAnsi="Arial" w:cs="Arial"/>
          <w:sz w:val="24"/>
          <w:szCs w:val="24"/>
        </w:rPr>
        <w:t>possibly</w:t>
      </w:r>
      <w:r w:rsidRPr="004D7B05">
        <w:rPr>
          <w:rFonts w:ascii="Arial" w:hAnsi="Arial" w:cs="Arial"/>
          <w:sz w:val="24"/>
          <w:szCs w:val="24"/>
        </w:rPr>
        <w:t xml:space="preserve"> due to </w:t>
      </w:r>
      <w:r w:rsidR="00390ECE">
        <w:rPr>
          <w:rFonts w:ascii="Arial" w:hAnsi="Arial" w:cs="Arial"/>
          <w:sz w:val="24"/>
          <w:szCs w:val="24"/>
        </w:rPr>
        <w:t>a fluctuation in the data near the end of the training set.</w:t>
      </w:r>
      <w:r w:rsidR="004D7B05">
        <w:rPr>
          <w:rFonts w:ascii="Arial" w:hAnsi="Arial" w:cs="Arial"/>
          <w:sz w:val="24"/>
          <w:szCs w:val="24"/>
        </w:rPr>
        <w:t xml:space="preserve"> The MSE o</w:t>
      </w:r>
      <w:r w:rsidR="004D7B05" w:rsidRPr="004D7B05">
        <w:rPr>
          <w:rFonts w:ascii="Arial" w:hAnsi="Arial" w:cs="Arial"/>
          <w:sz w:val="24"/>
          <w:szCs w:val="24"/>
        </w:rPr>
        <w:t xml:space="preserve">f the forecast errors is </w:t>
      </w:r>
      <w:r w:rsidR="00390ECE">
        <w:rPr>
          <w:rFonts w:ascii="Arial" w:hAnsi="Arial" w:cs="Arial"/>
          <w:sz w:val="24"/>
          <w:szCs w:val="24"/>
        </w:rPr>
        <w:t>3,119,048</w:t>
      </w:r>
      <w:r w:rsidR="004D7B05">
        <w:rPr>
          <w:rFonts w:ascii="Arial" w:hAnsi="Arial" w:cs="Arial"/>
          <w:sz w:val="24"/>
          <w:szCs w:val="24"/>
        </w:rPr>
        <w:t>.</w:t>
      </w:r>
    </w:p>
    <w:p w14:paraId="64FDB257" w14:textId="77777777" w:rsidR="00756D70" w:rsidRPr="00A20990" w:rsidRDefault="00756D70" w:rsidP="00B50FBB">
      <w:pPr>
        <w:rPr>
          <w:rFonts w:ascii="Arial" w:hAnsi="Arial" w:cs="Arial"/>
          <w:sz w:val="24"/>
          <w:szCs w:val="24"/>
          <w:u w:val="single"/>
        </w:rPr>
      </w:pPr>
    </w:p>
    <w:p w14:paraId="48410DD7" w14:textId="448FF63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Holt-Winters</w:t>
      </w:r>
    </w:p>
    <w:p w14:paraId="61E61065" w14:textId="39F3C0D9" w:rsidR="00323F2C" w:rsidRDefault="00323F2C" w:rsidP="00B50FBB">
      <w:pPr>
        <w:rPr>
          <w:rFonts w:ascii="Arial" w:hAnsi="Arial" w:cs="Arial"/>
          <w:sz w:val="24"/>
          <w:szCs w:val="24"/>
          <w:u w:val="single"/>
        </w:rPr>
      </w:pPr>
      <w:r w:rsidRPr="00A20990">
        <w:rPr>
          <w:noProof/>
        </w:rPr>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345C811E" w:rsidR="004D7B05" w:rsidRPr="004D7B05" w:rsidRDefault="004D7B05" w:rsidP="00B50FBB">
      <w:pPr>
        <w:rPr>
          <w:rFonts w:ascii="Arial" w:hAnsi="Arial" w:cs="Arial"/>
          <w:sz w:val="24"/>
          <w:szCs w:val="24"/>
        </w:rPr>
      </w:pPr>
      <w:r w:rsidRPr="004D7B05">
        <w:rPr>
          <w:rFonts w:ascii="Arial" w:hAnsi="Arial" w:cs="Arial"/>
          <w:sz w:val="24"/>
          <w:szCs w:val="24"/>
        </w:rPr>
        <w:t xml:space="preserve">The </w:t>
      </w:r>
      <w:r w:rsidR="00F41C19">
        <w:rPr>
          <w:rFonts w:ascii="Arial" w:hAnsi="Arial" w:cs="Arial"/>
          <w:sz w:val="24"/>
          <w:szCs w:val="24"/>
        </w:rPr>
        <w:t>H</w:t>
      </w:r>
      <w:r w:rsidRPr="004D7B05">
        <w:rPr>
          <w:rFonts w:ascii="Arial" w:hAnsi="Arial" w:cs="Arial"/>
          <w:sz w:val="24"/>
          <w:szCs w:val="24"/>
        </w:rPr>
        <w:t>olt-</w:t>
      </w:r>
      <w:r w:rsidR="00F41C19">
        <w:rPr>
          <w:rFonts w:ascii="Arial" w:hAnsi="Arial" w:cs="Arial"/>
          <w:sz w:val="24"/>
          <w:szCs w:val="24"/>
        </w:rPr>
        <w:t>W</w:t>
      </w:r>
      <w:r w:rsidRPr="004D7B05">
        <w:rPr>
          <w:rFonts w:ascii="Arial" w:hAnsi="Arial" w:cs="Arial"/>
          <w:sz w:val="24"/>
          <w:szCs w:val="24"/>
        </w:rPr>
        <w:t>inters model</w:t>
      </w:r>
      <w:r w:rsidR="001755FB">
        <w:rPr>
          <w:rFonts w:ascii="Arial" w:hAnsi="Arial" w:cs="Arial"/>
          <w:sz w:val="24"/>
          <w:szCs w:val="24"/>
        </w:rPr>
        <w:t xml:space="preserve"> is an extension of the SES model, which places weight on the most recent datapoint, and extends decreasing weights into previous datapoints. The Holt’s linear method builds upon this, and incorporates trend into the forecast, and the Holt-Winters method compounds on this by also capturing seasonality. As seen in the plot above, this method is </w:t>
      </w:r>
      <w:r w:rsidR="00390ECE">
        <w:rPr>
          <w:rFonts w:ascii="Arial" w:hAnsi="Arial" w:cs="Arial"/>
          <w:sz w:val="24"/>
          <w:szCs w:val="24"/>
        </w:rPr>
        <w:t>only moderately</w:t>
      </w:r>
      <w:r w:rsidR="001755FB">
        <w:rPr>
          <w:rFonts w:ascii="Arial" w:hAnsi="Arial" w:cs="Arial"/>
          <w:sz w:val="24"/>
          <w:szCs w:val="24"/>
        </w:rPr>
        <w:t xml:space="preserve"> effective for capturing our dataset. It does not precisely predict the values, </w:t>
      </w:r>
      <w:r w:rsidR="00390ECE">
        <w:rPr>
          <w:rFonts w:ascii="Arial" w:hAnsi="Arial" w:cs="Arial"/>
          <w:sz w:val="24"/>
          <w:szCs w:val="24"/>
        </w:rPr>
        <w:t xml:space="preserve">and seems to have a bias in its predictions. This may be due to the lack of trend and seasonality in our differenced dataset. </w:t>
      </w:r>
      <w:r w:rsidR="001755FB">
        <w:rPr>
          <w:rFonts w:ascii="Arial" w:hAnsi="Arial" w:cs="Arial"/>
          <w:sz w:val="24"/>
          <w:szCs w:val="24"/>
        </w:rPr>
        <w:t xml:space="preserve">The MSE of this model is </w:t>
      </w:r>
      <w:r w:rsidR="00390ECE">
        <w:rPr>
          <w:rFonts w:ascii="Arial" w:hAnsi="Arial" w:cs="Arial"/>
          <w:sz w:val="24"/>
          <w:szCs w:val="24"/>
        </w:rPr>
        <w:t>1,404,379, which is slightly worse than most basic models, but significantly better than the SES model it is based off</w:t>
      </w:r>
      <w:r w:rsidR="001755FB">
        <w:rPr>
          <w:rFonts w:ascii="Arial" w:hAnsi="Arial" w:cs="Arial"/>
          <w:sz w:val="24"/>
          <w:szCs w:val="24"/>
        </w:rPr>
        <w:t>.</w:t>
      </w:r>
    </w:p>
    <w:p w14:paraId="7BBCC7DA" w14:textId="5CB08CA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Multiple Linear Regression</w:t>
      </w:r>
    </w:p>
    <w:p w14:paraId="7C0FAADE" w14:textId="0766ADB4" w:rsidR="00323F2C" w:rsidRDefault="00323F2C" w:rsidP="00B50FBB">
      <w:pPr>
        <w:rPr>
          <w:rFonts w:ascii="Arial" w:hAnsi="Arial" w:cs="Arial"/>
          <w:sz w:val="24"/>
          <w:szCs w:val="24"/>
          <w:u w:val="single"/>
        </w:rPr>
      </w:pPr>
      <w:r w:rsidRPr="00A20990">
        <w:rPr>
          <w:noProof/>
        </w:rPr>
        <w:lastRenderedPageBreak/>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09228AF7" w14:textId="5BD22C25" w:rsidR="00F7771A" w:rsidRPr="000F2D2E" w:rsidRDefault="000F2D2E" w:rsidP="00B50FBB">
      <w:pPr>
        <w:rPr>
          <w:rFonts w:ascii="Arial" w:hAnsi="Arial" w:cs="Arial"/>
          <w:sz w:val="24"/>
          <w:szCs w:val="24"/>
        </w:rPr>
      </w:pPr>
      <w:r w:rsidRPr="000F2D2E">
        <w:rPr>
          <w:rFonts w:ascii="Arial" w:hAnsi="Arial" w:cs="Arial"/>
          <w:sz w:val="24"/>
          <w:szCs w:val="24"/>
        </w:rPr>
        <w:t>The OLS multiple linear regression is</w:t>
      </w:r>
      <w:r>
        <w:rPr>
          <w:rFonts w:ascii="Arial" w:hAnsi="Arial" w:cs="Arial"/>
          <w:sz w:val="24"/>
          <w:szCs w:val="24"/>
        </w:rPr>
        <w:t xml:space="preserve">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w:t>
      </w:r>
      <w:r w:rsidRPr="000F2D2E">
        <w:rPr>
          <w:rFonts w:ascii="Arial" w:hAnsi="Arial" w:cs="Arial"/>
          <w:sz w:val="24"/>
          <w:szCs w:val="24"/>
        </w:rPr>
        <w:t>temperature and weekday</w:t>
      </w:r>
      <w:r>
        <w:rPr>
          <w:rFonts w:ascii="Arial" w:hAnsi="Arial" w:cs="Arial"/>
          <w:sz w:val="24"/>
          <w:szCs w:val="24"/>
        </w:rPr>
        <w:t>/not weekday.</w:t>
      </w:r>
    </w:p>
    <w:tbl>
      <w:tblPr>
        <w:tblStyle w:val="GridTable2-Accent3"/>
        <w:tblpPr w:leftFromText="180" w:rightFromText="180" w:vertAnchor="text" w:horzAnchor="page" w:tblpX="6196" w:tblpY="1226"/>
        <w:tblW w:w="5543" w:type="dxa"/>
        <w:tblLook w:val="04A0" w:firstRow="1" w:lastRow="0" w:firstColumn="1" w:lastColumn="0" w:noHBand="0" w:noVBand="1"/>
      </w:tblPr>
      <w:tblGrid>
        <w:gridCol w:w="1933"/>
        <w:gridCol w:w="1934"/>
        <w:gridCol w:w="1676"/>
      </w:tblGrid>
      <w:tr w:rsidR="009512BE" w14:paraId="6FA7D672" w14:textId="77777777" w:rsidTr="002D6E67">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79AAA536" w14:textId="77777777" w:rsidR="009512BE" w:rsidRPr="00347407" w:rsidRDefault="009512BE" w:rsidP="009512BE">
            <w:pPr>
              <w:rPr>
                <w:rFonts w:ascii="Arial" w:hAnsi="Arial" w:cs="Arial"/>
                <w:sz w:val="24"/>
                <w:szCs w:val="24"/>
              </w:rPr>
            </w:pPr>
            <w:r w:rsidRPr="00347407">
              <w:rPr>
                <w:rFonts w:ascii="Arial" w:hAnsi="Arial" w:cs="Arial"/>
                <w:sz w:val="24"/>
                <w:szCs w:val="24"/>
              </w:rPr>
              <w:t xml:space="preserve">Variance of the Residuals </w:t>
            </w:r>
          </w:p>
        </w:tc>
        <w:tc>
          <w:tcPr>
            <w:tcW w:w="1934" w:type="dxa"/>
          </w:tcPr>
          <w:p w14:paraId="2290F26B" w14:textId="77777777" w:rsidR="009512BE" w:rsidRPr="00347407"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47407">
              <w:rPr>
                <w:rFonts w:ascii="Arial" w:hAnsi="Arial" w:cs="Arial"/>
                <w:sz w:val="24"/>
                <w:szCs w:val="24"/>
              </w:rPr>
              <w:t>Mean of the Residuals</w:t>
            </w:r>
          </w:p>
        </w:tc>
        <w:tc>
          <w:tcPr>
            <w:tcW w:w="1676" w:type="dxa"/>
          </w:tcPr>
          <w:p w14:paraId="2DB0B8A1" w14:textId="77777777" w:rsidR="009512BE" w:rsidRPr="00347407"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RMSE </w:t>
            </w:r>
            <w:r w:rsidRPr="00347407">
              <w:rPr>
                <w:rFonts w:ascii="Arial" w:hAnsi="Arial" w:cs="Arial"/>
                <w:sz w:val="24"/>
                <w:szCs w:val="24"/>
              </w:rPr>
              <w:t>of the Residuals</w:t>
            </w:r>
          </w:p>
        </w:tc>
      </w:tr>
      <w:tr w:rsidR="009512BE" w14:paraId="7D4B8075" w14:textId="77777777" w:rsidTr="002D6E6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14DACB14" w14:textId="1A69262E" w:rsidR="009512BE" w:rsidRPr="002D6E67" w:rsidRDefault="002E3F36" w:rsidP="009512BE">
            <w:pPr>
              <w:rPr>
                <w:rFonts w:ascii="Arial" w:hAnsi="Arial" w:cs="Arial"/>
                <w:b w:val="0"/>
                <w:bCs w:val="0"/>
                <w:sz w:val="24"/>
                <w:szCs w:val="24"/>
              </w:rPr>
            </w:pPr>
            <w:r w:rsidRPr="002E3F36">
              <w:rPr>
                <w:rFonts w:ascii="Arial" w:hAnsi="Arial" w:cs="Arial"/>
                <w:b w:val="0"/>
                <w:bCs w:val="0"/>
                <w:sz w:val="24"/>
                <w:szCs w:val="24"/>
              </w:rPr>
              <w:t>1023.591</w:t>
            </w:r>
          </w:p>
        </w:tc>
        <w:tc>
          <w:tcPr>
            <w:tcW w:w="1934" w:type="dxa"/>
          </w:tcPr>
          <w:p w14:paraId="28AD74E4" w14:textId="5323C26C" w:rsidR="009512BE" w:rsidRP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w:t>
            </w:r>
            <w:r w:rsidR="002E3F36">
              <w:t xml:space="preserve"> </w:t>
            </w:r>
            <w:r w:rsidR="002E3F36" w:rsidRPr="002E3F36">
              <w:rPr>
                <w:rFonts w:ascii="Arial" w:hAnsi="Arial" w:cs="Arial"/>
                <w:sz w:val="24"/>
                <w:szCs w:val="24"/>
              </w:rPr>
              <w:t>1.600</w:t>
            </w:r>
          </w:p>
        </w:tc>
        <w:tc>
          <w:tcPr>
            <w:tcW w:w="1676" w:type="dxa"/>
          </w:tcPr>
          <w:p w14:paraId="216A1244" w14:textId="7D71B741" w:rsidR="009512BE" w:rsidRPr="00C25910"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2E3F36">
              <w:rPr>
                <w:rFonts w:ascii="Arial" w:hAnsi="Arial" w:cs="Arial"/>
                <w:sz w:val="24"/>
                <w:szCs w:val="24"/>
              </w:rPr>
              <w:t>1023</w:t>
            </w:r>
            <w:r>
              <w:rPr>
                <w:rFonts w:ascii="Arial" w:hAnsi="Arial" w:cs="Arial"/>
                <w:sz w:val="24"/>
                <w:szCs w:val="24"/>
              </w:rPr>
              <w:t>.5</w:t>
            </w:r>
          </w:p>
        </w:tc>
      </w:tr>
    </w:tbl>
    <w:p w14:paraId="77C5C45B" w14:textId="2653172E" w:rsidR="00F41C19" w:rsidRDefault="00F7771A" w:rsidP="00B50FBB">
      <w:pPr>
        <w:rPr>
          <w:rFonts w:ascii="Arial" w:hAnsi="Arial" w:cs="Arial"/>
          <w:sz w:val="24"/>
          <w:szCs w:val="24"/>
          <w:u w:val="single"/>
        </w:rPr>
      </w:pPr>
      <w:r>
        <w:rPr>
          <w:noProof/>
        </w:rPr>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Default="002D6E67" w:rsidP="00B50FBB">
      <w:pPr>
        <w:rPr>
          <w:rFonts w:ascii="Arial" w:hAnsi="Arial" w:cs="Arial"/>
          <w:sz w:val="24"/>
          <w:szCs w:val="24"/>
        </w:rPr>
      </w:pPr>
      <w:r w:rsidRPr="002D6E67">
        <w:rPr>
          <w:rFonts w:ascii="Arial" w:hAnsi="Arial" w:cs="Arial"/>
          <w:sz w:val="24"/>
          <w:szCs w:val="24"/>
        </w:rPr>
        <w:t>Analyzing the residuals reveals</w:t>
      </w:r>
      <w:r>
        <w:rPr>
          <w:rFonts w:ascii="Arial" w:hAnsi="Arial" w:cs="Arial"/>
          <w:sz w:val="24"/>
          <w:szCs w:val="24"/>
        </w:rPr>
        <w:t xml:space="preserve">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Default="002D6E67" w:rsidP="00B50FBB">
      <w:pPr>
        <w:rPr>
          <w:rFonts w:ascii="Arial" w:hAnsi="Arial" w:cs="Arial"/>
          <w:sz w:val="24"/>
          <w:szCs w:val="24"/>
        </w:rPr>
      </w:pPr>
    </w:p>
    <w:p w14:paraId="51E20157" w14:textId="77777777" w:rsidR="002D6E67" w:rsidRPr="002D6E67"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Default="009512BE" w:rsidP="009512BE">
            <w:pPr>
              <w:rPr>
                <w:rFonts w:ascii="Arial" w:hAnsi="Arial" w:cs="Arial"/>
                <w:sz w:val="24"/>
                <w:szCs w:val="24"/>
              </w:rPr>
            </w:pPr>
            <w:r>
              <w:rPr>
                <w:rFonts w:ascii="Arial" w:hAnsi="Arial" w:cs="Arial"/>
                <w:sz w:val="24"/>
                <w:szCs w:val="24"/>
              </w:rPr>
              <w:lastRenderedPageBreak/>
              <w:t>F-Test</w:t>
            </w:r>
          </w:p>
        </w:tc>
        <w:tc>
          <w:tcPr>
            <w:tcW w:w="1630" w:type="dxa"/>
          </w:tcPr>
          <w:p w14:paraId="61E6193F" w14:textId="553F3F7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F-Test Significance</w:t>
            </w:r>
          </w:p>
        </w:tc>
        <w:tc>
          <w:tcPr>
            <w:tcW w:w="1125" w:type="dxa"/>
          </w:tcPr>
          <w:p w14:paraId="7AE3229F" w14:textId="2B518CA9"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Q-Value</w:t>
            </w:r>
          </w:p>
        </w:tc>
        <w:tc>
          <w:tcPr>
            <w:tcW w:w="801" w:type="dxa"/>
          </w:tcPr>
          <w:p w14:paraId="6523840B" w14:textId="3B981D6D"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Q Crit</w:t>
            </w:r>
          </w:p>
        </w:tc>
        <w:tc>
          <w:tcPr>
            <w:tcW w:w="1630" w:type="dxa"/>
          </w:tcPr>
          <w:p w14:paraId="186D8758" w14:textId="1B71509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 xml:space="preserve">Q </w:t>
            </w:r>
            <w:r>
              <w:rPr>
                <w:rFonts w:ascii="Arial" w:hAnsi="Arial" w:cs="Arial"/>
                <w:sz w:val="24"/>
                <w:szCs w:val="24"/>
              </w:rPr>
              <w:t>Significance</w:t>
            </w:r>
          </w:p>
        </w:tc>
        <w:tc>
          <w:tcPr>
            <w:tcW w:w="1434" w:type="dxa"/>
          </w:tcPr>
          <w:p w14:paraId="5DEE781D" w14:textId="25DC888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AIC</w:t>
            </w:r>
          </w:p>
        </w:tc>
        <w:tc>
          <w:tcPr>
            <w:tcW w:w="1434" w:type="dxa"/>
          </w:tcPr>
          <w:p w14:paraId="2082D0AC" w14:textId="0360DCCF"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BIC</w:t>
            </w:r>
          </w:p>
        </w:tc>
        <w:tc>
          <w:tcPr>
            <w:tcW w:w="1309" w:type="dxa"/>
          </w:tcPr>
          <w:p w14:paraId="558C0BAF" w14:textId="3603B529"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R-squared</w:t>
            </w:r>
          </w:p>
        </w:tc>
        <w:tc>
          <w:tcPr>
            <w:tcW w:w="1327" w:type="dxa"/>
          </w:tcPr>
          <w:p w14:paraId="78A91110" w14:textId="4749B61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 R-Squared</w:t>
            </w:r>
          </w:p>
        </w:tc>
      </w:tr>
      <w:tr w:rsidR="009512BE"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Default="002E3F36" w:rsidP="009512BE">
            <w:pPr>
              <w:rPr>
                <w:rFonts w:ascii="Arial" w:hAnsi="Arial" w:cs="Arial"/>
                <w:sz w:val="24"/>
                <w:szCs w:val="24"/>
              </w:rPr>
            </w:pPr>
            <w:r w:rsidRPr="002E3F36">
              <w:rPr>
                <w:rFonts w:ascii="Arial" w:hAnsi="Arial" w:cs="Arial"/>
                <w:sz w:val="24"/>
                <w:szCs w:val="24"/>
              </w:rPr>
              <w:t>1531</w:t>
            </w:r>
            <w:r>
              <w:rPr>
                <w:rFonts w:ascii="Arial" w:hAnsi="Arial" w:cs="Arial"/>
                <w:sz w:val="24"/>
                <w:szCs w:val="24"/>
              </w:rPr>
              <w:t>.0</w:t>
            </w:r>
          </w:p>
        </w:tc>
        <w:tc>
          <w:tcPr>
            <w:tcW w:w="1630" w:type="dxa"/>
          </w:tcPr>
          <w:p w14:paraId="122CB738" w14:textId="351EB260"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125" w:type="dxa"/>
          </w:tcPr>
          <w:p w14:paraId="4377ACCD" w14:textId="34C813EC"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22974</w:t>
            </w:r>
          </w:p>
        </w:tc>
        <w:tc>
          <w:tcPr>
            <w:tcW w:w="801" w:type="dxa"/>
          </w:tcPr>
          <w:p w14:paraId="38675374" w14:textId="04E84E18"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25910">
              <w:rPr>
                <w:rFonts w:ascii="Arial" w:hAnsi="Arial" w:cs="Arial"/>
                <w:sz w:val="24"/>
                <w:szCs w:val="24"/>
              </w:rPr>
              <w:t>32.6</w:t>
            </w:r>
          </w:p>
        </w:tc>
        <w:tc>
          <w:tcPr>
            <w:tcW w:w="1630" w:type="dxa"/>
          </w:tcPr>
          <w:p w14:paraId="120BF89E" w14:textId="652D715E" w:rsidR="009512BE" w:rsidRPr="00C2591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Sig</w:t>
            </w:r>
          </w:p>
        </w:tc>
        <w:tc>
          <w:tcPr>
            <w:tcW w:w="1434" w:type="dxa"/>
          </w:tcPr>
          <w:p w14:paraId="734ED211" w14:textId="4C9F0ECB"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434" w:type="dxa"/>
          </w:tcPr>
          <w:p w14:paraId="31DDC406" w14:textId="3DA72B31"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309" w:type="dxa"/>
          </w:tcPr>
          <w:p w14:paraId="23B5D8BF" w14:textId="50AFF06D"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c>
          <w:tcPr>
            <w:tcW w:w="1327" w:type="dxa"/>
          </w:tcPr>
          <w:p w14:paraId="1248E491" w14:textId="01D14E3F"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r>
    </w:tbl>
    <w:p w14:paraId="0A06A0BB" w14:textId="1B268CEA" w:rsidR="00F7771A" w:rsidRDefault="00F7771A" w:rsidP="00B50FBB">
      <w:pPr>
        <w:rPr>
          <w:rFonts w:ascii="Arial" w:hAnsi="Arial" w:cs="Arial"/>
          <w:sz w:val="24"/>
          <w:szCs w:val="24"/>
        </w:rPr>
      </w:pPr>
    </w:p>
    <w:p w14:paraId="412D1E74" w14:textId="77777777" w:rsidR="00EF2C17" w:rsidRDefault="002D6E67" w:rsidP="00B50FBB">
      <w:pPr>
        <w:rPr>
          <w:rFonts w:ascii="Arial" w:hAnsi="Arial" w:cs="Arial"/>
          <w:sz w:val="24"/>
          <w:szCs w:val="24"/>
        </w:rPr>
      </w:pPr>
      <w:r>
        <w:rPr>
          <w:rFonts w:ascii="Arial" w:hAnsi="Arial" w:cs="Arial"/>
          <w:sz w:val="24"/>
          <w:szCs w:val="24"/>
        </w:rPr>
        <w:t xml:space="preserve">Looking at the statistics of the model, we can further understand the poor fit. The r-squared and adjusted r-squared are both </w:t>
      </w:r>
      <w:r w:rsidR="00390ECE">
        <w:rPr>
          <w:rFonts w:ascii="Arial" w:hAnsi="Arial" w:cs="Arial"/>
          <w:sz w:val="24"/>
          <w:szCs w:val="24"/>
        </w:rPr>
        <w:t>low</w:t>
      </w:r>
      <w:r>
        <w:rPr>
          <w:rFonts w:ascii="Arial" w:hAnsi="Arial" w:cs="Arial"/>
          <w:sz w:val="24"/>
          <w:szCs w:val="24"/>
        </w:rPr>
        <w:t xml:space="preserve">, which indicates a </w:t>
      </w:r>
      <w:r w:rsidR="00390ECE">
        <w:rPr>
          <w:rFonts w:ascii="Arial" w:hAnsi="Arial" w:cs="Arial"/>
          <w:sz w:val="24"/>
          <w:szCs w:val="24"/>
        </w:rPr>
        <w:t xml:space="preserve">poor overall fit, </w:t>
      </w:r>
      <w:r>
        <w:rPr>
          <w:rFonts w:ascii="Arial" w:hAnsi="Arial" w:cs="Arial"/>
          <w:sz w:val="24"/>
          <w:szCs w:val="24"/>
        </w:rPr>
        <w:t xml:space="preserve">with adjusted r-squared representing </w:t>
      </w:r>
      <w:r w:rsidR="00390ECE">
        <w:rPr>
          <w:rFonts w:ascii="Arial" w:hAnsi="Arial" w:cs="Arial"/>
          <w:sz w:val="24"/>
          <w:szCs w:val="24"/>
        </w:rPr>
        <w:t>the</w:t>
      </w:r>
      <w:r>
        <w:rPr>
          <w:rFonts w:ascii="Arial" w:hAnsi="Arial" w:cs="Arial"/>
          <w:sz w:val="24"/>
          <w:szCs w:val="24"/>
        </w:rPr>
        <w:t xml:space="preserve"> fit </w:t>
      </w:r>
      <w:r w:rsidR="00390ECE">
        <w:rPr>
          <w:rFonts w:ascii="Arial" w:hAnsi="Arial" w:cs="Arial"/>
          <w:sz w:val="24"/>
          <w:szCs w:val="24"/>
        </w:rPr>
        <w:t>taking into account the number of features</w:t>
      </w:r>
      <w:r>
        <w:rPr>
          <w:rFonts w:ascii="Arial" w:hAnsi="Arial" w:cs="Arial"/>
          <w:sz w:val="24"/>
          <w:szCs w:val="24"/>
        </w:rPr>
        <w:t>.</w:t>
      </w:r>
      <w:r w:rsidR="00390ECE">
        <w:rPr>
          <w:rFonts w:ascii="Arial" w:hAnsi="Arial" w:cs="Arial"/>
          <w:sz w:val="24"/>
          <w:szCs w:val="24"/>
        </w:rPr>
        <w:t xml:space="preserve"> Even with all features in the dataset before feature selection, the maximum R-squared value was only </w:t>
      </w:r>
      <w:r w:rsidR="00390ECE" w:rsidRPr="00390ECE">
        <w:rPr>
          <w:rFonts w:ascii="Arial" w:hAnsi="Arial" w:cs="Arial"/>
          <w:sz w:val="24"/>
          <w:szCs w:val="24"/>
        </w:rPr>
        <w:t>0.122</w:t>
      </w:r>
      <w:r w:rsidR="00390ECE">
        <w:rPr>
          <w:rFonts w:ascii="Arial" w:hAnsi="Arial" w:cs="Arial"/>
          <w:sz w:val="24"/>
          <w:szCs w:val="24"/>
        </w:rPr>
        <w:t xml:space="preserve">, which is a poor fit. </w:t>
      </w:r>
      <w:r w:rsidR="00EF2C17">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Default="00390ECE" w:rsidP="00B50FBB">
      <w:pPr>
        <w:rPr>
          <w:rFonts w:ascii="Arial" w:hAnsi="Arial" w:cs="Arial"/>
          <w:sz w:val="24"/>
          <w:szCs w:val="24"/>
        </w:rPr>
      </w:pPr>
      <w:r>
        <w:rPr>
          <w:rFonts w:ascii="Arial" w:hAnsi="Arial" w:cs="Arial"/>
          <w:sz w:val="24"/>
          <w:szCs w:val="24"/>
        </w:rPr>
        <w:t xml:space="preserve">Interestingly, before the data was seasonally differenced, an r-squared value of 0.788 was achieved. This </w:t>
      </w:r>
      <w:r w:rsidR="00EF2C17">
        <w:rPr>
          <w:rFonts w:ascii="Arial" w:hAnsi="Arial" w:cs="Arial"/>
          <w:sz w:val="24"/>
          <w:szCs w:val="24"/>
        </w:rPr>
        <w:t>indicates</w:t>
      </w:r>
      <w:r>
        <w:rPr>
          <w:rFonts w:ascii="Arial" w:hAnsi="Arial" w:cs="Arial"/>
          <w:sz w:val="24"/>
          <w:szCs w:val="24"/>
        </w:rPr>
        <w:t xml:space="preserve"> that the removal of the </w:t>
      </w:r>
      <w:r w:rsidR="00EF2C17">
        <w:rPr>
          <w:rFonts w:ascii="Arial" w:hAnsi="Arial" w:cs="Arial"/>
          <w:sz w:val="24"/>
          <w:szCs w:val="24"/>
        </w:rPr>
        <w:t>seasonality</w:t>
      </w:r>
      <w:r>
        <w:rPr>
          <w:rFonts w:ascii="Arial" w:hAnsi="Arial" w:cs="Arial"/>
          <w:sz w:val="24"/>
          <w:szCs w:val="24"/>
        </w:rPr>
        <w:t xml:space="preserve">, or differencing without altering the other </w:t>
      </w:r>
      <w:r w:rsidR="00EF2C17">
        <w:rPr>
          <w:rFonts w:ascii="Arial" w:hAnsi="Arial" w:cs="Arial"/>
          <w:sz w:val="24"/>
          <w:szCs w:val="24"/>
        </w:rPr>
        <w:t>features, may</w:t>
      </w:r>
      <w:r>
        <w:rPr>
          <w:rFonts w:ascii="Arial" w:hAnsi="Arial" w:cs="Arial"/>
          <w:sz w:val="24"/>
          <w:szCs w:val="24"/>
        </w:rPr>
        <w:t xml:space="preserve"> have negatively impacted the ability of the multiple linear regression t</w:t>
      </w:r>
      <w:r w:rsidR="00EF2C17">
        <w:rPr>
          <w:rFonts w:ascii="Arial" w:hAnsi="Arial" w:cs="Arial"/>
          <w:sz w:val="24"/>
          <w:szCs w:val="24"/>
        </w:rPr>
        <w:t>o make predictions.</w:t>
      </w:r>
    </w:p>
    <w:p w14:paraId="30F8B7CA" w14:textId="36B81451" w:rsidR="009512BE" w:rsidRDefault="002D6E67" w:rsidP="00B50FBB">
      <w:pPr>
        <w:rPr>
          <w:rFonts w:ascii="Arial" w:hAnsi="Arial" w:cs="Arial"/>
          <w:sz w:val="24"/>
          <w:szCs w:val="24"/>
        </w:rPr>
      </w:pPr>
      <w:r>
        <w:rPr>
          <w:rFonts w:ascii="Arial" w:hAnsi="Arial" w:cs="Arial"/>
          <w:sz w:val="24"/>
          <w:szCs w:val="24"/>
        </w:rPr>
        <w:t xml:space="preserve">AIC and BIC are also both very high, which indicates that the model may be overfitting, </w:t>
      </w:r>
      <w:r w:rsidR="00EF2C17">
        <w:rPr>
          <w:rFonts w:ascii="Arial" w:hAnsi="Arial" w:cs="Arial"/>
          <w:sz w:val="24"/>
          <w:szCs w:val="24"/>
        </w:rPr>
        <w:t xml:space="preserve">further </w:t>
      </w:r>
      <w:r>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Default="009512BE" w:rsidP="00B50FBB">
            <w:pPr>
              <w:rPr>
                <w:rFonts w:ascii="Arial" w:hAnsi="Arial" w:cs="Arial"/>
                <w:sz w:val="24"/>
                <w:szCs w:val="24"/>
              </w:rPr>
            </w:pPr>
            <w:r>
              <w:rPr>
                <w:rFonts w:ascii="Arial" w:hAnsi="Arial" w:cs="Arial"/>
                <w:sz w:val="24"/>
                <w:szCs w:val="24"/>
              </w:rPr>
              <w:t>Feature</w:t>
            </w:r>
          </w:p>
        </w:tc>
        <w:tc>
          <w:tcPr>
            <w:tcW w:w="2337" w:type="dxa"/>
          </w:tcPr>
          <w:p w14:paraId="43086B1D" w14:textId="6242CFB4"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t-Value</w:t>
            </w:r>
          </w:p>
        </w:tc>
        <w:tc>
          <w:tcPr>
            <w:tcW w:w="2338" w:type="dxa"/>
          </w:tcPr>
          <w:p w14:paraId="35020B88" w14:textId="605E8D1D"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P&gt;|t|</w:t>
            </w:r>
          </w:p>
        </w:tc>
        <w:tc>
          <w:tcPr>
            <w:tcW w:w="2338" w:type="dxa"/>
          </w:tcPr>
          <w:p w14:paraId="2A812BA3" w14:textId="4CE04422"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Significance</w:t>
            </w:r>
          </w:p>
        </w:tc>
      </w:tr>
      <w:tr w:rsidR="009512BE"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Default="009512BE" w:rsidP="00B50FBB">
            <w:pPr>
              <w:rPr>
                <w:rFonts w:ascii="Arial" w:hAnsi="Arial" w:cs="Arial"/>
                <w:sz w:val="24"/>
                <w:szCs w:val="24"/>
              </w:rPr>
            </w:pPr>
            <w:r>
              <w:rPr>
                <w:rFonts w:ascii="Arial" w:hAnsi="Arial" w:cs="Arial"/>
                <w:sz w:val="24"/>
                <w:szCs w:val="24"/>
              </w:rPr>
              <w:t>Temperature</w:t>
            </w:r>
          </w:p>
        </w:tc>
        <w:tc>
          <w:tcPr>
            <w:tcW w:w="2337" w:type="dxa"/>
          </w:tcPr>
          <w:p w14:paraId="7EA4B6C1" w14:textId="2261E9E4" w:rsidR="009512BE"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-46.836</w:t>
            </w:r>
          </w:p>
        </w:tc>
        <w:tc>
          <w:tcPr>
            <w:tcW w:w="2338" w:type="dxa"/>
          </w:tcPr>
          <w:p w14:paraId="100406A6" w14:textId="37DFDD4A"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057FBD97" w14:textId="553FD624"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r w:rsidR="009512BE"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Default="009512BE" w:rsidP="00B50FBB">
            <w:pPr>
              <w:rPr>
                <w:rFonts w:ascii="Arial" w:hAnsi="Arial" w:cs="Arial"/>
                <w:sz w:val="24"/>
                <w:szCs w:val="24"/>
              </w:rPr>
            </w:pPr>
            <w:r w:rsidRPr="009512BE">
              <w:rPr>
                <w:rFonts w:ascii="Arial" w:hAnsi="Arial" w:cs="Arial"/>
                <w:sz w:val="24"/>
                <w:szCs w:val="24"/>
              </w:rPr>
              <w:t>Weekday</w:t>
            </w:r>
          </w:p>
        </w:tc>
        <w:tc>
          <w:tcPr>
            <w:tcW w:w="2337" w:type="dxa"/>
          </w:tcPr>
          <w:p w14:paraId="4DA9D22E" w14:textId="274AA652" w:rsidR="009512BE"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3F36">
              <w:rPr>
                <w:rFonts w:ascii="Arial" w:hAnsi="Arial" w:cs="Arial"/>
                <w:sz w:val="24"/>
                <w:szCs w:val="24"/>
              </w:rPr>
              <w:t>55.340</w:t>
            </w:r>
          </w:p>
        </w:tc>
        <w:tc>
          <w:tcPr>
            <w:tcW w:w="2338" w:type="dxa"/>
          </w:tcPr>
          <w:p w14:paraId="06F10302" w14:textId="491C6476"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670D2476" w14:textId="2AB4FDC2"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bl>
    <w:p w14:paraId="11090C54" w14:textId="69FC6F86" w:rsidR="00347407" w:rsidRDefault="00347407" w:rsidP="00B50FBB">
      <w:pPr>
        <w:rPr>
          <w:rFonts w:ascii="Arial" w:hAnsi="Arial" w:cs="Arial"/>
          <w:sz w:val="24"/>
          <w:szCs w:val="24"/>
        </w:rPr>
      </w:pPr>
    </w:p>
    <w:p w14:paraId="144F4CD6" w14:textId="40E31FD4" w:rsidR="002D6E67" w:rsidRPr="00F41C19" w:rsidRDefault="002D6E67" w:rsidP="00B50FBB">
      <w:pPr>
        <w:rPr>
          <w:rFonts w:ascii="Arial" w:hAnsi="Arial" w:cs="Arial"/>
          <w:sz w:val="24"/>
          <w:szCs w:val="24"/>
        </w:rPr>
      </w:pPr>
      <w:r>
        <w:rPr>
          <w:rFonts w:ascii="Arial" w:hAnsi="Arial" w:cs="Arial"/>
          <w:sz w:val="24"/>
          <w:szCs w:val="24"/>
        </w:rPr>
        <w:t xml:space="preserve">Individually, each feature has a </w:t>
      </w:r>
      <w:r w:rsidR="000400A4">
        <w:rPr>
          <w:rFonts w:ascii="Arial" w:hAnsi="Arial" w:cs="Arial"/>
          <w:sz w:val="24"/>
          <w:szCs w:val="24"/>
        </w:rPr>
        <w:t>significant t-test, as shown with the 0.000 p values. This indicates that our features are well-chosen, and significantly help the model.</w:t>
      </w:r>
    </w:p>
    <w:p w14:paraId="355B4DA8" w14:textId="1F20A43B" w:rsidR="00B50FBB" w:rsidRDefault="00B50FBB" w:rsidP="00C23D90">
      <w:pPr>
        <w:rPr>
          <w:rFonts w:ascii="Arial" w:hAnsi="Arial" w:cs="Arial"/>
          <w:sz w:val="24"/>
          <w:szCs w:val="24"/>
          <w:u w:val="single"/>
        </w:rPr>
      </w:pPr>
      <w:r w:rsidRPr="00A20990">
        <w:rPr>
          <w:rFonts w:ascii="Arial" w:hAnsi="Arial" w:cs="Arial"/>
          <w:sz w:val="24"/>
          <w:szCs w:val="24"/>
          <w:u w:val="single"/>
        </w:rPr>
        <w:t>ARMA, ARIMA, SARIMA Models</w:t>
      </w:r>
    </w:p>
    <w:p w14:paraId="42491C5D" w14:textId="12A2DAEA" w:rsidR="00AF43F4" w:rsidRDefault="002E3F36" w:rsidP="00C23D90">
      <w:pPr>
        <w:rPr>
          <w:rFonts w:ascii="Arial" w:hAnsi="Arial" w:cs="Arial"/>
          <w:sz w:val="24"/>
          <w:szCs w:val="24"/>
        </w:rPr>
      </w:pPr>
      <w:r>
        <w:rPr>
          <w:noProof/>
        </w:rPr>
        <w:lastRenderedPageBreak/>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2E3F36">
        <w:rPr>
          <w:noProof/>
        </w:rPr>
        <w:t xml:space="preserve"> </w:t>
      </w:r>
      <w:r>
        <w:rPr>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Default="000400A4" w:rsidP="00C23D90">
      <w:pPr>
        <w:rPr>
          <w:rFonts w:ascii="Arial" w:hAnsi="Arial" w:cs="Arial"/>
          <w:sz w:val="24"/>
          <w:szCs w:val="24"/>
        </w:rPr>
      </w:pPr>
      <w:r>
        <w:rPr>
          <w:rFonts w:ascii="Arial" w:hAnsi="Arial" w:cs="Arial"/>
          <w:sz w:val="24"/>
          <w:szCs w:val="24"/>
        </w:rPr>
        <w:t xml:space="preserve">Looking at the GPAC table for our data, we can identify the likely ARMA model orders from the patterns present. As shown with the red outlines, there are two likely </w:t>
      </w:r>
      <w:r w:rsidR="00F475BB">
        <w:rPr>
          <w:rFonts w:ascii="Arial" w:hAnsi="Arial" w:cs="Arial"/>
          <w:sz w:val="24"/>
          <w:szCs w:val="24"/>
        </w:rPr>
        <w:t>ARMA models</w:t>
      </w:r>
      <w:r>
        <w:rPr>
          <w:rFonts w:ascii="Arial" w:hAnsi="Arial" w:cs="Arial"/>
          <w:sz w:val="24"/>
          <w:szCs w:val="24"/>
        </w:rPr>
        <w:t xml:space="preserve"> representing our</w:t>
      </w:r>
      <w:r w:rsidR="00F475BB">
        <w:rPr>
          <w:rFonts w:ascii="Arial" w:hAnsi="Arial" w:cs="Arial"/>
          <w:sz w:val="24"/>
          <w:szCs w:val="24"/>
        </w:rPr>
        <w:t xml:space="preserve"> data. The first, and strongest candidate appears at j=0, k=1, represented by a row of 0s and a column of </w:t>
      </w:r>
      <w:r w:rsidR="00F16F2D">
        <w:rPr>
          <w:rFonts w:ascii="Arial" w:hAnsi="Arial" w:cs="Arial"/>
          <w:sz w:val="24"/>
          <w:szCs w:val="24"/>
        </w:rPr>
        <w:t>constants</w:t>
      </w:r>
      <w:r w:rsidR="00F475BB">
        <w:rPr>
          <w:rFonts w:ascii="Arial" w:hAnsi="Arial" w:cs="Arial"/>
          <w:sz w:val="24"/>
          <w:szCs w:val="24"/>
        </w:rPr>
        <w:t>. This represents an ARMA(1,0) model. The next candidate appears at j=3, k=5, representing an ARMA(5,3) model.</w:t>
      </w:r>
      <w:r>
        <w:rPr>
          <w:rFonts w:ascii="Arial" w:hAnsi="Arial" w:cs="Arial"/>
          <w:sz w:val="24"/>
          <w:szCs w:val="24"/>
        </w:rPr>
        <w:t xml:space="preserve"> </w:t>
      </w:r>
      <w:r w:rsidR="00F16F2D">
        <w:rPr>
          <w:rFonts w:ascii="Arial" w:hAnsi="Arial" w:cs="Arial"/>
          <w:sz w:val="24"/>
          <w:szCs w:val="24"/>
        </w:rPr>
        <w:t xml:space="preserve">This second model is slightly less distinct than the </w:t>
      </w:r>
      <w:r w:rsidR="00F16F2D">
        <w:rPr>
          <w:rFonts w:ascii="Arial" w:hAnsi="Arial" w:cs="Arial"/>
          <w:sz w:val="24"/>
          <w:szCs w:val="24"/>
        </w:rPr>
        <w:t>ARMA(1,0)</w:t>
      </w:r>
      <w:r w:rsidR="00F16F2D">
        <w:rPr>
          <w:rFonts w:ascii="Arial" w:hAnsi="Arial" w:cs="Arial"/>
          <w:sz w:val="24"/>
          <w:szCs w:val="24"/>
        </w:rPr>
        <w:t xml:space="preserve"> model, but warrants investigation. </w:t>
      </w:r>
    </w:p>
    <w:p w14:paraId="3240536B" w14:textId="00038185" w:rsidR="000400A4" w:rsidRDefault="000400A4" w:rsidP="00C23D90">
      <w:pPr>
        <w:rPr>
          <w:rFonts w:ascii="Arial" w:hAnsi="Arial" w:cs="Arial"/>
          <w:sz w:val="24"/>
          <w:szCs w:val="24"/>
        </w:rPr>
      </w:pPr>
      <w:r>
        <w:rPr>
          <w:rFonts w:ascii="Arial" w:hAnsi="Arial" w:cs="Arial"/>
          <w:sz w:val="24"/>
          <w:szCs w:val="24"/>
        </w:rPr>
        <w:t xml:space="preserve">Therefore, an </w:t>
      </w:r>
      <w:r w:rsidR="00E33D40">
        <w:rPr>
          <w:rFonts w:ascii="Arial" w:hAnsi="Arial" w:cs="Arial"/>
          <w:sz w:val="24"/>
          <w:szCs w:val="24"/>
        </w:rPr>
        <w:t>ARMA(1,0)</w:t>
      </w:r>
      <w:r>
        <w:rPr>
          <w:rFonts w:ascii="Arial" w:hAnsi="Arial" w:cs="Arial"/>
          <w:sz w:val="24"/>
          <w:szCs w:val="24"/>
        </w:rPr>
        <w:t xml:space="preserve"> or </w:t>
      </w:r>
      <w:r w:rsidR="00E33D40">
        <w:rPr>
          <w:rFonts w:ascii="Arial" w:hAnsi="Arial" w:cs="Arial"/>
          <w:sz w:val="24"/>
          <w:szCs w:val="24"/>
        </w:rPr>
        <w:t>ARMA(5,3)</w:t>
      </w:r>
      <w:r>
        <w:rPr>
          <w:rFonts w:ascii="Arial" w:hAnsi="Arial" w:cs="Arial"/>
          <w:sz w:val="24"/>
          <w:szCs w:val="24"/>
        </w:rPr>
        <w:t xml:space="preserve"> are both candidates for potential models</w:t>
      </w:r>
      <w:r w:rsidR="00F16F2D">
        <w:rPr>
          <w:rFonts w:ascii="Arial" w:hAnsi="Arial" w:cs="Arial"/>
          <w:sz w:val="24"/>
          <w:szCs w:val="24"/>
        </w:rPr>
        <w:t xml:space="preserve"> based on inspection of the GPAC table</w:t>
      </w:r>
      <w:r>
        <w:rPr>
          <w:rFonts w:ascii="Arial" w:hAnsi="Arial" w:cs="Arial"/>
          <w:sz w:val="24"/>
          <w:szCs w:val="24"/>
        </w:rPr>
        <w:t>.</w:t>
      </w:r>
    </w:p>
    <w:p w14:paraId="53EACFDA" w14:textId="0390503C" w:rsidR="005B3E98" w:rsidRDefault="005B3E98" w:rsidP="00F16F2D">
      <w:pPr>
        <w:jc w:val="center"/>
        <w:rPr>
          <w:rFonts w:ascii="Arial" w:hAnsi="Arial" w:cs="Arial"/>
          <w:sz w:val="24"/>
          <w:szCs w:val="24"/>
        </w:rPr>
      </w:pPr>
      <w:r>
        <w:rPr>
          <w:noProof/>
        </w:rPr>
        <w:lastRenderedPageBreak/>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Default="00B61FF1" w:rsidP="00C23D90">
      <w:pPr>
        <w:rPr>
          <w:rFonts w:ascii="Arial" w:hAnsi="Arial" w:cs="Arial"/>
          <w:sz w:val="24"/>
          <w:szCs w:val="24"/>
        </w:rPr>
      </w:pPr>
      <w:r>
        <w:rPr>
          <w:rFonts w:ascii="Arial" w:hAnsi="Arial" w:cs="Arial"/>
          <w:sz w:val="24"/>
          <w:szCs w:val="24"/>
        </w:rPr>
        <w:t>Examining the ACF and PACF plot, we can see that the PACF plot cuts off at lag=</w:t>
      </w:r>
      <w:r w:rsidR="008F58CA">
        <w:rPr>
          <w:rFonts w:ascii="Arial" w:hAnsi="Arial" w:cs="Arial"/>
          <w:sz w:val="24"/>
          <w:szCs w:val="24"/>
        </w:rPr>
        <w:t>1</w:t>
      </w:r>
      <w:r>
        <w:rPr>
          <w:rFonts w:ascii="Arial" w:hAnsi="Arial" w:cs="Arial"/>
          <w:sz w:val="24"/>
          <w:szCs w:val="24"/>
        </w:rPr>
        <w:t xml:space="preserve">, which supports our proposed </w:t>
      </w:r>
      <w:r w:rsidR="00E33D40">
        <w:rPr>
          <w:rFonts w:ascii="Arial" w:hAnsi="Arial" w:cs="Arial"/>
          <w:sz w:val="24"/>
          <w:szCs w:val="24"/>
        </w:rPr>
        <w:t>ARMA(1,0)</w:t>
      </w:r>
      <w:r>
        <w:rPr>
          <w:rFonts w:ascii="Arial" w:hAnsi="Arial" w:cs="Arial"/>
          <w:sz w:val="24"/>
          <w:szCs w:val="24"/>
        </w:rPr>
        <w:t xml:space="preserve"> model.</w:t>
      </w:r>
      <w:r w:rsidR="008F58CA">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AF43F4" w:rsidRDefault="008F58CA" w:rsidP="00C23D90">
      <w:pPr>
        <w:rPr>
          <w:rFonts w:ascii="Arial" w:hAnsi="Arial" w:cs="Arial"/>
          <w:sz w:val="24"/>
          <w:szCs w:val="24"/>
        </w:rPr>
      </w:pPr>
      <w:r>
        <w:rPr>
          <w:rFonts w:ascii="Arial" w:hAnsi="Arial" w:cs="Arial"/>
          <w:sz w:val="24"/>
          <w:szCs w:val="24"/>
        </w:rPr>
        <w:t>The ACF plot trails off, which indicates that there in not likely to be an MA component.</w:t>
      </w:r>
      <w:r w:rsidR="00B61FF1">
        <w:rPr>
          <w:rFonts w:ascii="Arial" w:hAnsi="Arial" w:cs="Arial"/>
          <w:sz w:val="24"/>
          <w:szCs w:val="24"/>
        </w:rPr>
        <w:t xml:space="preserve"> As there does not appear</w:t>
      </w:r>
      <w:r w:rsidR="00C823F4">
        <w:rPr>
          <w:rFonts w:ascii="Arial" w:hAnsi="Arial" w:cs="Arial"/>
          <w:sz w:val="24"/>
          <w:szCs w:val="24"/>
        </w:rPr>
        <w:t xml:space="preserve"> to be interference in the pattern, it is unlikely that we have a full ARMA model, and likely have a AR model. </w:t>
      </w:r>
    </w:p>
    <w:p w14:paraId="5126F8E4" w14:textId="50B6A318" w:rsidR="008C48C5" w:rsidRPr="00C823F4" w:rsidRDefault="00C823F4" w:rsidP="00C23D90">
      <w:pPr>
        <w:rPr>
          <w:rFonts w:ascii="Arial" w:hAnsi="Arial" w:cs="Arial"/>
          <w:sz w:val="24"/>
          <w:szCs w:val="24"/>
        </w:rPr>
      </w:pPr>
      <w:r>
        <w:rPr>
          <w:rFonts w:ascii="Arial" w:hAnsi="Arial" w:cs="Arial"/>
          <w:sz w:val="24"/>
          <w:szCs w:val="24"/>
        </w:rPr>
        <w:t>To address the seasonal component of the data, a SARIMA(</w:t>
      </w:r>
      <w:r w:rsidR="008F58CA">
        <w:rPr>
          <w:rFonts w:ascii="Arial" w:hAnsi="Arial" w:cs="Arial"/>
          <w:sz w:val="24"/>
          <w:szCs w:val="24"/>
        </w:rPr>
        <w:t>1</w:t>
      </w:r>
      <w:r>
        <w:rPr>
          <w:rFonts w:ascii="Arial" w:hAnsi="Arial" w:cs="Arial"/>
          <w:sz w:val="24"/>
          <w:szCs w:val="24"/>
        </w:rPr>
        <w:t>,0,0)</w:t>
      </w:r>
      <w:r w:rsidR="008F58CA">
        <w:rPr>
          <w:rFonts w:ascii="Arial" w:hAnsi="Arial" w:cs="Arial"/>
          <w:sz w:val="24"/>
          <w:szCs w:val="24"/>
        </w:rPr>
        <w:t>24</w:t>
      </w:r>
      <w:r>
        <w:rPr>
          <w:rFonts w:ascii="Arial" w:hAnsi="Arial" w:cs="Arial"/>
          <w:sz w:val="24"/>
          <w:szCs w:val="24"/>
        </w:rPr>
        <w:t xml:space="preserve"> model was also fit.</w:t>
      </w:r>
    </w:p>
    <w:p w14:paraId="1E32541A" w14:textId="1B7D9D00" w:rsidR="00B50FBB" w:rsidRDefault="00B50FBB" w:rsidP="00C23D90">
      <w:pPr>
        <w:rPr>
          <w:rFonts w:ascii="Arial" w:hAnsi="Arial" w:cs="Arial"/>
          <w:sz w:val="24"/>
          <w:szCs w:val="24"/>
          <w:u w:val="single"/>
        </w:rPr>
      </w:pPr>
      <w:r w:rsidRPr="00A20990">
        <w:rPr>
          <w:rFonts w:ascii="Arial" w:hAnsi="Arial" w:cs="Arial"/>
          <w:sz w:val="24"/>
          <w:szCs w:val="24"/>
          <w:u w:val="single"/>
        </w:rPr>
        <w:t xml:space="preserve">Levenberg Marquardt </w:t>
      </w:r>
      <w:r w:rsidR="00C23D90" w:rsidRPr="00A20990">
        <w:rPr>
          <w:rFonts w:ascii="Arial" w:hAnsi="Arial" w:cs="Arial"/>
          <w:sz w:val="24"/>
          <w:szCs w:val="24"/>
          <w:u w:val="single"/>
        </w:rPr>
        <w:t>A</w:t>
      </w:r>
      <w:r w:rsidRPr="00A20990">
        <w:rPr>
          <w:rFonts w:ascii="Arial" w:hAnsi="Arial" w:cs="Arial"/>
          <w:sz w:val="24"/>
          <w:szCs w:val="24"/>
          <w:u w:val="single"/>
        </w:rPr>
        <w:t>lgorithm</w:t>
      </w:r>
    </w:p>
    <w:p w14:paraId="7ACED945" w14:textId="7863E28A" w:rsidR="005B3E98"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124"/>
        <w:gridCol w:w="979"/>
        <w:gridCol w:w="1324"/>
        <w:gridCol w:w="1988"/>
        <w:gridCol w:w="1443"/>
        <w:gridCol w:w="1502"/>
      </w:tblGrid>
      <w:tr w:rsidR="00F7266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Default="00F72668" w:rsidP="00C23D90">
            <w:pPr>
              <w:rPr>
                <w:rFonts w:ascii="Arial" w:hAnsi="Arial" w:cs="Arial"/>
                <w:sz w:val="24"/>
                <w:szCs w:val="24"/>
              </w:rPr>
            </w:pPr>
            <w:r>
              <w:rPr>
                <w:rFonts w:ascii="Arial" w:hAnsi="Arial" w:cs="Arial"/>
                <w:sz w:val="24"/>
                <w:szCs w:val="24"/>
              </w:rPr>
              <w:t>Model</w:t>
            </w:r>
          </w:p>
        </w:tc>
        <w:tc>
          <w:tcPr>
            <w:tcW w:w="2303" w:type="dxa"/>
            <w:gridSpan w:val="2"/>
          </w:tcPr>
          <w:p w14:paraId="2D2A634A" w14:textId="6C28633E"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Coefficient</w:t>
            </w:r>
          </w:p>
        </w:tc>
        <w:tc>
          <w:tcPr>
            <w:tcW w:w="1988" w:type="dxa"/>
          </w:tcPr>
          <w:p w14:paraId="4E2FDF08" w14:textId="5F853844"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Confidence Interval</w:t>
            </w:r>
          </w:p>
        </w:tc>
        <w:tc>
          <w:tcPr>
            <w:tcW w:w="1443" w:type="dxa"/>
          </w:tcPr>
          <w:p w14:paraId="6CA5F990" w14:textId="7A4C4849"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502" w:type="dxa"/>
          </w:tcPr>
          <w:p w14:paraId="1FA416D0" w14:textId="56E00ED6"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Standard Deviation</w:t>
            </w:r>
          </w:p>
        </w:tc>
      </w:tr>
      <w:tr w:rsidR="00F7266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Default="00F72668" w:rsidP="00C23D90">
            <w:pPr>
              <w:rPr>
                <w:rFonts w:ascii="Arial" w:hAnsi="Arial" w:cs="Arial"/>
                <w:sz w:val="24"/>
                <w:szCs w:val="24"/>
              </w:rPr>
            </w:pPr>
            <w:r w:rsidRPr="00DC7932">
              <w:rPr>
                <w:rFonts w:ascii="Arial" w:hAnsi="Arial" w:cs="Arial"/>
                <w:sz w:val="24"/>
                <w:szCs w:val="24"/>
              </w:rPr>
              <w:t>ARMA(</w:t>
            </w:r>
            <w:r>
              <w:rPr>
                <w:rFonts w:ascii="Arial" w:hAnsi="Arial" w:cs="Arial"/>
                <w:sz w:val="24"/>
                <w:szCs w:val="24"/>
              </w:rPr>
              <w:t>1</w:t>
            </w:r>
            <w:r w:rsidRPr="00DC7932">
              <w:rPr>
                <w:rFonts w:ascii="Arial" w:hAnsi="Arial" w:cs="Arial"/>
                <w:sz w:val="24"/>
                <w:szCs w:val="24"/>
              </w:rPr>
              <w:t>,0)</w:t>
            </w:r>
          </w:p>
        </w:tc>
        <w:tc>
          <w:tcPr>
            <w:tcW w:w="979" w:type="dxa"/>
          </w:tcPr>
          <w:p w14:paraId="6CC01A42" w14:textId="098F4640" w:rsidR="00F72668" w:rsidRPr="00DC7932"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t xml:space="preserve"> </w:t>
            </w:r>
            <w:r w:rsidRPr="00F30363">
              <w:rPr>
                <w:rFonts w:ascii="Arial" w:hAnsi="Arial" w:cs="Arial"/>
                <w:sz w:val="24"/>
                <w:szCs w:val="24"/>
              </w:rPr>
              <w:t>-0.795</w:t>
            </w:r>
          </w:p>
        </w:tc>
        <w:tc>
          <w:tcPr>
            <w:tcW w:w="1988" w:type="dxa"/>
          </w:tcPr>
          <w:p w14:paraId="7534C76C" w14:textId="382A795F"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-0.790 to -0.799</w:t>
            </w:r>
          </w:p>
        </w:tc>
        <w:tc>
          <w:tcPr>
            <w:tcW w:w="1443" w:type="dxa"/>
          </w:tcPr>
          <w:p w14:paraId="331389A3" w14:textId="3A0C5EB8" w:rsidR="00F72668" w:rsidRPr="00F30363"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4137DEFC" w14:textId="3663F0A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0.303</w:t>
            </w:r>
          </w:p>
        </w:tc>
      </w:tr>
      <w:tr w:rsidR="00F7266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Default="00F72668" w:rsidP="00C23D90">
            <w:pPr>
              <w:rPr>
                <w:rFonts w:ascii="Arial" w:hAnsi="Arial" w:cs="Arial"/>
                <w:sz w:val="24"/>
                <w:szCs w:val="24"/>
              </w:rPr>
            </w:pPr>
          </w:p>
        </w:tc>
        <w:tc>
          <w:tcPr>
            <w:tcW w:w="979" w:type="dxa"/>
          </w:tcPr>
          <w:p w14:paraId="2A6CB422"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Default="00F72668" w:rsidP="00F90FE0">
            <w:pPr>
              <w:rPr>
                <w:rFonts w:ascii="Arial" w:hAnsi="Arial" w:cs="Arial"/>
                <w:sz w:val="24"/>
                <w:szCs w:val="24"/>
              </w:rPr>
            </w:pPr>
            <w:r w:rsidRPr="00553B31">
              <w:rPr>
                <w:rFonts w:ascii="Arial" w:hAnsi="Arial" w:cs="Arial"/>
                <w:sz w:val="24"/>
                <w:szCs w:val="24"/>
              </w:rPr>
              <w:t>ARMA(</w:t>
            </w:r>
            <w:r>
              <w:rPr>
                <w:rFonts w:ascii="Arial" w:hAnsi="Arial" w:cs="Arial"/>
                <w:sz w:val="24"/>
                <w:szCs w:val="24"/>
              </w:rPr>
              <w:t>5</w:t>
            </w:r>
            <w:r w:rsidRPr="00553B31">
              <w:rPr>
                <w:rFonts w:ascii="Arial" w:hAnsi="Arial" w:cs="Arial"/>
                <w:sz w:val="24"/>
                <w:szCs w:val="24"/>
              </w:rPr>
              <w:t>,</w:t>
            </w:r>
            <w:r>
              <w:rPr>
                <w:rFonts w:ascii="Arial" w:hAnsi="Arial" w:cs="Arial"/>
                <w:sz w:val="24"/>
                <w:szCs w:val="24"/>
              </w:rPr>
              <w:t>3</w:t>
            </w:r>
            <w:r w:rsidRPr="00553B31">
              <w:rPr>
                <w:rFonts w:ascii="Arial" w:hAnsi="Arial" w:cs="Arial"/>
                <w:sz w:val="24"/>
                <w:szCs w:val="24"/>
              </w:rPr>
              <w:t>)</w:t>
            </w:r>
          </w:p>
        </w:tc>
        <w:tc>
          <w:tcPr>
            <w:tcW w:w="979" w:type="dxa"/>
          </w:tcPr>
          <w:p w14:paraId="73D42939" w14:textId="708070C9"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-0.158</w:t>
            </w:r>
          </w:p>
        </w:tc>
        <w:tc>
          <w:tcPr>
            <w:tcW w:w="1988" w:type="dxa"/>
          </w:tcPr>
          <w:p w14:paraId="350E9307" w14:textId="1D70448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0.872 to -1.188</w:t>
            </w:r>
          </w:p>
        </w:tc>
        <w:tc>
          <w:tcPr>
            <w:tcW w:w="1443" w:type="dxa"/>
          </w:tcPr>
          <w:p w14:paraId="4CAFC6A3" w14:textId="71E87CFF" w:rsidR="00F72668" w:rsidRPr="004A784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530B234" w14:textId="0509312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79.483</w:t>
            </w:r>
          </w:p>
        </w:tc>
      </w:tr>
      <w:tr w:rsidR="00F7266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Default="00F72668" w:rsidP="00F90FE0">
            <w:pPr>
              <w:rPr>
                <w:rFonts w:ascii="Arial" w:hAnsi="Arial" w:cs="Arial"/>
                <w:sz w:val="24"/>
                <w:szCs w:val="24"/>
              </w:rPr>
            </w:pPr>
          </w:p>
        </w:tc>
        <w:tc>
          <w:tcPr>
            <w:tcW w:w="979" w:type="dxa"/>
          </w:tcPr>
          <w:p w14:paraId="4F7D6DA2" w14:textId="0A73B4C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-0.422</w:t>
            </w:r>
          </w:p>
        </w:tc>
        <w:tc>
          <w:tcPr>
            <w:tcW w:w="1988" w:type="dxa"/>
          </w:tcPr>
          <w:p w14:paraId="460DAD8B" w14:textId="7702249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-0.295 to -0.548</w:t>
            </w:r>
          </w:p>
        </w:tc>
        <w:tc>
          <w:tcPr>
            <w:tcW w:w="1443" w:type="dxa"/>
          </w:tcPr>
          <w:p w14:paraId="37D52EEB" w14:textId="4A33098E" w:rsidR="00F72668" w:rsidRPr="004A784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2060D9C8" w14:textId="0E6445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9.841</w:t>
            </w:r>
          </w:p>
        </w:tc>
      </w:tr>
      <w:tr w:rsidR="00F7266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Default="00F72668" w:rsidP="00F90FE0">
            <w:pPr>
              <w:rPr>
                <w:rFonts w:ascii="Arial" w:hAnsi="Arial" w:cs="Arial"/>
                <w:sz w:val="24"/>
                <w:szCs w:val="24"/>
              </w:rPr>
            </w:pPr>
          </w:p>
        </w:tc>
        <w:tc>
          <w:tcPr>
            <w:tcW w:w="979" w:type="dxa"/>
          </w:tcPr>
          <w:p w14:paraId="53BE85C9" w14:textId="1732B36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-0.068</w:t>
            </w:r>
          </w:p>
        </w:tc>
        <w:tc>
          <w:tcPr>
            <w:tcW w:w="1988" w:type="dxa"/>
          </w:tcPr>
          <w:p w14:paraId="02D2B8D8" w14:textId="71DB539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0.388 to -0.523</w:t>
            </w:r>
          </w:p>
        </w:tc>
        <w:tc>
          <w:tcPr>
            <w:tcW w:w="1443" w:type="dxa"/>
          </w:tcPr>
          <w:p w14:paraId="29991218" w14:textId="3805353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C60BA97" w14:textId="0875C87D"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35.124</w:t>
            </w:r>
          </w:p>
        </w:tc>
      </w:tr>
      <w:tr w:rsidR="00F7266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Default="00F72668" w:rsidP="00F90FE0">
            <w:pPr>
              <w:rPr>
                <w:rFonts w:ascii="Arial" w:hAnsi="Arial" w:cs="Arial"/>
                <w:sz w:val="24"/>
                <w:szCs w:val="24"/>
              </w:rPr>
            </w:pPr>
          </w:p>
        </w:tc>
        <w:tc>
          <w:tcPr>
            <w:tcW w:w="979" w:type="dxa"/>
          </w:tcPr>
          <w:p w14:paraId="00E81180" w14:textId="14C4FEBC"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0.164</w:t>
            </w:r>
          </w:p>
        </w:tc>
        <w:tc>
          <w:tcPr>
            <w:tcW w:w="1988" w:type="dxa"/>
          </w:tcPr>
          <w:p w14:paraId="361BFFDC" w14:textId="06237226"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0.393 to -0.065</w:t>
            </w:r>
          </w:p>
        </w:tc>
        <w:tc>
          <w:tcPr>
            <w:tcW w:w="1443" w:type="dxa"/>
          </w:tcPr>
          <w:p w14:paraId="75AFA319" w14:textId="3AD7BD0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B335D62" w14:textId="7057DC6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17.7</w:t>
            </w:r>
          </w:p>
        </w:tc>
      </w:tr>
      <w:tr w:rsidR="00F7266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Default="00F72668" w:rsidP="00F90FE0">
            <w:pPr>
              <w:rPr>
                <w:rFonts w:ascii="Arial" w:hAnsi="Arial" w:cs="Arial"/>
                <w:sz w:val="24"/>
                <w:szCs w:val="24"/>
              </w:rPr>
            </w:pPr>
          </w:p>
        </w:tc>
        <w:tc>
          <w:tcPr>
            <w:tcW w:w="979" w:type="dxa"/>
          </w:tcPr>
          <w:p w14:paraId="69E40A85" w14:textId="53043D8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-0.039</w:t>
            </w:r>
          </w:p>
        </w:tc>
        <w:tc>
          <w:tcPr>
            <w:tcW w:w="1988" w:type="dxa"/>
          </w:tcPr>
          <w:p w14:paraId="00B0ED57" w14:textId="18DED3A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0.133 to -0.211</w:t>
            </w:r>
          </w:p>
        </w:tc>
        <w:tc>
          <w:tcPr>
            <w:tcW w:w="1443" w:type="dxa"/>
          </w:tcPr>
          <w:p w14:paraId="1C325B5B" w14:textId="017A750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E8DDFD3" w14:textId="6E10F92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13.323</w:t>
            </w:r>
          </w:p>
        </w:tc>
      </w:tr>
      <w:tr w:rsidR="00F7266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Default="00F72668" w:rsidP="00F90FE0">
            <w:pPr>
              <w:rPr>
                <w:rFonts w:ascii="Arial" w:hAnsi="Arial" w:cs="Arial"/>
                <w:sz w:val="24"/>
                <w:szCs w:val="24"/>
              </w:rPr>
            </w:pPr>
          </w:p>
        </w:tc>
        <w:tc>
          <w:tcPr>
            <w:tcW w:w="979" w:type="dxa"/>
          </w:tcPr>
          <w:p w14:paraId="4AB17FD7" w14:textId="595336F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0.737</w:t>
            </w:r>
          </w:p>
        </w:tc>
        <w:tc>
          <w:tcPr>
            <w:tcW w:w="1988" w:type="dxa"/>
          </w:tcPr>
          <w:p w14:paraId="574ACF5A" w14:textId="3769875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-0.292 to 1.766</w:t>
            </w:r>
          </w:p>
        </w:tc>
        <w:tc>
          <w:tcPr>
            <w:tcW w:w="1443" w:type="dxa"/>
          </w:tcPr>
          <w:p w14:paraId="12B3447F" w14:textId="51E95B9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C018603" w14:textId="52E768FB"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79.483</w:t>
            </w:r>
          </w:p>
        </w:tc>
      </w:tr>
      <w:tr w:rsidR="00F7266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Default="00F72668" w:rsidP="00F90FE0">
            <w:pPr>
              <w:rPr>
                <w:rFonts w:ascii="Arial" w:hAnsi="Arial" w:cs="Arial"/>
                <w:sz w:val="24"/>
                <w:szCs w:val="24"/>
              </w:rPr>
            </w:pPr>
          </w:p>
        </w:tc>
        <w:tc>
          <w:tcPr>
            <w:tcW w:w="979" w:type="dxa"/>
          </w:tcPr>
          <w:p w14:paraId="7969C033" w14:textId="5DFD487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0.190</w:t>
            </w:r>
          </w:p>
        </w:tc>
        <w:tc>
          <w:tcPr>
            <w:tcW w:w="1988" w:type="dxa"/>
          </w:tcPr>
          <w:p w14:paraId="28B13A5B" w14:textId="66797210"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-0.820 to 1.199</w:t>
            </w:r>
          </w:p>
        </w:tc>
        <w:tc>
          <w:tcPr>
            <w:tcW w:w="1443" w:type="dxa"/>
          </w:tcPr>
          <w:p w14:paraId="6FA6A89A" w14:textId="006AE6C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2186BE8" w14:textId="0257716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77.969</w:t>
            </w:r>
          </w:p>
        </w:tc>
      </w:tr>
      <w:tr w:rsidR="00F7266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Default="00F72668" w:rsidP="00F90FE0">
            <w:pPr>
              <w:rPr>
                <w:rFonts w:ascii="Arial" w:hAnsi="Arial" w:cs="Arial"/>
                <w:sz w:val="24"/>
                <w:szCs w:val="24"/>
              </w:rPr>
            </w:pPr>
          </w:p>
        </w:tc>
        <w:tc>
          <w:tcPr>
            <w:tcW w:w="979" w:type="dxa"/>
          </w:tcPr>
          <w:p w14:paraId="4F5A054D" w14:textId="158F832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-0.026</w:t>
            </w:r>
          </w:p>
        </w:tc>
        <w:tc>
          <w:tcPr>
            <w:tcW w:w="1988" w:type="dxa"/>
          </w:tcPr>
          <w:p w14:paraId="0E63F4E5" w14:textId="5C19B3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-0.436 to 0.384</w:t>
            </w:r>
          </w:p>
        </w:tc>
        <w:tc>
          <w:tcPr>
            <w:tcW w:w="1443" w:type="dxa"/>
          </w:tcPr>
          <w:p w14:paraId="5AA3AD89" w14:textId="202527F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2BB6B4CF" w14:textId="679F058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31.642</w:t>
            </w:r>
          </w:p>
        </w:tc>
      </w:tr>
      <w:tr w:rsidR="00F7266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Default="00F72668" w:rsidP="00F90FE0">
            <w:pPr>
              <w:rPr>
                <w:rFonts w:ascii="Arial" w:hAnsi="Arial" w:cs="Arial"/>
                <w:sz w:val="24"/>
                <w:szCs w:val="24"/>
              </w:rPr>
            </w:pPr>
          </w:p>
        </w:tc>
        <w:tc>
          <w:tcPr>
            <w:tcW w:w="979" w:type="dxa"/>
          </w:tcPr>
          <w:p w14:paraId="1AAF0B2D" w14:textId="77777777"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324" w:type="dxa"/>
          </w:tcPr>
          <w:p w14:paraId="61B8E404" w14:textId="16822AC2"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8A1A1D4" w:rsidR="00F72668" w:rsidRDefault="00F72668" w:rsidP="00F90FE0">
            <w:pPr>
              <w:rPr>
                <w:rFonts w:ascii="Arial" w:hAnsi="Arial" w:cs="Arial"/>
                <w:sz w:val="24"/>
                <w:szCs w:val="24"/>
              </w:rPr>
            </w:pPr>
            <w:r w:rsidRPr="00553B31">
              <w:rPr>
                <w:rFonts w:ascii="Arial" w:hAnsi="Arial" w:cs="Arial"/>
                <w:sz w:val="24"/>
                <w:szCs w:val="24"/>
              </w:rPr>
              <w:t>SARIMA(</w:t>
            </w:r>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979" w:type="dxa"/>
          </w:tcPr>
          <w:p w14:paraId="3B00B8C0" w14:textId="0394F01C"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C823F4"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-0.813</w:t>
            </w:r>
          </w:p>
        </w:tc>
        <w:tc>
          <w:tcPr>
            <w:tcW w:w="1988" w:type="dxa"/>
          </w:tcPr>
          <w:p w14:paraId="32066FC8" w14:textId="56047666"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-0.808 to -0.817</w:t>
            </w:r>
          </w:p>
        </w:tc>
        <w:tc>
          <w:tcPr>
            <w:tcW w:w="1443" w:type="dxa"/>
          </w:tcPr>
          <w:p w14:paraId="766844B8" w14:textId="61DFB707"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BFB22CC" w14:textId="7505F0D4"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303</w:t>
            </w:r>
          </w:p>
        </w:tc>
      </w:tr>
      <w:tr w:rsidR="00F7266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Default="00F72668" w:rsidP="00F90FE0">
            <w:pPr>
              <w:rPr>
                <w:rFonts w:ascii="Arial" w:hAnsi="Arial" w:cs="Arial"/>
                <w:sz w:val="24"/>
                <w:szCs w:val="24"/>
              </w:rPr>
            </w:pPr>
          </w:p>
        </w:tc>
        <w:tc>
          <w:tcPr>
            <w:tcW w:w="979" w:type="dxa"/>
          </w:tcPr>
          <w:p w14:paraId="4C433E2F" w14:textId="38601C8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C823F4"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0.262</w:t>
            </w:r>
          </w:p>
        </w:tc>
        <w:tc>
          <w:tcPr>
            <w:tcW w:w="1988" w:type="dxa"/>
          </w:tcPr>
          <w:p w14:paraId="76AF44E0" w14:textId="70CA5458"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0.270 to 0.255</w:t>
            </w:r>
          </w:p>
        </w:tc>
        <w:tc>
          <w:tcPr>
            <w:tcW w:w="1443" w:type="dxa"/>
          </w:tcPr>
          <w:p w14:paraId="059A3A56" w14:textId="5E7D64D4"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CF23684" w14:textId="01E82975"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606</w:t>
            </w:r>
          </w:p>
        </w:tc>
      </w:tr>
    </w:tbl>
    <w:p w14:paraId="4D170C3F" w14:textId="4E0EDBE8" w:rsidR="006252FD" w:rsidRDefault="006252FD" w:rsidP="00C23D90">
      <w:pPr>
        <w:rPr>
          <w:rFonts w:ascii="Arial" w:hAnsi="Arial" w:cs="Arial"/>
          <w:sz w:val="24"/>
          <w:szCs w:val="24"/>
        </w:rPr>
      </w:pPr>
    </w:p>
    <w:p w14:paraId="2B17210F" w14:textId="57812675" w:rsidR="00C823F4" w:rsidRDefault="006F11A0" w:rsidP="00C23D90">
      <w:pPr>
        <w:rPr>
          <w:rFonts w:ascii="Arial" w:hAnsi="Arial" w:cs="Arial"/>
          <w:sz w:val="24"/>
          <w:szCs w:val="24"/>
        </w:rPr>
      </w:pPr>
      <w:r>
        <w:rPr>
          <w:rFonts w:ascii="Arial" w:hAnsi="Arial" w:cs="Arial"/>
          <w:sz w:val="24"/>
          <w:szCs w:val="24"/>
        </w:rPr>
        <w:lastRenderedPageBreak/>
        <w:t xml:space="preserve">All three of our models were fit using a LM algorithm, and the coefficients of the parameters were obtained. The confidence intervals and standard deviation of that coefficient was calculated for each coefficient. </w:t>
      </w:r>
    </w:p>
    <w:p w14:paraId="6078654F" w14:textId="2DC48656" w:rsidR="008F58CA" w:rsidRDefault="006F11A0" w:rsidP="008F58CA">
      <w:pPr>
        <w:cnfStyle w:val="001000100000" w:firstRow="0" w:lastRow="0" w:firstColumn="1"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confidence intervals for each coefficient was analyzed, and </w:t>
      </w:r>
      <w:r w:rsidR="008F58CA">
        <w:rPr>
          <w:rFonts w:ascii="Arial" w:hAnsi="Arial" w:cs="Arial"/>
          <w:sz w:val="24"/>
          <w:szCs w:val="24"/>
        </w:rPr>
        <w:t>checked for significance by determining if the interval spanned</w:t>
      </w:r>
      <w:r w:rsidR="005B7303">
        <w:rPr>
          <w:rFonts w:ascii="Arial" w:hAnsi="Arial" w:cs="Arial"/>
          <w:sz w:val="24"/>
          <w:szCs w:val="24"/>
        </w:rPr>
        <w:t xml:space="preserve"> across 0. </w:t>
      </w:r>
      <w:r w:rsidR="008F58CA">
        <w:rPr>
          <w:rFonts w:ascii="Arial" w:hAnsi="Arial" w:cs="Arial"/>
          <w:sz w:val="24"/>
          <w:szCs w:val="24"/>
        </w:rPr>
        <w:t xml:space="preserve">For the ARMA(1,0) and </w:t>
      </w:r>
      <w:r w:rsidR="008F58CA" w:rsidRPr="00553B31">
        <w:rPr>
          <w:rFonts w:ascii="Arial" w:hAnsi="Arial" w:cs="Arial"/>
          <w:sz w:val="24"/>
          <w:szCs w:val="24"/>
        </w:rPr>
        <w:t>SARIMA(</w:t>
      </w:r>
      <w:r w:rsidR="008F58CA">
        <w:rPr>
          <w:rFonts w:ascii="Arial" w:hAnsi="Arial" w:cs="Arial"/>
          <w:sz w:val="24"/>
          <w:szCs w:val="24"/>
        </w:rPr>
        <w:t>1</w:t>
      </w:r>
      <w:r w:rsidR="008F58CA" w:rsidRPr="00553B31">
        <w:rPr>
          <w:rFonts w:ascii="Arial" w:hAnsi="Arial" w:cs="Arial"/>
          <w:sz w:val="24"/>
          <w:szCs w:val="24"/>
        </w:rPr>
        <w:t>,0,0)</w:t>
      </w:r>
      <w:r w:rsidR="008F58CA">
        <w:rPr>
          <w:rFonts w:ascii="Arial" w:hAnsi="Arial" w:cs="Arial"/>
          <w:sz w:val="24"/>
          <w:szCs w:val="24"/>
        </w:rPr>
        <w:t>24</w:t>
      </w:r>
      <w:r w:rsidR="008F58CA">
        <w:rPr>
          <w:rFonts w:ascii="Arial" w:hAnsi="Arial" w:cs="Arial"/>
          <w:sz w:val="24"/>
          <w:szCs w:val="24"/>
        </w:rPr>
        <w:t xml:space="preserve"> all coefficients were significant. For the </w:t>
      </w:r>
      <w:r w:rsidR="008F58CA" w:rsidRPr="00553B31">
        <w:rPr>
          <w:rFonts w:ascii="Arial" w:hAnsi="Arial" w:cs="Arial"/>
          <w:sz w:val="24"/>
          <w:szCs w:val="24"/>
        </w:rPr>
        <w:t>ARMA(</w:t>
      </w:r>
      <w:r w:rsidR="008F58CA">
        <w:rPr>
          <w:rFonts w:ascii="Arial" w:hAnsi="Arial" w:cs="Arial"/>
          <w:sz w:val="24"/>
          <w:szCs w:val="24"/>
        </w:rPr>
        <w:t>5</w:t>
      </w:r>
      <w:r w:rsidR="008F58CA" w:rsidRPr="00553B31">
        <w:rPr>
          <w:rFonts w:ascii="Arial" w:hAnsi="Arial" w:cs="Arial"/>
          <w:sz w:val="24"/>
          <w:szCs w:val="24"/>
        </w:rPr>
        <w:t>,</w:t>
      </w:r>
      <w:r w:rsidR="008F58CA">
        <w:rPr>
          <w:rFonts w:ascii="Arial" w:hAnsi="Arial" w:cs="Arial"/>
          <w:sz w:val="24"/>
          <w:szCs w:val="24"/>
        </w:rPr>
        <w:t>3</w:t>
      </w:r>
      <w:r w:rsidR="008F58CA" w:rsidRPr="00553B31">
        <w:rPr>
          <w:rFonts w:ascii="Arial" w:hAnsi="Arial" w:cs="Arial"/>
          <w:sz w:val="24"/>
          <w:szCs w:val="24"/>
        </w:rPr>
        <w:t>)</w:t>
      </w:r>
      <w:r w:rsidR="006B3F07">
        <w:rPr>
          <w:rFonts w:ascii="Arial" w:hAnsi="Arial" w:cs="Arial"/>
          <w:sz w:val="24"/>
          <w:szCs w:val="24"/>
        </w:rPr>
        <w:t xml:space="preserve"> model only one value was found to be significant, and the remaining 7 were insignificant. </w:t>
      </w:r>
    </w:p>
    <w:p w14:paraId="02F47C6F" w14:textId="67626D41" w:rsidR="005B7303" w:rsidRPr="006252FD" w:rsidRDefault="005B7303" w:rsidP="00C23D90">
      <w:pPr>
        <w:rPr>
          <w:rFonts w:ascii="Arial" w:hAnsi="Arial" w:cs="Arial"/>
          <w:sz w:val="24"/>
          <w:szCs w:val="24"/>
        </w:rPr>
      </w:pPr>
    </w:p>
    <w:p w14:paraId="70A0E384" w14:textId="0F5DBC59" w:rsidR="00463FE0" w:rsidRDefault="00B50FBB" w:rsidP="00C23D90">
      <w:pPr>
        <w:rPr>
          <w:rFonts w:ascii="Arial" w:hAnsi="Arial" w:cs="Arial"/>
          <w:sz w:val="24"/>
          <w:szCs w:val="24"/>
        </w:rPr>
      </w:pPr>
      <w:r w:rsidRPr="00A20990">
        <w:rPr>
          <w:rFonts w:ascii="Arial" w:hAnsi="Arial" w:cs="Arial"/>
          <w:sz w:val="24"/>
          <w:szCs w:val="24"/>
          <w:u w:val="single"/>
        </w:rPr>
        <w:t>Diagnostic Analysis</w:t>
      </w:r>
    </w:p>
    <w:p w14:paraId="66FF0E6A" w14:textId="77777777" w:rsidR="00463FE0"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124"/>
        <w:gridCol w:w="1084"/>
        <w:gridCol w:w="630"/>
        <w:gridCol w:w="950"/>
        <w:gridCol w:w="1217"/>
        <w:gridCol w:w="870"/>
        <w:gridCol w:w="1217"/>
        <w:gridCol w:w="1350"/>
        <w:gridCol w:w="1217"/>
        <w:gridCol w:w="842"/>
      </w:tblGrid>
      <w:tr w:rsidR="00BD61BC"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Default="00F30363" w:rsidP="002E60BE">
            <w:pPr>
              <w:rPr>
                <w:rFonts w:ascii="Arial" w:hAnsi="Arial" w:cs="Arial"/>
                <w:sz w:val="24"/>
                <w:szCs w:val="24"/>
              </w:rPr>
            </w:pPr>
            <w:r>
              <w:rPr>
                <w:rFonts w:ascii="Arial" w:hAnsi="Arial" w:cs="Arial"/>
                <w:sz w:val="24"/>
                <w:szCs w:val="24"/>
              </w:rPr>
              <w:t>Model</w:t>
            </w:r>
          </w:p>
        </w:tc>
        <w:tc>
          <w:tcPr>
            <w:tcW w:w="0" w:type="auto"/>
          </w:tcPr>
          <w:p w14:paraId="72944194" w14:textId="2F947B95"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Q-Score</w:t>
            </w:r>
          </w:p>
        </w:tc>
        <w:tc>
          <w:tcPr>
            <w:tcW w:w="0" w:type="auto"/>
          </w:tcPr>
          <w:p w14:paraId="461F0BB0" w14:textId="368BEDF1"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Crit</w:t>
            </w:r>
          </w:p>
        </w:tc>
        <w:tc>
          <w:tcPr>
            <w:tcW w:w="0" w:type="auto"/>
          </w:tcPr>
          <w:p w14:paraId="3010430B" w14:textId="5EF1A243"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w:t>
            </w:r>
          </w:p>
        </w:tc>
        <w:tc>
          <w:tcPr>
            <w:tcW w:w="0" w:type="auto"/>
          </w:tcPr>
          <w:p w14:paraId="7AE8CA3E" w14:textId="3DB0144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Mean of Residual</w:t>
            </w:r>
          </w:p>
        </w:tc>
        <w:tc>
          <w:tcPr>
            <w:tcW w:w="0" w:type="auto"/>
          </w:tcPr>
          <w:p w14:paraId="4B4804AA" w14:textId="4AB2AEAE"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Bias?</w:t>
            </w:r>
          </w:p>
        </w:tc>
        <w:tc>
          <w:tcPr>
            <w:tcW w:w="0" w:type="auto"/>
          </w:tcPr>
          <w:p w14:paraId="7A6D2607" w14:textId="172177C2"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w:t>
            </w:r>
            <w:r>
              <w:rPr>
                <w:rFonts w:ascii="Arial" w:hAnsi="Arial" w:cs="Arial"/>
                <w:sz w:val="24"/>
                <w:szCs w:val="24"/>
              </w:rPr>
              <w:t xml:space="preserve"> the Error</w:t>
            </w:r>
          </w:p>
        </w:tc>
        <w:tc>
          <w:tcPr>
            <w:tcW w:w="0" w:type="auto"/>
          </w:tcPr>
          <w:p w14:paraId="52CEB037" w14:textId="569DAFC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Residuals</w:t>
            </w:r>
          </w:p>
        </w:tc>
        <w:tc>
          <w:tcPr>
            <w:tcW w:w="0" w:type="auto"/>
          </w:tcPr>
          <w:p w14:paraId="74BE2475" w14:textId="6BE32FDA"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Forecast</w:t>
            </w:r>
          </w:p>
        </w:tc>
        <w:tc>
          <w:tcPr>
            <w:tcW w:w="842" w:type="dxa"/>
          </w:tcPr>
          <w:p w14:paraId="518470DD" w14:textId="227425E0"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Ratio</w:t>
            </w:r>
          </w:p>
        </w:tc>
      </w:tr>
      <w:tr w:rsidR="00BD61BC"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Default="00F30363" w:rsidP="0089166C">
            <w:pPr>
              <w:rPr>
                <w:rFonts w:ascii="Arial" w:hAnsi="Arial" w:cs="Arial"/>
                <w:sz w:val="24"/>
                <w:szCs w:val="24"/>
              </w:rPr>
            </w:pPr>
            <w:r w:rsidRPr="00DC7932">
              <w:rPr>
                <w:rFonts w:ascii="Arial" w:hAnsi="Arial" w:cs="Arial"/>
                <w:sz w:val="24"/>
                <w:szCs w:val="24"/>
              </w:rPr>
              <w:t>ARMA(</w:t>
            </w:r>
            <w:r>
              <w:rPr>
                <w:rFonts w:ascii="Arial" w:hAnsi="Arial" w:cs="Arial"/>
                <w:sz w:val="24"/>
                <w:szCs w:val="24"/>
              </w:rPr>
              <w:t>1</w:t>
            </w:r>
            <w:r w:rsidRPr="00DC7932">
              <w:rPr>
                <w:rFonts w:ascii="Arial" w:hAnsi="Arial" w:cs="Arial"/>
                <w:sz w:val="24"/>
                <w:szCs w:val="24"/>
              </w:rPr>
              <w:t>,0)</w:t>
            </w:r>
          </w:p>
        </w:tc>
        <w:tc>
          <w:tcPr>
            <w:tcW w:w="0" w:type="auto"/>
          </w:tcPr>
          <w:p w14:paraId="14E3BB76" w14:textId="0E77403A" w:rsidR="00F30363" w:rsidRPr="00DC7932"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1633.7</w:t>
            </w:r>
          </w:p>
        </w:tc>
        <w:tc>
          <w:tcPr>
            <w:tcW w:w="0" w:type="auto"/>
          </w:tcPr>
          <w:p w14:paraId="7F9B4B32" w14:textId="4718C414"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3</w:t>
            </w:r>
            <w:r>
              <w:rPr>
                <w:rFonts w:ascii="Arial" w:hAnsi="Arial" w:cs="Arial"/>
                <w:sz w:val="24"/>
                <w:szCs w:val="24"/>
              </w:rPr>
              <w:t>5</w:t>
            </w:r>
          </w:p>
        </w:tc>
        <w:tc>
          <w:tcPr>
            <w:tcW w:w="0" w:type="auto"/>
          </w:tcPr>
          <w:p w14:paraId="03A0B940" w14:textId="5517505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47EF77EF" w14:textId="2339BEF2"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-0.0</w:t>
            </w:r>
            <w:r>
              <w:rPr>
                <w:rFonts w:ascii="Arial" w:hAnsi="Arial" w:cs="Arial"/>
                <w:sz w:val="24"/>
                <w:szCs w:val="24"/>
              </w:rPr>
              <w:t>0</w:t>
            </w:r>
          </w:p>
        </w:tc>
        <w:tc>
          <w:tcPr>
            <w:tcW w:w="0" w:type="auto"/>
          </w:tcPr>
          <w:p w14:paraId="6BA48175" w14:textId="695455D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1370A746" w14:textId="1722B49A" w:rsidR="00F30363" w:rsidRPr="0089166C"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1.632</w:t>
            </w:r>
          </w:p>
        </w:tc>
        <w:tc>
          <w:tcPr>
            <w:tcW w:w="0" w:type="auto"/>
          </w:tcPr>
          <w:p w14:paraId="7FD3D0D2" w14:textId="5D9DAC57"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408347</w:t>
            </w:r>
          </w:p>
        </w:tc>
        <w:tc>
          <w:tcPr>
            <w:tcW w:w="0" w:type="auto"/>
          </w:tcPr>
          <w:p w14:paraId="60008385" w14:textId="257114BC"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279306</w:t>
            </w:r>
          </w:p>
        </w:tc>
        <w:tc>
          <w:tcPr>
            <w:tcW w:w="842" w:type="dxa"/>
          </w:tcPr>
          <w:p w14:paraId="2540A54C" w14:textId="02840F16" w:rsidR="00F30363" w:rsidRPr="0089166C"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1.46</w:t>
            </w:r>
          </w:p>
        </w:tc>
      </w:tr>
      <w:tr w:rsidR="00BD61BC"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Default="00F30363" w:rsidP="0089166C">
            <w:pPr>
              <w:rPr>
                <w:rFonts w:ascii="Arial" w:hAnsi="Arial" w:cs="Arial"/>
                <w:sz w:val="24"/>
                <w:szCs w:val="24"/>
              </w:rPr>
            </w:pPr>
          </w:p>
        </w:tc>
        <w:tc>
          <w:tcPr>
            <w:tcW w:w="0" w:type="auto"/>
          </w:tcPr>
          <w:p w14:paraId="00F17526" w14:textId="24B9BC33" w:rsidR="00F30363" w:rsidRPr="00DC7932"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Default="00E33D40" w:rsidP="0089166C">
            <w:pPr>
              <w:rPr>
                <w:rFonts w:ascii="Arial" w:hAnsi="Arial" w:cs="Arial"/>
                <w:sz w:val="24"/>
                <w:szCs w:val="24"/>
              </w:rPr>
            </w:pPr>
            <w:r>
              <w:rPr>
                <w:rFonts w:ascii="Arial" w:hAnsi="Arial" w:cs="Arial"/>
                <w:sz w:val="24"/>
                <w:szCs w:val="24"/>
              </w:rPr>
              <w:t>ARMA(5,3)</w:t>
            </w:r>
          </w:p>
        </w:tc>
        <w:tc>
          <w:tcPr>
            <w:tcW w:w="0" w:type="auto"/>
          </w:tcPr>
          <w:p w14:paraId="7841D3DB" w14:textId="758DD5AB"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590.628</w:t>
            </w:r>
          </w:p>
        </w:tc>
        <w:tc>
          <w:tcPr>
            <w:tcW w:w="0" w:type="auto"/>
          </w:tcPr>
          <w:p w14:paraId="10696B5A" w14:textId="4B27C088"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26</w:t>
            </w:r>
          </w:p>
        </w:tc>
        <w:tc>
          <w:tcPr>
            <w:tcW w:w="0" w:type="auto"/>
          </w:tcPr>
          <w:p w14:paraId="374819A9" w14:textId="2420D5C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640D4A8C" w14:textId="3175B2A2"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-0.01</w:t>
            </w:r>
          </w:p>
        </w:tc>
        <w:tc>
          <w:tcPr>
            <w:tcW w:w="0" w:type="auto"/>
          </w:tcPr>
          <w:p w14:paraId="6AF2492D" w14:textId="7DDB6C26"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3EED3631" w14:textId="695574E6" w:rsidR="00F30363" w:rsidRPr="0089166C"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1.924</w:t>
            </w:r>
          </w:p>
        </w:tc>
        <w:tc>
          <w:tcPr>
            <w:tcW w:w="0" w:type="auto"/>
          </w:tcPr>
          <w:p w14:paraId="605E1142" w14:textId="430E979A"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422198</w:t>
            </w:r>
          </w:p>
        </w:tc>
        <w:tc>
          <w:tcPr>
            <w:tcW w:w="0" w:type="auto"/>
          </w:tcPr>
          <w:p w14:paraId="3E0CF572" w14:textId="7ACDF4CF"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250644</w:t>
            </w:r>
          </w:p>
        </w:tc>
        <w:tc>
          <w:tcPr>
            <w:tcW w:w="842" w:type="dxa"/>
          </w:tcPr>
          <w:p w14:paraId="4FD11AA1" w14:textId="720A1650"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1.68</w:t>
            </w:r>
          </w:p>
        </w:tc>
      </w:tr>
      <w:tr w:rsidR="00BD61BC"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Default="00F30363" w:rsidP="0089166C">
            <w:pPr>
              <w:rPr>
                <w:rFonts w:ascii="Arial" w:hAnsi="Arial" w:cs="Arial"/>
                <w:sz w:val="24"/>
                <w:szCs w:val="24"/>
              </w:rPr>
            </w:pPr>
          </w:p>
        </w:tc>
        <w:tc>
          <w:tcPr>
            <w:tcW w:w="0" w:type="auto"/>
          </w:tcPr>
          <w:p w14:paraId="7BB92D47" w14:textId="4A03CC98" w:rsidR="00F30363" w:rsidRPr="005B730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0C19908C" w:rsidR="00F30363" w:rsidRDefault="00F30363" w:rsidP="0089166C">
            <w:pPr>
              <w:rPr>
                <w:rFonts w:ascii="Arial" w:hAnsi="Arial" w:cs="Arial"/>
                <w:sz w:val="24"/>
                <w:szCs w:val="24"/>
              </w:rPr>
            </w:pPr>
            <w:r w:rsidRPr="00553B31">
              <w:rPr>
                <w:rFonts w:ascii="Arial" w:hAnsi="Arial" w:cs="Arial"/>
                <w:sz w:val="24"/>
                <w:szCs w:val="24"/>
              </w:rPr>
              <w:t>SARIMA(</w:t>
            </w:r>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0" w:type="auto"/>
          </w:tcPr>
          <w:p w14:paraId="630EA37B" w14:textId="247D128D" w:rsidR="00F30363" w:rsidRPr="005B730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2428.50</w:t>
            </w:r>
          </w:p>
        </w:tc>
        <w:tc>
          <w:tcPr>
            <w:tcW w:w="0" w:type="auto"/>
          </w:tcPr>
          <w:p w14:paraId="43A28704" w14:textId="5C8804E0"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35</w:t>
            </w:r>
          </w:p>
        </w:tc>
        <w:tc>
          <w:tcPr>
            <w:tcW w:w="0" w:type="auto"/>
          </w:tcPr>
          <w:p w14:paraId="4D227C6B" w14:textId="160906B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3F0BF827" w14:textId="518BD51E"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63FE0">
              <w:rPr>
                <w:rFonts w:ascii="Arial" w:hAnsi="Arial" w:cs="Arial"/>
                <w:sz w:val="24"/>
                <w:szCs w:val="24"/>
              </w:rPr>
              <w:t>0.0</w:t>
            </w:r>
            <w:r w:rsidR="00BD61BC">
              <w:rPr>
                <w:rFonts w:ascii="Arial" w:hAnsi="Arial" w:cs="Arial"/>
                <w:sz w:val="24"/>
                <w:szCs w:val="24"/>
              </w:rPr>
              <w:t>6</w:t>
            </w:r>
          </w:p>
        </w:tc>
        <w:tc>
          <w:tcPr>
            <w:tcW w:w="0" w:type="auto"/>
          </w:tcPr>
          <w:p w14:paraId="07276685" w14:textId="2F76D07F"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5CBAE285" w14:textId="45AE5D60" w:rsidR="00F30363" w:rsidRPr="0089166C"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1.725</w:t>
            </w:r>
          </w:p>
        </w:tc>
        <w:tc>
          <w:tcPr>
            <w:tcW w:w="0" w:type="auto"/>
          </w:tcPr>
          <w:p w14:paraId="00813FDD" w14:textId="36E56EEB"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408347</w:t>
            </w:r>
          </w:p>
        </w:tc>
        <w:tc>
          <w:tcPr>
            <w:tcW w:w="0" w:type="auto"/>
          </w:tcPr>
          <w:p w14:paraId="69D2633B" w14:textId="4009B97E"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276437</w:t>
            </w:r>
          </w:p>
        </w:tc>
        <w:tc>
          <w:tcPr>
            <w:tcW w:w="842" w:type="dxa"/>
          </w:tcPr>
          <w:p w14:paraId="45E56C4D" w14:textId="32BF7E33"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1.48</w:t>
            </w:r>
          </w:p>
        </w:tc>
      </w:tr>
    </w:tbl>
    <w:p w14:paraId="1775FC93" w14:textId="2730767B" w:rsidR="00133188" w:rsidRDefault="00133188" w:rsidP="00C23D90">
      <w:pPr>
        <w:rPr>
          <w:rFonts w:ascii="Arial" w:hAnsi="Arial" w:cs="Arial"/>
          <w:sz w:val="24"/>
          <w:szCs w:val="24"/>
        </w:rPr>
      </w:pPr>
    </w:p>
    <w:p w14:paraId="1771447A" w14:textId="77777777" w:rsidR="0039469F" w:rsidRDefault="00FB2BF2" w:rsidP="00C23D90">
      <w:pPr>
        <w:rPr>
          <w:rFonts w:ascii="Arial" w:hAnsi="Arial" w:cs="Arial"/>
          <w:sz w:val="24"/>
          <w:szCs w:val="24"/>
        </w:rPr>
      </w:pPr>
      <w:r>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Default="00FB2BF2" w:rsidP="00C23D90">
      <w:pPr>
        <w:rPr>
          <w:rFonts w:ascii="Arial" w:hAnsi="Arial" w:cs="Arial"/>
          <w:sz w:val="24"/>
          <w:szCs w:val="24"/>
        </w:rPr>
      </w:pPr>
      <w:r>
        <w:rPr>
          <w:rFonts w:ascii="Arial" w:hAnsi="Arial" w:cs="Arial"/>
          <w:sz w:val="24"/>
          <w:szCs w:val="24"/>
        </w:rPr>
        <w:t xml:space="preserve"> </w:t>
      </w:r>
      <w:r w:rsidR="0039469F">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Default="0039469F" w:rsidP="00C23D90">
      <w:pPr>
        <w:rPr>
          <w:rFonts w:ascii="Arial" w:hAnsi="Arial" w:cs="Arial"/>
          <w:sz w:val="24"/>
          <w:szCs w:val="24"/>
        </w:rPr>
      </w:pPr>
      <w:r>
        <w:rPr>
          <w:rFonts w:ascii="Arial" w:hAnsi="Arial" w:cs="Arial"/>
          <w:sz w:val="24"/>
          <w:szCs w:val="24"/>
        </w:rPr>
        <w:t>Below, we analyze the plots of the three models, and discuss the implications of each.</w:t>
      </w:r>
    </w:p>
    <w:p w14:paraId="54A41114" w14:textId="77777777" w:rsidR="005B7303" w:rsidRDefault="005B7303" w:rsidP="00C23D90">
      <w:pPr>
        <w:rPr>
          <w:rFonts w:ascii="Arial" w:hAnsi="Arial" w:cs="Arial"/>
          <w:sz w:val="24"/>
          <w:szCs w:val="24"/>
        </w:rPr>
      </w:pPr>
    </w:p>
    <w:p w14:paraId="157391F2" w14:textId="7EBF88AC" w:rsidR="00133188" w:rsidRDefault="00F343AF" w:rsidP="00C23D90">
      <w:pPr>
        <w:rPr>
          <w:rFonts w:ascii="Arial" w:hAnsi="Arial" w:cs="Arial"/>
          <w:sz w:val="24"/>
          <w:szCs w:val="24"/>
        </w:rPr>
      </w:pPr>
      <w:r>
        <w:rPr>
          <w:noProof/>
        </w:rPr>
        <w:lastRenderedPageBreak/>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Pr>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Default="0039469F" w:rsidP="00C23D90">
      <w:pPr>
        <w:rPr>
          <w:rFonts w:ascii="Arial" w:hAnsi="Arial" w:cs="Arial"/>
          <w:sz w:val="24"/>
          <w:szCs w:val="24"/>
        </w:rPr>
      </w:pPr>
      <w:r>
        <w:rPr>
          <w:rFonts w:ascii="Arial" w:hAnsi="Arial" w:cs="Arial"/>
          <w:sz w:val="24"/>
          <w:szCs w:val="24"/>
        </w:rPr>
        <w:t xml:space="preserve">Examining the prediction of the training set, it </w:t>
      </w:r>
      <w:r w:rsidR="006B3F07">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Default="00361AF5" w:rsidP="00C23D90">
      <w:pPr>
        <w:rPr>
          <w:rFonts w:ascii="Arial" w:hAnsi="Arial" w:cs="Arial"/>
          <w:sz w:val="24"/>
          <w:szCs w:val="24"/>
        </w:rPr>
      </w:pPr>
      <w:r>
        <w:rPr>
          <w:rFonts w:ascii="Arial" w:hAnsi="Arial" w:cs="Arial"/>
          <w:sz w:val="24"/>
          <w:szCs w:val="24"/>
        </w:rPr>
        <w:t xml:space="preserve">The ACF/PACF plot of the residuals reveals that there is </w:t>
      </w:r>
      <w:r w:rsidR="006B3F07">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Default="00F343AF" w:rsidP="00361AF5">
      <w:pPr>
        <w:jc w:val="center"/>
        <w:rPr>
          <w:rFonts w:ascii="Arial" w:hAnsi="Arial" w:cs="Arial"/>
          <w:sz w:val="24"/>
          <w:szCs w:val="24"/>
        </w:rPr>
      </w:pPr>
      <w:r>
        <w:rPr>
          <w:noProof/>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F343AF">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Default="00133188" w:rsidP="00C23D90">
      <w:pPr>
        <w:rPr>
          <w:rFonts w:ascii="Arial" w:hAnsi="Arial" w:cs="Arial"/>
          <w:sz w:val="24"/>
          <w:szCs w:val="24"/>
        </w:rPr>
      </w:pPr>
    </w:p>
    <w:p w14:paraId="57545FB4" w14:textId="68CB59E8" w:rsidR="00620D56" w:rsidRDefault="00361AF5" w:rsidP="00C23D90">
      <w:pPr>
        <w:rPr>
          <w:rFonts w:ascii="Arial" w:hAnsi="Arial" w:cs="Arial"/>
          <w:sz w:val="24"/>
          <w:szCs w:val="24"/>
        </w:rPr>
      </w:pPr>
      <w:r>
        <w:rPr>
          <w:rFonts w:ascii="Arial" w:hAnsi="Arial" w:cs="Arial"/>
          <w:sz w:val="24"/>
          <w:szCs w:val="24"/>
        </w:rPr>
        <w:t xml:space="preserve">The covariance matrix </w:t>
      </w:r>
      <w:r w:rsidR="006B3F07">
        <w:rPr>
          <w:rFonts w:ascii="Arial" w:hAnsi="Arial" w:cs="Arial"/>
          <w:sz w:val="24"/>
          <w:szCs w:val="24"/>
        </w:rPr>
        <w:t xml:space="preserve">of only one parameter </w:t>
      </w:r>
      <w:r>
        <w:rPr>
          <w:rFonts w:ascii="Arial" w:hAnsi="Arial" w:cs="Arial"/>
          <w:sz w:val="24"/>
          <w:szCs w:val="24"/>
        </w:rPr>
        <w:t>shows</w:t>
      </w:r>
      <w:r w:rsidR="00C6760F">
        <w:rPr>
          <w:rFonts w:ascii="Arial" w:hAnsi="Arial" w:cs="Arial"/>
          <w:sz w:val="24"/>
          <w:szCs w:val="24"/>
        </w:rPr>
        <w:t xml:space="preserve"> the covariance only with itself, and is not very useful. </w:t>
      </w:r>
      <w:r>
        <w:rPr>
          <w:rFonts w:ascii="Arial" w:hAnsi="Arial" w:cs="Arial"/>
          <w:sz w:val="24"/>
          <w:szCs w:val="24"/>
        </w:rPr>
        <w:t>The zero-pole cancellations does not reveal any roots to cancel, largely because the model is an AR model, rather than a full ARMA model, lending less opportunities for cancellations.</w:t>
      </w:r>
    </w:p>
    <w:p w14:paraId="4DA2D46D" w14:textId="77777777" w:rsidR="00620D56" w:rsidRDefault="00620D56">
      <w:pPr>
        <w:rPr>
          <w:rFonts w:ascii="Arial" w:hAnsi="Arial" w:cs="Arial"/>
          <w:sz w:val="24"/>
          <w:szCs w:val="24"/>
        </w:rPr>
      </w:pPr>
      <w:r>
        <w:rPr>
          <w:rFonts w:ascii="Arial" w:hAnsi="Arial" w:cs="Arial"/>
          <w:sz w:val="24"/>
          <w:szCs w:val="24"/>
        </w:rPr>
        <w:br w:type="page"/>
      </w:r>
    </w:p>
    <w:p w14:paraId="0218D800" w14:textId="1667BACF" w:rsidR="00F343AF" w:rsidRDefault="00F343AF" w:rsidP="000F35BC">
      <w:pPr>
        <w:jc w:val="center"/>
        <w:rPr>
          <w:rFonts w:ascii="Arial" w:hAnsi="Arial" w:cs="Arial"/>
          <w:sz w:val="24"/>
          <w:szCs w:val="24"/>
        </w:rPr>
      </w:pPr>
      <w:r>
        <w:rPr>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Pr>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Default="00EA595C" w:rsidP="00F343AF">
      <w:pPr>
        <w:rPr>
          <w:rFonts w:ascii="Arial" w:hAnsi="Arial" w:cs="Arial"/>
          <w:sz w:val="24"/>
          <w:szCs w:val="24"/>
        </w:rPr>
      </w:pPr>
      <w:r>
        <w:rPr>
          <w:rFonts w:ascii="Arial" w:hAnsi="Arial" w:cs="Arial"/>
          <w:sz w:val="24"/>
          <w:szCs w:val="24"/>
        </w:rPr>
        <w:t xml:space="preserve">The prediction of the training set for the </w:t>
      </w:r>
      <w:r w:rsidR="00E33D40">
        <w:rPr>
          <w:rFonts w:ascii="Arial" w:hAnsi="Arial" w:cs="Arial"/>
          <w:sz w:val="24"/>
          <w:szCs w:val="24"/>
        </w:rPr>
        <w:t>ARMA(5,3)</w:t>
      </w:r>
      <w:r>
        <w:rPr>
          <w:rFonts w:ascii="Arial" w:hAnsi="Arial" w:cs="Arial"/>
          <w:sz w:val="24"/>
          <w:szCs w:val="24"/>
        </w:rPr>
        <w:t xml:space="preserve"> model understandably looks very similar to the </w:t>
      </w:r>
      <w:r w:rsidR="00E33D40">
        <w:rPr>
          <w:rFonts w:ascii="Arial" w:hAnsi="Arial" w:cs="Arial"/>
          <w:sz w:val="24"/>
          <w:szCs w:val="24"/>
        </w:rPr>
        <w:t>ARMA(1,0)</w:t>
      </w:r>
      <w:r>
        <w:rPr>
          <w:rFonts w:ascii="Arial" w:hAnsi="Arial" w:cs="Arial"/>
          <w:sz w:val="24"/>
          <w:szCs w:val="24"/>
        </w:rPr>
        <w:t xml:space="preserve"> prediction plot. As previously established, </w:t>
      </w:r>
      <w:r w:rsidR="00C6760F">
        <w:rPr>
          <w:rFonts w:ascii="Arial" w:hAnsi="Arial" w:cs="Arial"/>
          <w:sz w:val="24"/>
          <w:szCs w:val="24"/>
        </w:rPr>
        <w:t>only one of the coefficients of the ARMA(5,3) models is significant, which will likely lead to it resembling and ARMA(1,0) model.</w:t>
      </w:r>
      <w:r>
        <w:rPr>
          <w:rFonts w:ascii="Arial" w:hAnsi="Arial" w:cs="Arial"/>
          <w:sz w:val="24"/>
          <w:szCs w:val="24"/>
        </w:rPr>
        <w:t xml:space="preserve"> Nonetheless, there is a difference between the two.</w:t>
      </w:r>
      <w:r w:rsidR="004B1DB4">
        <w:rPr>
          <w:rFonts w:ascii="Arial" w:hAnsi="Arial" w:cs="Arial"/>
          <w:sz w:val="24"/>
          <w:szCs w:val="24"/>
        </w:rPr>
        <w:t xml:space="preserve"> </w:t>
      </w:r>
      <w:r w:rsidR="00C6760F">
        <w:rPr>
          <w:rFonts w:ascii="Arial" w:hAnsi="Arial" w:cs="Arial"/>
          <w:sz w:val="24"/>
          <w:szCs w:val="24"/>
        </w:rPr>
        <w:t>The</w:t>
      </w:r>
      <w:r>
        <w:rPr>
          <w:rFonts w:ascii="Arial" w:hAnsi="Arial" w:cs="Arial"/>
          <w:sz w:val="24"/>
          <w:szCs w:val="24"/>
        </w:rPr>
        <w:t xml:space="preserve"> </w:t>
      </w:r>
      <w:r w:rsidR="00E33D40">
        <w:rPr>
          <w:rFonts w:ascii="Arial" w:hAnsi="Arial" w:cs="Arial"/>
          <w:sz w:val="24"/>
          <w:szCs w:val="24"/>
        </w:rPr>
        <w:t>ARMA(5,3)</w:t>
      </w:r>
      <w:r>
        <w:rPr>
          <w:rFonts w:ascii="Arial" w:hAnsi="Arial" w:cs="Arial"/>
          <w:sz w:val="24"/>
          <w:szCs w:val="24"/>
        </w:rPr>
        <w:t xml:space="preserve"> </w:t>
      </w:r>
      <w:r w:rsidR="00C6760F">
        <w:rPr>
          <w:rFonts w:ascii="Arial" w:hAnsi="Arial" w:cs="Arial"/>
          <w:sz w:val="24"/>
          <w:szCs w:val="24"/>
        </w:rPr>
        <w:t>model appears to be slightly better at predicting the extreme values compared to the</w:t>
      </w:r>
      <w:r>
        <w:rPr>
          <w:rFonts w:ascii="Arial" w:hAnsi="Arial" w:cs="Arial"/>
          <w:sz w:val="24"/>
          <w:szCs w:val="24"/>
        </w:rPr>
        <w:t xml:space="preserve"> </w:t>
      </w:r>
      <w:r w:rsidR="00E33D40">
        <w:rPr>
          <w:rFonts w:ascii="Arial" w:hAnsi="Arial" w:cs="Arial"/>
          <w:sz w:val="24"/>
          <w:szCs w:val="24"/>
        </w:rPr>
        <w:t>ARMA(1,0)</w:t>
      </w:r>
      <w:r>
        <w:rPr>
          <w:rFonts w:ascii="Arial" w:hAnsi="Arial" w:cs="Arial"/>
          <w:sz w:val="24"/>
          <w:szCs w:val="24"/>
        </w:rPr>
        <w:t xml:space="preserve"> model. </w:t>
      </w:r>
    </w:p>
    <w:p w14:paraId="6894F36F" w14:textId="4124CC6A" w:rsidR="000F35BC" w:rsidRDefault="000F35BC" w:rsidP="00F343AF">
      <w:pPr>
        <w:rPr>
          <w:rFonts w:ascii="Arial" w:hAnsi="Arial" w:cs="Arial"/>
          <w:sz w:val="24"/>
          <w:szCs w:val="24"/>
        </w:rPr>
      </w:pPr>
      <w:r>
        <w:rPr>
          <w:rFonts w:ascii="Arial" w:hAnsi="Arial" w:cs="Arial"/>
          <w:sz w:val="24"/>
          <w:szCs w:val="24"/>
        </w:rPr>
        <w:t>The difference in the ACF/PACF plots is slightly more pronounced, with the lags between the significant 1</w:t>
      </w:r>
      <w:r w:rsidR="00C6760F">
        <w:rPr>
          <w:rFonts w:ascii="Arial" w:hAnsi="Arial" w:cs="Arial"/>
          <w:sz w:val="24"/>
          <w:szCs w:val="24"/>
        </w:rPr>
        <w:t xml:space="preserve">0 and </w:t>
      </w:r>
      <w:r>
        <w:rPr>
          <w:rFonts w:ascii="Arial" w:hAnsi="Arial" w:cs="Arial"/>
          <w:sz w:val="24"/>
          <w:szCs w:val="24"/>
        </w:rPr>
        <w:t>24 lags being more consistently insignificant.</w:t>
      </w:r>
      <w:r w:rsidR="00C6760F">
        <w:rPr>
          <w:rFonts w:ascii="Arial" w:hAnsi="Arial" w:cs="Arial"/>
          <w:sz w:val="24"/>
          <w:szCs w:val="24"/>
        </w:rPr>
        <w:t xml:space="preserve"> The lag at 24 may indicate that there is s</w:t>
      </w:r>
      <w:r w:rsidR="004B1DB4">
        <w:rPr>
          <w:rFonts w:ascii="Arial" w:hAnsi="Arial" w:cs="Arial"/>
          <w:sz w:val="24"/>
          <w:szCs w:val="24"/>
        </w:rPr>
        <w:t>t</w:t>
      </w:r>
      <w:r w:rsidR="00C6760F">
        <w:rPr>
          <w:rFonts w:ascii="Arial" w:hAnsi="Arial" w:cs="Arial"/>
          <w:sz w:val="24"/>
          <w:szCs w:val="24"/>
        </w:rPr>
        <w:t>ill seasonal information remaining in the residuals.</w:t>
      </w:r>
    </w:p>
    <w:p w14:paraId="0E2334EC" w14:textId="737798A3" w:rsidR="00F343AF" w:rsidRDefault="00F343AF" w:rsidP="000F35BC">
      <w:pPr>
        <w:jc w:val="center"/>
        <w:rPr>
          <w:rFonts w:ascii="Arial" w:hAnsi="Arial" w:cs="Arial"/>
          <w:sz w:val="24"/>
          <w:szCs w:val="24"/>
        </w:rPr>
      </w:pPr>
      <w:r>
        <w:rPr>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F343AF">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Default="00F343AF" w:rsidP="00C23D90">
      <w:pPr>
        <w:rPr>
          <w:rFonts w:ascii="Arial" w:hAnsi="Arial" w:cs="Arial"/>
          <w:sz w:val="24"/>
          <w:szCs w:val="24"/>
        </w:rPr>
      </w:pPr>
    </w:p>
    <w:p w14:paraId="18565720" w14:textId="57B1EA73" w:rsidR="00620D56" w:rsidRDefault="000F35BC" w:rsidP="00C23D90">
      <w:pPr>
        <w:rPr>
          <w:rFonts w:ascii="Arial" w:hAnsi="Arial" w:cs="Arial"/>
          <w:sz w:val="24"/>
          <w:szCs w:val="24"/>
        </w:rPr>
      </w:pPr>
      <w:r>
        <w:rPr>
          <w:rFonts w:ascii="Arial" w:hAnsi="Arial" w:cs="Arial"/>
          <w:sz w:val="24"/>
          <w:szCs w:val="24"/>
        </w:rPr>
        <w:t xml:space="preserve">The zero-pole cancellation for this AR model </w:t>
      </w:r>
      <w:r w:rsidR="004B1DB4">
        <w:rPr>
          <w:rFonts w:ascii="Arial" w:hAnsi="Arial" w:cs="Arial"/>
          <w:sz w:val="24"/>
          <w:szCs w:val="24"/>
        </w:rPr>
        <w:t>may</w:t>
      </w:r>
      <w:r>
        <w:rPr>
          <w:rFonts w:ascii="Arial" w:hAnsi="Arial" w:cs="Arial"/>
          <w:sz w:val="24"/>
          <w:szCs w:val="24"/>
        </w:rPr>
        <w:t xml:space="preserve"> exhibit cancellable roots, </w:t>
      </w:r>
      <w:r w:rsidR="004B1DB4">
        <w:rPr>
          <w:rFonts w:ascii="Arial" w:hAnsi="Arial" w:cs="Arial"/>
          <w:sz w:val="24"/>
          <w:szCs w:val="24"/>
        </w:rPr>
        <w:t>as the 1-0.0036 zero and the 1+0.0012 pole are similar enough to cancel</w:t>
      </w:r>
      <w:r>
        <w:rPr>
          <w:rFonts w:ascii="Arial" w:hAnsi="Arial" w:cs="Arial"/>
          <w:sz w:val="24"/>
          <w:szCs w:val="24"/>
        </w:rPr>
        <w:t xml:space="preserve">. If this model were to proceed as the selection for the final model, these would need to be cancelled out. </w:t>
      </w:r>
    </w:p>
    <w:p w14:paraId="0A5210AB" w14:textId="77777777" w:rsidR="00620D56" w:rsidRDefault="00620D56">
      <w:pPr>
        <w:rPr>
          <w:rFonts w:ascii="Arial" w:hAnsi="Arial" w:cs="Arial"/>
          <w:sz w:val="24"/>
          <w:szCs w:val="24"/>
        </w:rPr>
      </w:pPr>
      <w:r>
        <w:rPr>
          <w:rFonts w:ascii="Arial" w:hAnsi="Arial" w:cs="Arial"/>
          <w:sz w:val="24"/>
          <w:szCs w:val="24"/>
        </w:rPr>
        <w:br w:type="page"/>
      </w:r>
    </w:p>
    <w:p w14:paraId="6D1CECE2" w14:textId="77777777" w:rsidR="00F343AF" w:rsidRDefault="00F343AF" w:rsidP="00C23D90">
      <w:pPr>
        <w:rPr>
          <w:rFonts w:ascii="Arial" w:hAnsi="Arial" w:cs="Arial"/>
          <w:sz w:val="24"/>
          <w:szCs w:val="24"/>
        </w:rPr>
      </w:pPr>
    </w:p>
    <w:p w14:paraId="2D223891" w14:textId="69837FE6" w:rsidR="00F343AF" w:rsidRDefault="00F343AF" w:rsidP="00F343AF">
      <w:pPr>
        <w:rPr>
          <w:rFonts w:ascii="Arial" w:hAnsi="Arial" w:cs="Arial"/>
          <w:sz w:val="24"/>
          <w:szCs w:val="24"/>
        </w:rPr>
      </w:pPr>
      <w:r>
        <w:rPr>
          <w:noProof/>
        </w:rPr>
        <w:drawing>
          <wp:inline distT="0" distB="0" distL="0" distR="0" wp14:anchorId="13B33791" wp14:editId="2C368E08">
            <wp:extent cx="3028095" cy="236367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8"/>
                    </a:xfrm>
                    <a:prstGeom prst="rect">
                      <a:avLst/>
                    </a:prstGeom>
                  </pic:spPr>
                </pic:pic>
              </a:graphicData>
            </a:graphic>
          </wp:inline>
        </w:drawing>
      </w:r>
      <w:r>
        <w:rPr>
          <w:noProof/>
        </w:rPr>
        <w:drawing>
          <wp:inline distT="0" distB="0" distL="0" distR="0" wp14:anchorId="66AC4722" wp14:editId="73F99397">
            <wp:extent cx="2904572" cy="21510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8"/>
                    </a:xfrm>
                    <a:prstGeom prst="rect">
                      <a:avLst/>
                    </a:prstGeom>
                  </pic:spPr>
                </pic:pic>
              </a:graphicData>
            </a:graphic>
          </wp:inline>
        </w:drawing>
      </w:r>
    </w:p>
    <w:p w14:paraId="74CE9522" w14:textId="23019CDB" w:rsidR="005B42F5" w:rsidRDefault="005B42F5" w:rsidP="00F343AF">
      <w:pPr>
        <w:rPr>
          <w:rFonts w:ascii="Arial" w:hAnsi="Arial" w:cs="Arial"/>
          <w:sz w:val="24"/>
          <w:szCs w:val="24"/>
        </w:rPr>
      </w:pPr>
      <w:r>
        <w:rPr>
          <w:rFonts w:ascii="Arial" w:hAnsi="Arial" w:cs="Arial"/>
          <w:sz w:val="24"/>
          <w:szCs w:val="24"/>
        </w:rPr>
        <w:t>The SARIMA(</w:t>
      </w:r>
      <w:r w:rsidR="004B1DB4">
        <w:rPr>
          <w:rFonts w:ascii="Arial" w:hAnsi="Arial" w:cs="Arial"/>
          <w:sz w:val="24"/>
          <w:szCs w:val="24"/>
        </w:rPr>
        <w:t>1</w:t>
      </w:r>
      <w:r>
        <w:rPr>
          <w:rFonts w:ascii="Arial" w:hAnsi="Arial" w:cs="Arial"/>
          <w:sz w:val="24"/>
          <w:szCs w:val="24"/>
        </w:rPr>
        <w:t>,0,0)</w:t>
      </w:r>
      <w:r w:rsidR="004B1DB4">
        <w:rPr>
          <w:rFonts w:ascii="Arial" w:hAnsi="Arial" w:cs="Arial"/>
          <w:sz w:val="24"/>
          <w:szCs w:val="24"/>
        </w:rPr>
        <w:t>24</w:t>
      </w:r>
      <w:r>
        <w:rPr>
          <w:rFonts w:ascii="Arial" w:hAnsi="Arial" w:cs="Arial"/>
          <w:sz w:val="24"/>
          <w:szCs w:val="24"/>
        </w:rPr>
        <w:t xml:space="preserve"> model’s prediction of the training set </w:t>
      </w:r>
      <w:r w:rsidR="002D2763">
        <w:rPr>
          <w:rFonts w:ascii="Arial" w:hAnsi="Arial" w:cs="Arial"/>
          <w:sz w:val="24"/>
          <w:szCs w:val="24"/>
        </w:rPr>
        <w:t>superficially resembles those of the other two</w:t>
      </w:r>
      <w:r>
        <w:rPr>
          <w:rFonts w:ascii="Arial" w:hAnsi="Arial" w:cs="Arial"/>
          <w:sz w:val="24"/>
          <w:szCs w:val="24"/>
        </w:rPr>
        <w:t xml:space="preserve"> ARMA models tested. </w:t>
      </w:r>
      <w:r w:rsidR="002D2763">
        <w:rPr>
          <w:rFonts w:ascii="Arial" w:hAnsi="Arial" w:cs="Arial"/>
          <w:sz w:val="24"/>
          <w:szCs w:val="24"/>
        </w:rPr>
        <w:t>L</w:t>
      </w:r>
      <w:r>
        <w:rPr>
          <w:rFonts w:ascii="Arial" w:hAnsi="Arial" w:cs="Arial"/>
          <w:sz w:val="24"/>
          <w:szCs w:val="24"/>
        </w:rPr>
        <w:t xml:space="preserve">ike the other two, it </w:t>
      </w:r>
      <w:r w:rsidR="002D2763">
        <w:rPr>
          <w:rFonts w:ascii="Arial" w:hAnsi="Arial" w:cs="Arial"/>
          <w:sz w:val="24"/>
          <w:szCs w:val="24"/>
        </w:rPr>
        <w:t>has difficulty predicting the extreme values of the dataset, but consistently predicts the majority of the data.</w:t>
      </w:r>
      <w:r>
        <w:rPr>
          <w:rFonts w:ascii="Arial" w:hAnsi="Arial" w:cs="Arial"/>
          <w:sz w:val="24"/>
          <w:szCs w:val="24"/>
        </w:rPr>
        <w:t xml:space="preserve"> </w:t>
      </w:r>
    </w:p>
    <w:p w14:paraId="317A7052" w14:textId="4558A256" w:rsidR="005B42F5" w:rsidRDefault="005B42F5" w:rsidP="00F343AF">
      <w:pPr>
        <w:rPr>
          <w:rFonts w:ascii="Arial" w:hAnsi="Arial" w:cs="Arial"/>
          <w:sz w:val="24"/>
          <w:szCs w:val="24"/>
        </w:rPr>
      </w:pPr>
      <w:r>
        <w:rPr>
          <w:rFonts w:ascii="Arial" w:hAnsi="Arial" w:cs="Arial"/>
          <w:sz w:val="24"/>
          <w:szCs w:val="24"/>
        </w:rPr>
        <w:t>The ACF/PACF of the residuals</w:t>
      </w:r>
      <w:r w:rsidR="002D2763">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Default="00F343AF" w:rsidP="00F343AF">
      <w:pPr>
        <w:rPr>
          <w:rFonts w:ascii="Arial" w:hAnsi="Arial" w:cs="Arial"/>
          <w:sz w:val="24"/>
          <w:szCs w:val="24"/>
        </w:rPr>
      </w:pPr>
      <w:r>
        <w:rPr>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F343AF">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Default="00F343AF" w:rsidP="00C23D90">
      <w:pPr>
        <w:rPr>
          <w:rFonts w:ascii="Arial" w:hAnsi="Arial" w:cs="Arial"/>
          <w:sz w:val="24"/>
          <w:szCs w:val="24"/>
        </w:rPr>
      </w:pPr>
    </w:p>
    <w:p w14:paraId="7660FEB8" w14:textId="51AF2319" w:rsidR="00F343AF" w:rsidRDefault="005B42F5" w:rsidP="00C23D90">
      <w:pPr>
        <w:rPr>
          <w:rFonts w:ascii="Arial" w:hAnsi="Arial" w:cs="Arial"/>
          <w:sz w:val="24"/>
          <w:szCs w:val="24"/>
        </w:rPr>
      </w:pPr>
      <w:r>
        <w:rPr>
          <w:rFonts w:ascii="Arial" w:hAnsi="Arial" w:cs="Arial"/>
          <w:sz w:val="24"/>
          <w:szCs w:val="24"/>
        </w:rPr>
        <w:t>In the covariance matrix it is interesting to observe that the non-seasonal coefficient</w:t>
      </w:r>
      <w:r w:rsidR="002D2763">
        <w:rPr>
          <w:rFonts w:ascii="Arial" w:hAnsi="Arial" w:cs="Arial"/>
          <w:sz w:val="24"/>
          <w:szCs w:val="24"/>
        </w:rPr>
        <w:t xml:space="preserve"> </w:t>
      </w:r>
      <w:r>
        <w:rPr>
          <w:rFonts w:ascii="Arial" w:hAnsi="Arial" w:cs="Arial"/>
          <w:sz w:val="24"/>
          <w:szCs w:val="24"/>
        </w:rPr>
        <w:t xml:space="preserve">ar.L1 </w:t>
      </w:r>
      <w:r w:rsidR="002D2763">
        <w:rPr>
          <w:rFonts w:ascii="Arial" w:hAnsi="Arial" w:cs="Arial"/>
          <w:sz w:val="24"/>
          <w:szCs w:val="24"/>
        </w:rPr>
        <w:t>does</w:t>
      </w:r>
      <w:r>
        <w:rPr>
          <w:rFonts w:ascii="Arial" w:hAnsi="Arial" w:cs="Arial"/>
          <w:sz w:val="24"/>
          <w:szCs w:val="24"/>
        </w:rPr>
        <w:t xml:space="preserve"> not covary</w:t>
      </w:r>
      <w:r w:rsidR="002D2763">
        <w:rPr>
          <w:rFonts w:ascii="Arial" w:hAnsi="Arial" w:cs="Arial"/>
          <w:sz w:val="24"/>
          <w:szCs w:val="24"/>
        </w:rPr>
        <w:t xml:space="preserve"> at all</w:t>
      </w:r>
      <w:r>
        <w:rPr>
          <w:rFonts w:ascii="Arial" w:hAnsi="Arial" w:cs="Arial"/>
          <w:sz w:val="24"/>
          <w:szCs w:val="24"/>
        </w:rPr>
        <w:t xml:space="preserve"> with the seasonal component</w:t>
      </w:r>
      <w:r w:rsidR="002D2763">
        <w:rPr>
          <w:rFonts w:ascii="Arial" w:hAnsi="Arial" w:cs="Arial"/>
          <w:sz w:val="24"/>
          <w:szCs w:val="24"/>
        </w:rPr>
        <w:t xml:space="preserve"> </w:t>
      </w:r>
      <w:r>
        <w:rPr>
          <w:rFonts w:ascii="Arial" w:hAnsi="Arial" w:cs="Arial"/>
          <w:sz w:val="24"/>
          <w:szCs w:val="24"/>
        </w:rPr>
        <w:t>ar.S.L24</w:t>
      </w:r>
      <w:r w:rsidR="002D2763">
        <w:rPr>
          <w:rFonts w:ascii="Arial" w:hAnsi="Arial" w:cs="Arial"/>
          <w:sz w:val="24"/>
          <w:szCs w:val="24"/>
        </w:rPr>
        <w:t>. This may be due to their seasonality, or perhaps due to the large lag difference between them.</w:t>
      </w:r>
    </w:p>
    <w:p w14:paraId="6E9559AC" w14:textId="3BD3D9AE" w:rsidR="005B42F5" w:rsidRPr="006252FD" w:rsidRDefault="005B42F5" w:rsidP="00C23D90">
      <w:pPr>
        <w:rPr>
          <w:rFonts w:ascii="Arial" w:hAnsi="Arial" w:cs="Arial"/>
          <w:sz w:val="24"/>
          <w:szCs w:val="24"/>
        </w:rPr>
      </w:pPr>
      <w:r>
        <w:rPr>
          <w:rFonts w:ascii="Arial" w:hAnsi="Arial" w:cs="Arial"/>
          <w:sz w:val="24"/>
          <w:szCs w:val="24"/>
        </w:rPr>
        <w:t xml:space="preserve">The </w:t>
      </w:r>
      <w:r w:rsidR="00872314">
        <w:rPr>
          <w:rFonts w:ascii="Arial" w:hAnsi="Arial" w:cs="Arial"/>
          <w:sz w:val="24"/>
          <w:szCs w:val="24"/>
        </w:rPr>
        <w:t>zero-pole cancellation does not have any values that are close enough to cancel.</w:t>
      </w:r>
    </w:p>
    <w:p w14:paraId="3FF99162" w14:textId="7F9122B1" w:rsidR="00B50FBB" w:rsidRDefault="00B50FBB" w:rsidP="00C23D90">
      <w:pPr>
        <w:rPr>
          <w:rFonts w:ascii="Arial" w:hAnsi="Arial" w:cs="Arial"/>
          <w:sz w:val="24"/>
          <w:szCs w:val="24"/>
          <w:u w:val="single"/>
        </w:rPr>
      </w:pPr>
      <w:r w:rsidRPr="00A20990">
        <w:rPr>
          <w:rFonts w:ascii="Arial" w:hAnsi="Arial" w:cs="Arial"/>
          <w:sz w:val="24"/>
          <w:szCs w:val="24"/>
          <w:u w:val="single"/>
        </w:rPr>
        <w:lastRenderedPageBreak/>
        <w:t>Final Model selection</w:t>
      </w:r>
    </w:p>
    <w:p w14:paraId="7DECE898" w14:textId="2B8CF7F8" w:rsidR="00127732" w:rsidRDefault="00EB1000" w:rsidP="00C23D90">
      <w:pPr>
        <w:rPr>
          <w:rFonts w:ascii="Arial" w:hAnsi="Arial" w:cs="Arial"/>
          <w:sz w:val="24"/>
          <w:szCs w:val="24"/>
          <w:u w:val="single"/>
        </w:rPr>
      </w:pPr>
      <w:r>
        <w:rPr>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Pr>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Default="00EB1000" w:rsidP="00C23D90">
      <w:pPr>
        <w:rPr>
          <w:rFonts w:ascii="Arial" w:hAnsi="Arial" w:cs="Arial"/>
          <w:sz w:val="24"/>
          <w:szCs w:val="24"/>
          <w:u w:val="single"/>
        </w:rPr>
      </w:pPr>
    </w:p>
    <w:p w14:paraId="24F46ECE" w14:textId="5D2DD94C" w:rsidR="00EB1000" w:rsidRDefault="00EB1000" w:rsidP="00C23D90">
      <w:pPr>
        <w:rPr>
          <w:rFonts w:ascii="Arial" w:hAnsi="Arial" w:cs="Arial"/>
          <w:sz w:val="24"/>
          <w:szCs w:val="24"/>
          <w:u w:val="single"/>
        </w:rPr>
      </w:pPr>
      <w:r>
        <w:rPr>
          <w:noProof/>
        </w:rPr>
        <w:drawing>
          <wp:inline distT="0" distB="0" distL="0" distR="0" wp14:anchorId="62762539" wp14:editId="43678500">
            <wp:extent cx="2840400"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42F61AD7" w14:textId="44366DF1" w:rsidR="00872314" w:rsidRPr="00872314" w:rsidRDefault="00872314" w:rsidP="00C23D90">
      <w:pPr>
        <w:rPr>
          <w:rFonts w:ascii="Arial" w:hAnsi="Arial" w:cs="Arial"/>
          <w:sz w:val="24"/>
          <w:szCs w:val="24"/>
        </w:rPr>
      </w:pPr>
      <w:r w:rsidRPr="00872314">
        <w:rPr>
          <w:rFonts w:ascii="Arial" w:hAnsi="Arial" w:cs="Arial"/>
          <w:sz w:val="24"/>
          <w:szCs w:val="24"/>
        </w:rPr>
        <w:t xml:space="preserve">To </w:t>
      </w:r>
      <w:r>
        <w:rPr>
          <w:rFonts w:ascii="Arial" w:hAnsi="Arial" w:cs="Arial"/>
          <w:sz w:val="24"/>
          <w:szCs w:val="24"/>
        </w:rPr>
        <w:t xml:space="preserve">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Default="00127732" w:rsidP="00C23D90">
      <w:pPr>
        <w:rPr>
          <w:rFonts w:ascii="Arial" w:hAnsi="Arial" w:cs="Arial"/>
          <w:sz w:val="24"/>
          <w:szCs w:val="24"/>
          <w:u w:val="single"/>
        </w:rPr>
      </w:pPr>
    </w:p>
    <w:tbl>
      <w:tblPr>
        <w:tblStyle w:val="GridTable2-Accent3"/>
        <w:tblW w:w="7562" w:type="dxa"/>
        <w:tblLook w:val="04A0" w:firstRow="1" w:lastRow="0" w:firstColumn="1" w:lastColumn="0" w:noHBand="0" w:noVBand="1"/>
      </w:tblPr>
      <w:tblGrid>
        <w:gridCol w:w="2864"/>
        <w:gridCol w:w="4698"/>
      </w:tblGrid>
      <w:tr w:rsidR="006434CA" w14:paraId="2EE30106" w14:textId="77777777" w:rsidTr="007E20FC">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6434CA" w:rsidRDefault="006434CA" w:rsidP="007E20FC">
            <w:pPr>
              <w:rPr>
                <w:rFonts w:ascii="Arial" w:hAnsi="Arial" w:cs="Arial"/>
                <w:sz w:val="24"/>
                <w:szCs w:val="24"/>
              </w:rPr>
            </w:pPr>
            <w:r>
              <w:rPr>
                <w:rFonts w:ascii="Arial" w:hAnsi="Arial" w:cs="Arial"/>
                <w:sz w:val="24"/>
                <w:szCs w:val="24"/>
              </w:rPr>
              <w:t>Model</w:t>
            </w:r>
          </w:p>
        </w:tc>
        <w:tc>
          <w:tcPr>
            <w:tcW w:w="0" w:type="auto"/>
          </w:tcPr>
          <w:p w14:paraId="1B413034" w14:textId="77777777" w:rsidR="006434CA" w:rsidRDefault="006434CA"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MSE – One Step Forecasting</w:t>
            </w:r>
          </w:p>
        </w:tc>
      </w:tr>
      <w:tr w:rsidR="006434CA" w14:paraId="1F8955ED" w14:textId="77777777" w:rsidTr="007E20F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6434CA" w:rsidRDefault="006434CA" w:rsidP="007E20FC">
            <w:pPr>
              <w:rPr>
                <w:rFonts w:ascii="Arial" w:hAnsi="Arial" w:cs="Arial"/>
                <w:sz w:val="24"/>
                <w:szCs w:val="24"/>
              </w:rPr>
            </w:pPr>
            <w:r w:rsidRPr="007F2BFE">
              <w:rPr>
                <w:rFonts w:ascii="Arial" w:hAnsi="Arial" w:cs="Arial"/>
                <w:sz w:val="24"/>
                <w:szCs w:val="24"/>
              </w:rPr>
              <w:t>Average</w:t>
            </w:r>
          </w:p>
        </w:tc>
        <w:tc>
          <w:tcPr>
            <w:tcW w:w="0" w:type="auto"/>
          </w:tcPr>
          <w:p w14:paraId="209C1975" w14:textId="77777777" w:rsidR="006434CA" w:rsidRPr="00DC7932"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1,053,861</w:t>
            </w:r>
          </w:p>
        </w:tc>
      </w:tr>
      <w:tr w:rsidR="006434CA" w14:paraId="17AD95F6"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6434CA" w:rsidRDefault="006434CA" w:rsidP="007E20FC">
            <w:pPr>
              <w:rPr>
                <w:rFonts w:ascii="Arial" w:hAnsi="Arial" w:cs="Arial"/>
                <w:sz w:val="24"/>
                <w:szCs w:val="24"/>
              </w:rPr>
            </w:pPr>
            <w:r w:rsidRPr="007F2BFE">
              <w:rPr>
                <w:rFonts w:ascii="Arial" w:hAnsi="Arial" w:cs="Arial"/>
                <w:sz w:val="24"/>
                <w:szCs w:val="24"/>
              </w:rPr>
              <w:t>Naive</w:t>
            </w:r>
          </w:p>
        </w:tc>
        <w:tc>
          <w:tcPr>
            <w:tcW w:w="0" w:type="auto"/>
          </w:tcPr>
          <w:p w14:paraId="39DABDBC" w14:textId="77777777" w:rsidR="006434CA" w:rsidRPr="00DC7932"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1,053,887</w:t>
            </w:r>
          </w:p>
        </w:tc>
      </w:tr>
      <w:tr w:rsidR="006434CA" w14:paraId="2714BB3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6434CA" w:rsidRDefault="006434CA" w:rsidP="007E20FC">
            <w:pPr>
              <w:rPr>
                <w:rFonts w:ascii="Arial" w:hAnsi="Arial" w:cs="Arial"/>
                <w:sz w:val="24"/>
                <w:szCs w:val="24"/>
              </w:rPr>
            </w:pPr>
            <w:r w:rsidRPr="007F2BFE">
              <w:rPr>
                <w:rFonts w:ascii="Arial" w:hAnsi="Arial" w:cs="Arial"/>
                <w:sz w:val="24"/>
                <w:szCs w:val="24"/>
              </w:rPr>
              <w:t>Drift</w:t>
            </w:r>
          </w:p>
        </w:tc>
        <w:tc>
          <w:tcPr>
            <w:tcW w:w="0" w:type="auto"/>
          </w:tcPr>
          <w:p w14:paraId="4531EB17" w14:textId="77777777" w:rsidR="006434CA"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1,062,540</w:t>
            </w:r>
          </w:p>
        </w:tc>
      </w:tr>
      <w:tr w:rsidR="006434CA" w14:paraId="7354AEF7"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6434CA" w:rsidRDefault="006434CA" w:rsidP="007E20FC">
            <w:pPr>
              <w:rPr>
                <w:rFonts w:ascii="Arial" w:hAnsi="Arial" w:cs="Arial"/>
                <w:sz w:val="24"/>
                <w:szCs w:val="24"/>
              </w:rPr>
            </w:pPr>
            <w:r w:rsidRPr="007F2BFE">
              <w:rPr>
                <w:rFonts w:ascii="Arial" w:hAnsi="Arial" w:cs="Arial"/>
                <w:sz w:val="24"/>
                <w:szCs w:val="24"/>
              </w:rPr>
              <w:t>SES</w:t>
            </w:r>
          </w:p>
        </w:tc>
        <w:tc>
          <w:tcPr>
            <w:tcW w:w="0" w:type="auto"/>
          </w:tcPr>
          <w:p w14:paraId="2A9D65BC"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3,119,048</w:t>
            </w:r>
          </w:p>
        </w:tc>
      </w:tr>
      <w:tr w:rsidR="006434CA" w14:paraId="7445E10D"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6434CA" w:rsidRPr="007F2BFE" w:rsidRDefault="006434CA" w:rsidP="007E20FC">
            <w:pPr>
              <w:rPr>
                <w:rFonts w:ascii="Arial" w:hAnsi="Arial" w:cs="Arial"/>
                <w:sz w:val="24"/>
                <w:szCs w:val="24"/>
              </w:rPr>
            </w:pPr>
            <w:r w:rsidRPr="007F2BFE">
              <w:rPr>
                <w:rFonts w:ascii="Arial" w:hAnsi="Arial" w:cs="Arial"/>
                <w:sz w:val="24"/>
                <w:szCs w:val="24"/>
              </w:rPr>
              <w:t>Holt- Winter</w:t>
            </w:r>
          </w:p>
        </w:tc>
        <w:tc>
          <w:tcPr>
            <w:tcW w:w="0" w:type="auto"/>
          </w:tcPr>
          <w:p w14:paraId="4CAF1859" w14:textId="77777777" w:rsidR="006434CA" w:rsidRPr="007F2BFE"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1,404,379</w:t>
            </w:r>
          </w:p>
        </w:tc>
      </w:tr>
      <w:tr w:rsidR="006434CA" w14:paraId="6BE24111"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6434CA" w:rsidRDefault="006434CA" w:rsidP="007E20FC">
            <w:pPr>
              <w:rPr>
                <w:rFonts w:ascii="Arial" w:hAnsi="Arial" w:cs="Arial"/>
                <w:sz w:val="24"/>
                <w:szCs w:val="24"/>
              </w:rPr>
            </w:pPr>
            <w:r>
              <w:rPr>
                <w:rFonts w:ascii="Arial" w:hAnsi="Arial" w:cs="Arial"/>
                <w:sz w:val="24"/>
                <w:szCs w:val="24"/>
              </w:rPr>
              <w:lastRenderedPageBreak/>
              <w:t>OLS</w:t>
            </w:r>
          </w:p>
        </w:tc>
        <w:tc>
          <w:tcPr>
            <w:tcW w:w="0" w:type="auto"/>
          </w:tcPr>
          <w:p w14:paraId="65D307E1"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884,474</w:t>
            </w:r>
          </w:p>
        </w:tc>
      </w:tr>
      <w:tr w:rsidR="006434CA" w14:paraId="5C16DD1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6434CA" w:rsidRPr="00553B31" w:rsidRDefault="006434CA" w:rsidP="006434CA">
            <w:pPr>
              <w:rPr>
                <w:rFonts w:ascii="Arial" w:hAnsi="Arial" w:cs="Arial"/>
                <w:sz w:val="24"/>
                <w:szCs w:val="24"/>
              </w:rPr>
            </w:pPr>
            <w:r>
              <w:rPr>
                <w:rFonts w:ascii="Arial" w:hAnsi="Arial" w:cs="Arial"/>
                <w:sz w:val="24"/>
                <w:szCs w:val="24"/>
              </w:rPr>
              <w:t>ARMA(1,0)</w:t>
            </w:r>
          </w:p>
        </w:tc>
        <w:tc>
          <w:tcPr>
            <w:tcW w:w="0" w:type="auto"/>
          </w:tcPr>
          <w:p w14:paraId="77D5B1E7" w14:textId="506D6995" w:rsidR="006434CA" w:rsidRPr="007F2BFE" w:rsidRDefault="006434CA" w:rsidP="006434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r w:rsidR="006434CA" w14:paraId="601E7570"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6434CA" w:rsidRPr="00553B31" w:rsidRDefault="006434CA" w:rsidP="006434CA">
            <w:pPr>
              <w:rPr>
                <w:rFonts w:ascii="Arial" w:hAnsi="Arial" w:cs="Arial"/>
                <w:sz w:val="24"/>
                <w:szCs w:val="24"/>
              </w:rPr>
            </w:pPr>
            <w:r>
              <w:rPr>
                <w:rFonts w:ascii="Arial" w:hAnsi="Arial" w:cs="Arial"/>
                <w:sz w:val="24"/>
                <w:szCs w:val="24"/>
              </w:rPr>
              <w:t>ARMA(5,3)</w:t>
            </w:r>
          </w:p>
        </w:tc>
        <w:tc>
          <w:tcPr>
            <w:tcW w:w="0" w:type="auto"/>
          </w:tcPr>
          <w:p w14:paraId="091AB1AA" w14:textId="10785CC9" w:rsidR="006434CA" w:rsidRPr="007F2BFE" w:rsidRDefault="006434CA" w:rsidP="006434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422,198</w:t>
            </w:r>
          </w:p>
        </w:tc>
      </w:tr>
      <w:tr w:rsidR="006434CA" w14:paraId="42A471CC"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3146AAD8" w:rsidR="006434CA" w:rsidRDefault="006434CA" w:rsidP="007E20FC">
            <w:pPr>
              <w:rPr>
                <w:rFonts w:ascii="Arial" w:hAnsi="Arial" w:cs="Arial"/>
                <w:sz w:val="24"/>
                <w:szCs w:val="24"/>
              </w:rPr>
            </w:pPr>
            <w:r w:rsidRPr="00553B31">
              <w:rPr>
                <w:rFonts w:ascii="Arial" w:hAnsi="Arial" w:cs="Arial"/>
                <w:sz w:val="24"/>
                <w:szCs w:val="24"/>
              </w:rPr>
              <w:t>SARIMA(</w:t>
            </w:r>
            <w:r>
              <w:rPr>
                <w:rFonts w:ascii="Arial" w:hAnsi="Arial" w:cs="Arial"/>
                <w:sz w:val="24"/>
                <w:szCs w:val="24"/>
              </w:rPr>
              <w:t>1</w:t>
            </w:r>
            <w:r w:rsidRPr="00553B31">
              <w:rPr>
                <w:rFonts w:ascii="Arial" w:hAnsi="Arial" w:cs="Arial"/>
                <w:sz w:val="24"/>
                <w:szCs w:val="24"/>
              </w:rPr>
              <w:t>,0,0)</w:t>
            </w:r>
            <w:r>
              <w:rPr>
                <w:rFonts w:ascii="Arial" w:hAnsi="Arial" w:cs="Arial"/>
                <w:sz w:val="24"/>
                <w:szCs w:val="24"/>
              </w:rPr>
              <w:t>24</w:t>
            </w:r>
          </w:p>
        </w:tc>
        <w:tc>
          <w:tcPr>
            <w:tcW w:w="0" w:type="auto"/>
          </w:tcPr>
          <w:p w14:paraId="1B2A58FC" w14:textId="77777777" w:rsidR="006434CA" w:rsidRPr="007F2BFE"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31914F5" w14:textId="772494F5" w:rsidR="00127732" w:rsidRDefault="00127732" w:rsidP="00C23D90">
      <w:pPr>
        <w:rPr>
          <w:rFonts w:ascii="Arial" w:hAnsi="Arial" w:cs="Arial"/>
          <w:sz w:val="24"/>
          <w:szCs w:val="24"/>
          <w:u w:val="single"/>
        </w:rPr>
      </w:pPr>
    </w:p>
    <w:p w14:paraId="5173761C" w14:textId="2B551B62" w:rsidR="00872314" w:rsidRDefault="00872314" w:rsidP="00C23D90">
      <w:pPr>
        <w:rPr>
          <w:rFonts w:ascii="Arial" w:hAnsi="Arial" w:cs="Arial"/>
          <w:sz w:val="24"/>
          <w:szCs w:val="24"/>
        </w:rPr>
      </w:pPr>
      <w:r>
        <w:rPr>
          <w:rFonts w:ascii="Arial" w:hAnsi="Arial" w:cs="Arial"/>
          <w:sz w:val="24"/>
          <w:szCs w:val="24"/>
        </w:rPr>
        <w:t xml:space="preserve">Of the basic models, SES has the highest MSE of the forecasting, indicating the worst fit. </w:t>
      </w:r>
      <w:r w:rsidR="002D2763">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Default="00801699" w:rsidP="00C23D90">
      <w:pPr>
        <w:rPr>
          <w:rFonts w:ascii="Arial" w:hAnsi="Arial" w:cs="Arial"/>
          <w:sz w:val="24"/>
          <w:szCs w:val="24"/>
        </w:rPr>
      </w:pPr>
    </w:p>
    <w:p w14:paraId="3165D113" w14:textId="3A15E207" w:rsidR="00801699" w:rsidRDefault="00801699" w:rsidP="00C23D90">
      <w:pPr>
        <w:rPr>
          <w:rFonts w:ascii="Arial" w:hAnsi="Arial" w:cs="Arial"/>
          <w:sz w:val="24"/>
          <w:szCs w:val="24"/>
        </w:rPr>
      </w:pPr>
      <w:r>
        <w:rPr>
          <w:rFonts w:ascii="Arial" w:hAnsi="Arial" w:cs="Arial"/>
          <w:sz w:val="24"/>
          <w:szCs w:val="24"/>
        </w:rPr>
        <w:t xml:space="preserve">Of the ARMA models, the ARMA(1,0) model performed the best, with an MSE of 408,347, compared to the </w:t>
      </w:r>
      <w:r w:rsidRPr="00801699">
        <w:rPr>
          <w:rFonts w:ascii="Arial" w:hAnsi="Arial" w:cs="Arial"/>
          <w:sz w:val="24"/>
          <w:szCs w:val="24"/>
        </w:rPr>
        <w:t>ARMA(5,3)</w:t>
      </w:r>
      <w:r>
        <w:rPr>
          <w:rFonts w:ascii="Arial" w:hAnsi="Arial" w:cs="Arial"/>
          <w:sz w:val="24"/>
          <w:szCs w:val="24"/>
        </w:rPr>
        <w:t xml:space="preserve">’s similar MSE of </w:t>
      </w:r>
      <w:r>
        <w:rPr>
          <w:rFonts w:ascii="Arial" w:hAnsi="Arial" w:cs="Arial"/>
          <w:sz w:val="24"/>
          <w:szCs w:val="24"/>
        </w:rPr>
        <w:t>422,198</w:t>
      </w:r>
      <w:r>
        <w:rPr>
          <w:rFonts w:ascii="Arial" w:hAnsi="Arial" w:cs="Arial"/>
          <w:sz w:val="24"/>
          <w:szCs w:val="24"/>
        </w:rPr>
        <w:t xml:space="preserve">. </w:t>
      </w:r>
    </w:p>
    <w:p w14:paraId="4C1A8A7A" w14:textId="3130C25D" w:rsidR="00801699" w:rsidRDefault="00801699" w:rsidP="00C23D90">
      <w:pPr>
        <w:rPr>
          <w:rFonts w:ascii="Arial" w:hAnsi="Arial" w:cs="Arial"/>
          <w:sz w:val="24"/>
          <w:szCs w:val="24"/>
        </w:rPr>
      </w:pPr>
      <w:r>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Pr>
          <w:rFonts w:ascii="Arial" w:hAnsi="Arial" w:cs="Arial"/>
          <w:sz w:val="24"/>
          <w:szCs w:val="24"/>
        </w:rPr>
        <w:t>While it is tempting to see the lower Q-score of the ARMA(5,3)</w:t>
      </w:r>
      <w:r w:rsidR="00501872">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Default="00501872" w:rsidP="00C23D90">
      <w:pPr>
        <w:rPr>
          <w:rFonts w:ascii="Arial" w:hAnsi="Arial" w:cs="Arial"/>
          <w:sz w:val="24"/>
          <w:szCs w:val="24"/>
        </w:rPr>
      </w:pPr>
    </w:p>
    <w:p w14:paraId="454DB78F" w14:textId="62A3A892" w:rsidR="00501872" w:rsidRDefault="00501872" w:rsidP="00C23D90">
      <w:pPr>
        <w:rPr>
          <w:rFonts w:ascii="Arial" w:hAnsi="Arial" w:cs="Arial"/>
          <w:sz w:val="24"/>
          <w:szCs w:val="24"/>
        </w:rPr>
      </w:pPr>
      <w:r>
        <w:rPr>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Pr>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Default="00501872" w:rsidP="00C23D90">
      <w:pPr>
        <w:rPr>
          <w:rFonts w:ascii="Arial" w:hAnsi="Arial" w:cs="Arial"/>
          <w:sz w:val="24"/>
          <w:szCs w:val="24"/>
        </w:rPr>
      </w:pPr>
      <w:r>
        <w:rPr>
          <w:rFonts w:ascii="Arial" w:hAnsi="Arial" w:cs="Arial"/>
          <w:sz w:val="24"/>
          <w:szCs w:val="24"/>
        </w:rPr>
        <w:t xml:space="preserve">The Q-score obtained from this model is </w:t>
      </w:r>
      <w:r w:rsidRPr="00501872">
        <w:rPr>
          <w:rFonts w:ascii="Arial" w:hAnsi="Arial" w:cs="Arial"/>
          <w:sz w:val="24"/>
          <w:szCs w:val="24"/>
        </w:rPr>
        <w:t>12</w:t>
      </w:r>
      <w:r>
        <w:rPr>
          <w:rFonts w:ascii="Arial" w:hAnsi="Arial" w:cs="Arial"/>
          <w:sz w:val="24"/>
          <w:szCs w:val="24"/>
        </w:rPr>
        <w:t>,</w:t>
      </w:r>
      <w:r w:rsidRPr="00501872">
        <w:rPr>
          <w:rFonts w:ascii="Arial" w:hAnsi="Arial" w:cs="Arial"/>
          <w:sz w:val="24"/>
          <w:szCs w:val="24"/>
        </w:rPr>
        <w:t>014</w:t>
      </w:r>
      <w:r>
        <w:rPr>
          <w:rFonts w:ascii="Arial" w:hAnsi="Arial" w:cs="Arial"/>
          <w:sz w:val="24"/>
          <w:szCs w:val="24"/>
        </w:rPr>
        <w:t xml:space="preserve">, an order of magnitude higher than the ARMA(1,0) model. </w:t>
      </w:r>
    </w:p>
    <w:p w14:paraId="5F05F2DE" w14:textId="5D988E8D" w:rsidR="00501872" w:rsidRPr="00872314" w:rsidRDefault="00501872" w:rsidP="00C23D90">
      <w:pPr>
        <w:rPr>
          <w:rFonts w:ascii="Arial" w:hAnsi="Arial" w:cs="Arial"/>
          <w:sz w:val="24"/>
          <w:szCs w:val="24"/>
        </w:rPr>
      </w:pPr>
      <w:r>
        <w:rPr>
          <w:rFonts w:ascii="Arial" w:hAnsi="Arial" w:cs="Arial"/>
          <w:sz w:val="24"/>
          <w:szCs w:val="24"/>
        </w:rPr>
        <w:t>Therefore, with the lowest MSE of the forecast errors, and the smallest Q-score of the residuals, we select ARMA(1,0) as our final model.</w:t>
      </w:r>
    </w:p>
    <w:p w14:paraId="0E015241" w14:textId="5B9629AB" w:rsidR="00801699" w:rsidRDefault="00804532" w:rsidP="00C23D90">
      <w:pPr>
        <w:rPr>
          <w:rFonts w:ascii="Arial" w:hAnsi="Arial" w:cs="Arial"/>
          <w:sz w:val="24"/>
          <w:szCs w:val="24"/>
          <w:u w:val="single"/>
        </w:rPr>
      </w:pPr>
      <w:r>
        <w:rPr>
          <w:rFonts w:ascii="Arial" w:hAnsi="Arial" w:cs="Arial"/>
          <w:sz w:val="24"/>
          <w:szCs w:val="24"/>
          <w:u w:val="single"/>
        </w:rPr>
        <w:lastRenderedPageBreak/>
        <w:t>Forecast Function</w:t>
      </w:r>
    </w:p>
    <w:p w14:paraId="2FC6C1C1" w14:textId="15324A47" w:rsidR="00804532" w:rsidRDefault="00F613C1" w:rsidP="00C23D90">
      <w:pPr>
        <w:rPr>
          <w:rFonts w:ascii="Arial" w:hAnsi="Arial" w:cs="Arial"/>
          <w:sz w:val="24"/>
          <w:szCs w:val="24"/>
        </w:rPr>
      </w:pPr>
      <w:r>
        <w:rPr>
          <w:noProof/>
        </w:rPr>
        <w:drawing>
          <wp:inline distT="0" distB="0" distL="0" distR="0" wp14:anchorId="35B862E3" wp14:editId="298329F7">
            <wp:extent cx="5943600" cy="4639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39310"/>
                    </a:xfrm>
                    <a:prstGeom prst="rect">
                      <a:avLst/>
                    </a:prstGeom>
                  </pic:spPr>
                </pic:pic>
              </a:graphicData>
            </a:graphic>
          </wp:inline>
        </w:drawing>
      </w:r>
    </w:p>
    <w:p w14:paraId="455835D2" w14:textId="61710652" w:rsidR="0061428C" w:rsidRPr="00804532" w:rsidRDefault="0061428C" w:rsidP="00C23D90">
      <w:pPr>
        <w:rPr>
          <w:rFonts w:ascii="Arial" w:hAnsi="Arial" w:cs="Arial"/>
          <w:sz w:val="24"/>
          <w:szCs w:val="24"/>
        </w:rPr>
      </w:pPr>
      <w:r>
        <w:rPr>
          <w:noProof/>
        </w:rPr>
        <w:lastRenderedPageBreak/>
        <w:drawing>
          <wp:inline distT="0" distB="0" distL="0" distR="0" wp14:anchorId="480C5CDE" wp14:editId="0A276824">
            <wp:extent cx="5943600" cy="46393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39310"/>
                    </a:xfrm>
                    <a:prstGeom prst="rect">
                      <a:avLst/>
                    </a:prstGeom>
                  </pic:spPr>
                </pic:pic>
              </a:graphicData>
            </a:graphic>
          </wp:inline>
        </w:drawing>
      </w:r>
    </w:p>
    <w:p w14:paraId="2F406A89" w14:textId="1FF1BB71" w:rsidR="00B50FBB" w:rsidRDefault="00B50FBB" w:rsidP="00C23D90">
      <w:pPr>
        <w:rPr>
          <w:rFonts w:ascii="Arial" w:hAnsi="Arial" w:cs="Arial"/>
          <w:sz w:val="24"/>
          <w:szCs w:val="24"/>
          <w:u w:val="single"/>
        </w:rPr>
      </w:pPr>
      <w:r w:rsidRPr="00A20990">
        <w:rPr>
          <w:rFonts w:ascii="Arial" w:hAnsi="Arial" w:cs="Arial"/>
          <w:sz w:val="24"/>
          <w:szCs w:val="24"/>
          <w:u w:val="single"/>
        </w:rPr>
        <w:t>h-step ahead Predictions</w:t>
      </w:r>
    </w:p>
    <w:p w14:paraId="007EEA5E" w14:textId="77777777" w:rsidR="00804532" w:rsidRPr="00804532" w:rsidRDefault="00804532" w:rsidP="00C23D90">
      <w:pPr>
        <w:rPr>
          <w:rFonts w:ascii="Arial" w:hAnsi="Arial" w:cs="Arial"/>
          <w:sz w:val="24"/>
          <w:szCs w:val="24"/>
        </w:rPr>
      </w:pPr>
    </w:p>
    <w:p w14:paraId="09DE7049" w14:textId="7703CA00" w:rsidR="00C23D90" w:rsidRDefault="00B50FBB" w:rsidP="00C23D90">
      <w:pPr>
        <w:rPr>
          <w:rFonts w:ascii="Arial" w:hAnsi="Arial" w:cs="Arial"/>
          <w:sz w:val="24"/>
          <w:szCs w:val="24"/>
          <w:u w:val="single"/>
        </w:rPr>
      </w:pPr>
      <w:r w:rsidRPr="00A20990">
        <w:rPr>
          <w:rFonts w:ascii="Arial" w:hAnsi="Arial" w:cs="Arial"/>
          <w:sz w:val="24"/>
          <w:szCs w:val="24"/>
          <w:u w:val="single"/>
        </w:rPr>
        <w:t>Summary and conclusion</w:t>
      </w:r>
    </w:p>
    <w:p w14:paraId="67694760" w14:textId="77777777" w:rsidR="00804532" w:rsidRPr="00804532" w:rsidRDefault="00804532" w:rsidP="00C23D90">
      <w:pPr>
        <w:rPr>
          <w:rFonts w:ascii="Arial" w:hAnsi="Arial" w:cs="Arial"/>
          <w:sz w:val="24"/>
          <w:szCs w:val="24"/>
        </w:rPr>
      </w:pPr>
    </w:p>
    <w:p w14:paraId="3586513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 xml:space="preserve">References </w:t>
      </w:r>
    </w:p>
    <w:p w14:paraId="2F5E0A1E" w14:textId="77777777" w:rsidR="00B50FBB" w:rsidRPr="00A20990" w:rsidRDefault="00B50FBB" w:rsidP="00B50FBB">
      <w:pPr>
        <w:rPr>
          <w:rFonts w:ascii="Arial" w:hAnsi="Arial" w:cs="Arial"/>
          <w:sz w:val="24"/>
          <w:szCs w:val="24"/>
          <w:u w:val="single"/>
        </w:rPr>
      </w:pPr>
    </w:p>
    <w:p w14:paraId="24F78064" w14:textId="4E3349CA" w:rsidR="00B50FBB" w:rsidRPr="00A20990" w:rsidRDefault="00200656" w:rsidP="00B50FBB">
      <w:pPr>
        <w:rPr>
          <w:rFonts w:ascii="Arial" w:hAnsi="Arial" w:cs="Arial"/>
          <w:sz w:val="24"/>
          <w:szCs w:val="24"/>
        </w:rPr>
      </w:pPr>
      <w:r w:rsidRPr="00A20990">
        <w:rPr>
          <w:rFonts w:ascii="Arial" w:hAnsi="Arial" w:cs="Arial"/>
          <w:sz w:val="24"/>
          <w:szCs w:val="24"/>
        </w:rPr>
        <w:t>Guide to Resampling in Pandas [</w:t>
      </w:r>
      <w:r w:rsidR="0011422D" w:rsidRPr="00A20990">
        <w:rPr>
          <w:rFonts w:ascii="Arial" w:hAnsi="Arial" w:cs="Arial"/>
          <w:sz w:val="24"/>
          <w:szCs w:val="24"/>
        </w:rPr>
        <w:t>https://kanoki.org/2020/04/14/resample-and-interpolate-time-series-data/</w:t>
      </w:r>
      <w:r w:rsidRPr="00A20990">
        <w:rPr>
          <w:rFonts w:ascii="Arial" w:hAnsi="Arial" w:cs="Arial"/>
          <w:sz w:val="24"/>
          <w:szCs w:val="24"/>
        </w:rPr>
        <w:t>]</w:t>
      </w: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06DB" w14:textId="77777777" w:rsidR="0008556C" w:rsidRDefault="0008556C" w:rsidP="003122C0">
      <w:pPr>
        <w:spacing w:after="0" w:line="240" w:lineRule="auto"/>
      </w:pPr>
      <w:r>
        <w:separator/>
      </w:r>
    </w:p>
  </w:endnote>
  <w:endnote w:type="continuationSeparator" w:id="0">
    <w:p w14:paraId="10F5BDE6" w14:textId="77777777" w:rsidR="0008556C" w:rsidRDefault="0008556C"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3CA61" w14:textId="77777777" w:rsidR="0008556C" w:rsidRDefault="0008556C" w:rsidP="003122C0">
      <w:pPr>
        <w:spacing w:after="0" w:line="240" w:lineRule="auto"/>
      </w:pPr>
      <w:r>
        <w:separator/>
      </w:r>
    </w:p>
  </w:footnote>
  <w:footnote w:type="continuationSeparator" w:id="0">
    <w:p w14:paraId="5E606C57" w14:textId="77777777" w:rsidR="0008556C" w:rsidRDefault="0008556C"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400A4"/>
    <w:rsid w:val="0008556C"/>
    <w:rsid w:val="000F2D2E"/>
    <w:rsid w:val="000F35BC"/>
    <w:rsid w:val="001063E8"/>
    <w:rsid w:val="0011422D"/>
    <w:rsid w:val="00115F2B"/>
    <w:rsid w:val="00127732"/>
    <w:rsid w:val="00132F33"/>
    <w:rsid w:val="00133188"/>
    <w:rsid w:val="00154B05"/>
    <w:rsid w:val="0017274D"/>
    <w:rsid w:val="001755FB"/>
    <w:rsid w:val="001868B6"/>
    <w:rsid w:val="001F0DA9"/>
    <w:rsid w:val="00200656"/>
    <w:rsid w:val="002B792F"/>
    <w:rsid w:val="002D2763"/>
    <w:rsid w:val="002D6E67"/>
    <w:rsid w:val="002E3F36"/>
    <w:rsid w:val="002F4F68"/>
    <w:rsid w:val="003122C0"/>
    <w:rsid w:val="00316A7A"/>
    <w:rsid w:val="00323F2C"/>
    <w:rsid w:val="00347407"/>
    <w:rsid w:val="00361AF5"/>
    <w:rsid w:val="00390ECE"/>
    <w:rsid w:val="0039469F"/>
    <w:rsid w:val="004129E7"/>
    <w:rsid w:val="00463FE0"/>
    <w:rsid w:val="00465A88"/>
    <w:rsid w:val="0046771B"/>
    <w:rsid w:val="004A7840"/>
    <w:rsid w:val="004B1DB4"/>
    <w:rsid w:val="004D7B05"/>
    <w:rsid w:val="00501872"/>
    <w:rsid w:val="00505298"/>
    <w:rsid w:val="00553B31"/>
    <w:rsid w:val="005B3E98"/>
    <w:rsid w:val="005B42F5"/>
    <w:rsid w:val="005B7303"/>
    <w:rsid w:val="005D4FEF"/>
    <w:rsid w:val="00605C13"/>
    <w:rsid w:val="00613D66"/>
    <w:rsid w:val="0061428C"/>
    <w:rsid w:val="00620D56"/>
    <w:rsid w:val="006252FD"/>
    <w:rsid w:val="00634096"/>
    <w:rsid w:val="006434CA"/>
    <w:rsid w:val="00643942"/>
    <w:rsid w:val="00657580"/>
    <w:rsid w:val="006B3F07"/>
    <w:rsid w:val="006F11A0"/>
    <w:rsid w:val="0073245C"/>
    <w:rsid w:val="007422FF"/>
    <w:rsid w:val="00756D70"/>
    <w:rsid w:val="007F148E"/>
    <w:rsid w:val="007F2BFE"/>
    <w:rsid w:val="00801699"/>
    <w:rsid w:val="00804532"/>
    <w:rsid w:val="00815423"/>
    <w:rsid w:val="00872314"/>
    <w:rsid w:val="0089166C"/>
    <w:rsid w:val="008C0462"/>
    <w:rsid w:val="008C48C5"/>
    <w:rsid w:val="008E6E49"/>
    <w:rsid w:val="008F58CA"/>
    <w:rsid w:val="00921317"/>
    <w:rsid w:val="009512BE"/>
    <w:rsid w:val="00957345"/>
    <w:rsid w:val="00961E82"/>
    <w:rsid w:val="00A20990"/>
    <w:rsid w:val="00AB72E2"/>
    <w:rsid w:val="00AB7DD0"/>
    <w:rsid w:val="00AF43F4"/>
    <w:rsid w:val="00B12D0C"/>
    <w:rsid w:val="00B50FBB"/>
    <w:rsid w:val="00B61FF1"/>
    <w:rsid w:val="00BB03F0"/>
    <w:rsid w:val="00BD61BC"/>
    <w:rsid w:val="00C07FC9"/>
    <w:rsid w:val="00C23D90"/>
    <w:rsid w:val="00C25910"/>
    <w:rsid w:val="00C45F08"/>
    <w:rsid w:val="00C6760F"/>
    <w:rsid w:val="00C7443D"/>
    <w:rsid w:val="00C823F4"/>
    <w:rsid w:val="00C873CF"/>
    <w:rsid w:val="00C95D75"/>
    <w:rsid w:val="00CC4C4E"/>
    <w:rsid w:val="00DC2A45"/>
    <w:rsid w:val="00DC7932"/>
    <w:rsid w:val="00E255A6"/>
    <w:rsid w:val="00E32B18"/>
    <w:rsid w:val="00E33D40"/>
    <w:rsid w:val="00E95868"/>
    <w:rsid w:val="00EA595C"/>
    <w:rsid w:val="00EB1000"/>
    <w:rsid w:val="00EB6A97"/>
    <w:rsid w:val="00EC6599"/>
    <w:rsid w:val="00ED2833"/>
    <w:rsid w:val="00EF2C17"/>
    <w:rsid w:val="00F0453D"/>
    <w:rsid w:val="00F16F2D"/>
    <w:rsid w:val="00F243AE"/>
    <w:rsid w:val="00F30363"/>
    <w:rsid w:val="00F343AF"/>
    <w:rsid w:val="00F41C19"/>
    <w:rsid w:val="00F475BB"/>
    <w:rsid w:val="00F51629"/>
    <w:rsid w:val="00F613C1"/>
    <w:rsid w:val="00F72668"/>
    <w:rsid w:val="00F7771A"/>
    <w:rsid w:val="00F90FE0"/>
    <w:rsid w:val="00FB2BF2"/>
    <w:rsid w:val="00FB51F3"/>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27</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45</cp:revision>
  <dcterms:created xsi:type="dcterms:W3CDTF">2021-04-17T23:08:00Z</dcterms:created>
  <dcterms:modified xsi:type="dcterms:W3CDTF">2021-05-05T04:06:00Z</dcterms:modified>
</cp:coreProperties>
</file>