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24"/>
        </w:rPr>
        <w:t>ПРАКТИЧНА РОБОТА №52</w:t>
      </w:r>
    </w:p>
    <w:p>
      <w:pPr>
        <w:spacing w:after="280"/>
        <w:jc w:val="center"/>
      </w:pPr>
      <w:r>
        <w:rPr>
          <w:rFonts w:ascii="Times New Roman" w:hAnsi="Times New Roman"/>
          <w:sz w:val="24"/>
        </w:rPr>
        <w:t>Тема: Розробка інструкції користувача</w:t>
        <w:br/>
        <w:t>Викладач: Олександр Дмитрович Мопан</w:t>
        <w:br/>
        <w:t>Студентка: Овдійчук Марія</w:t>
        <w:br/>
        <w:t>Варіант: 2 (Калькулятор / Calculator)</w:t>
        <w:br/>
        <w:t>Програмний проєкт: CalculatorApp (C# / .NET)</w:t>
      </w:r>
    </w:p>
    <w:p>
      <w:pPr>
        <w:pStyle w:val="Heading1"/>
        <w:spacing w:before="240" w:after="80"/>
      </w:pPr>
      <w:r>
        <w:rPr>
          <w:rFonts w:ascii="Times New Roman" w:hAnsi="Times New Roman"/>
          <w:sz w:val="24"/>
        </w:rPr>
        <w:t>Структура репозиторію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**`CalculatorApp/`** — вихідний код програми на C# (`Program.cs`, `CalculatorApp.csproj`).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**`CalculatorApp.sln`** — файл рішення Visual Studio для запуску програми.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**`Звіт_ПР52_Інструкція_користувача.docx`** — повний оформлений звіт у форматі Word.</w:t>
      </w:r>
    </w:p>
    <w:p>
      <w:pPr>
        <w:pStyle w:val="Heading1"/>
        <w:spacing w:before="240" w:after="80"/>
      </w:pPr>
      <w:r>
        <w:rPr>
          <w:rFonts w:ascii="Times New Roman" w:hAnsi="Times New Roman"/>
          <w:sz w:val="24"/>
        </w:rPr>
        <w:t>Частина 1. Інструкція користувача: Програма «Калькулятор»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Вступ та призначення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Консольний додаток «Калькулятор» розроблений мовою C# для швидкого виконання арифметичних розрахунків, інженерних математичних операцій (степені, корінь), а також для збереження результатів у пам'ять і ведення журналу дій.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Розділ 1. Виконання базових арифметичних операцій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1.1. Стандартні розрахунки (додавання, віднімання, множення, ділення)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Функція призначена для щоденних базових розрахунків над дійсними числами.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Запустіть програму в терміналі або відкрийте файл `CalculatorApp.sln` у Visual Studio та натисніть `F5`.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У головному меню введіть номер бажаної операції: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`1` — для додавання (+);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`2` — для віднімання (-);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`3` — для множення (*);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`4` — для ділення (/).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Натисніть клавішу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4. На запит програми введіть перше число і натисніть `Enter`, потім введіть друге число і знову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5. Програма виведе на екран рядок з операцією та точним результатом обчислення.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1.2. Введення дійсних (дробових) чисел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Додаток підтримує як цілі числа, так і десяткові дроби з автоматичним розпізнаванням роздільника.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Під час введення числа відокремлюйте дробову частину крапкою або комою (наприклад, `12.5` або `12,5`).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Програма автоматично адаптує формат до системного та виконає точний підрахунок.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Результат відображається у стандартному зручному десятковому форматі.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1.3. Обробка помилок та захист від некоректного введення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Програма містить вбудований захист від випадкових помилок користувача, щоб уникнути аварійного завершення роботи.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Якщо при діленні (пункт меню `4`) ви введете друге число `0`, калькулятор не зупинить роботу, а виведе попередження: *«Помилка: на нуль ділити не можна!»*.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Якщо замість цифр випадково ввести літери чи спецсимволи, програма повідомить: *«Некоректний формат числа! Спробуйте ще раз»* і повторить запит.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Натисніть будь-яку клавішу для повернення в головне меню та продовження роботи.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Розділ 2. Додаткові математичні функції та керування пам'яттю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2.1. Піднесення числа до довільного степеня (x^y)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Дозволяє швидко підносити будь-яке число до цілого або дробового степеня.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У головному меню оберіть пункт `5` та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Введіть основу степеня (число `x`) і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Введіть показник степеня (число `y`) і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4. На екрані з'явиться обчислений результат (наприклад, `2 ^ 8 = 256`).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5. Програма запропонує зберегти результат у пам'ять для наступних розрахунків.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2.2. Обчислення квадратного кореня (√x)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Використовується для знаходження арифметичного квадратного кореня з невід'ємних чисел.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У головному меню введіть цифру `6` і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Введіть число, з якого необхідно вилучити корінь, та натисніть `Enter`.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Якщо введене число додатне або нуль, калькулятор відобразить результат (наприклад, `√(144) = 12`).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4. Якщо ввести від'ємне число, програма коректно попередить: *«Помилка: корінь з від'ємного числа не існує серед дійсних чисел!»*.</w:t>
      </w:r>
    </w:p>
    <w:p>
      <w:pPr>
        <w:pStyle w:val="Heading3"/>
        <w:spacing w:before="160" w:after="40"/>
      </w:pPr>
      <w:r>
        <w:rPr>
          <w:rFonts w:ascii="Times New Roman" w:hAnsi="Times New Roman"/>
          <w:sz w:val="24"/>
        </w:rPr>
        <w:t>2.3. Робота з пам'яттю (MS, MR, MC) та журнал дій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Дозволяє тимчасово зберігати проміжні результати та переглядати всі виконані дії за поточний сеанс.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**Послідовність дій:**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1. Після виконання будь-якого підрахунку програма запитує: *«Зберегти цей результат у пам'ять? (т/н):»*. Натисніть `т` (`так`), щоб записати число.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2. Для прямого керування пам'яттю оберіть у головному меню пункт `7`: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`1` — записати нове довільне число в пам'ять (MS);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`2` — показати поточне значення з пам'яті (MR);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`3` — очистити комірку пам'яті (MC).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3. Щоб переглянути хронологію всіх обчислень за поточну сесію, оберіть у головному меню пункт `8` («Переглянути журнал обчислень»). Програма виведе пронумерований список усіх проведених операцій.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4. Для завершення роботи з калькулятором виберіть пункт `0`.</w:t>
      </w:r>
    </w:p>
    <w:p>
      <w:pPr>
        <w:pStyle w:val="Heading1"/>
        <w:spacing w:before="240" w:after="80"/>
      </w:pPr>
      <w:r>
        <w:rPr>
          <w:rFonts w:ascii="Times New Roman" w:hAnsi="Times New Roman"/>
          <w:sz w:val="24"/>
        </w:rPr>
        <w:t>Частина 2. Відповіді на контрольні запитання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1. Яке призначення інструкції користувача в документації програмного забезпечення?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Головне призначення інструкції — це допомогти кінцевому користувачу швидко та без сторонньої допомоги навчитися працювати з програмою. Вона показує, як виконувати типові щоденні завдання (наприклад, відкрити файл, зберегти дані, налаштувати інтерфейс), а також підказує, що робити у випадку стандартних помилок або складнощів, зменшуючи потребу постійно звертатися до служби технічної підтримки.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2. Чим інструкція користувача відрізняється від технічної документації програмного забезпечення?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Основна відмінність полягає в цільовій аудиторії та змісті матеріалу: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**Технічна документація** створюється для фахівців: розробників, тестувальників і системних адміністраторів. Вона детально описує внутрішню будову системи, вихідний код, базу даних, API, серверну конфігурацію та системні вимоги.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**Інструкція користувача** орієнтована на звичайну людину, яка безпосередньо працює з програмою. Їй не потрібно знати архітектуру чи код під капотом — інструкція описує лише зовнішній вигляд інтерфейсу, послідовність натискання кнопок і те, який результат користувач отримає після конкретної дії.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3. Як цільова аудиторія програмного продукту впливає на зміст і структуру інструкції?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Рівень підготовки користувачів прямо визначає мову, деталізацію та стиль інструкції: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Якщо програма розрахована на широке коло користувачів або початківців (як калькулятор, текстовий редактор, браузер), інструкція має бути максимально простою, з детальними покроковими пунктами, скріншотами, без складної термінології.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Якщо ж це вузькоспеціалізований софт (наприклад, для інженерів, бухгалтерів, системних аналітиків), то інструкція може бути більш компактною та використовувати професійні терміни, адже користувачі вже мають відповідну базу і їм не потрібно пояснювати базові поняття.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4. Яких правил необхідно дотримуватися під час опису послідовності дій користувача?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**Чітка хронологія:** описувати кроки строго в тій послідовності, у якій їх реально потрібно виконувати.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**Нумерація:** обов'язково використовувати нумеровані списки (1, 2, 3...), оскільки їх набагато легше відстежувати візуально.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**Зрозумілі дієслова:** формулювати дії у спонукальній формі або наказовому способі («Натисніть», «Виберіть», «Введіть»).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**Точність назв:** називати кнопки, вкладки та пункти меню точно так, як вони підписані в інтерфейсі (виділяти їх жирним шрифтом або брати в лапки).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**Один крок — одна дія:** не нагромаджувати багато різних дій в один довгий пункт.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**Результат дії:** вказувати, що користувач має побачити після виконання кроку (наприклад: «відкриється вікно налаштувань»).</w:t>
      </w:r>
    </w:p>
    <w:p>
      <w:pPr>
        <w:pStyle w:val="Heading2"/>
        <w:spacing w:before="200" w:after="60"/>
      </w:pPr>
      <w:r>
        <w:rPr>
          <w:rFonts w:ascii="Times New Roman" w:hAnsi="Times New Roman"/>
          <w:sz w:val="24"/>
        </w:rPr>
        <w:t>5. Чому під час створення інструкції важливо використовувати єдину термінологію та однаковий стиль викладу?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Якщо в одному пункті написати «клікніть кнопку Зберегти», в іншому «натисніть на значок дискети», а в третьому «клацніть Записати», користувач може подумати, що це три різні функції, і просто заплутається. Єдина термінологія потрібна для того, щоб не збивати людину з пантелику, тримати її увагу і щоб інструкцію було легко читати від початку до кінця як цілісний документ.</w:t>
      </w:r>
    </w:p>
    <w:p>
      <w:pPr>
        <w:pStyle w:val="Heading1"/>
        <w:spacing w:before="240" w:after="80"/>
      </w:pPr>
      <w:r>
        <w:rPr>
          <w:rFonts w:ascii="Times New Roman" w:hAnsi="Times New Roman"/>
          <w:sz w:val="24"/>
        </w:rPr>
        <w:t>Частина 3. Висновок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>Під час виконання практичної роботи №52 я розробила консольну програму-калькулятор на C# та створила для неї детальну інструкцію користувача, яка охоплює 2 розділи по 3 функції. На практиці закріпила принципи технічного письма, навчилася послідовно описувати дії користувача, обробляти виняткові ситуації в інтерфейсі та з'ясувала ключові відмінності між користувацькою та технічною документацією.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