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Actividad práctica en parejas</w:t>
      </w:r>
    </w:p>
    <w:p>
      <w:pPr>
        <w:pStyle w:val="FirstParagraph"/>
      </w:pPr>
      <w:r>
        <w:t xml:space="preserve">Objetivo: tomar el conversor de la clase pasada, que ahora guarda un historial de conversiones y lo muestra en una segunda ventana, y pasar de un controlador que actualiza las vistas a mano a un modelo que avisa a sus observadoras. Después agregar una tercera ventana sin tocar el controlador.</w:t>
      </w:r>
    </w:p>
    <w:p>
      <w:pPr>
        <w:pStyle w:val="Heading2"/>
      </w:pPr>
      <w:r>
        <w:t xml:space="preserve">Los archivos</w:t>
      </w:r>
    </w:p>
    <w:p>
      <w:pPr>
        <w:pStyle w:val="FirstParagraph"/>
      </w:pPr>
      <w:r>
        <w:t xml:space="preserve">El código de la actividad está en el repositorio de la cátedra. Si ya está clonado, alcanza con actualizarlo desde la carpeta del repositorio:</w:t>
      </w:r>
    </w:p>
    <w:p>
      <w:pPr>
        <w:pStyle w:val="SourceCode"/>
      </w:pPr>
      <w:r>
        <w:rPr>
          <w:rStyle w:val="VerbatimChar"/>
        </w:rPr>
        <w:t xml:space="preserve">git pull</w:t>
      </w:r>
    </w:p>
    <w:p>
      <w:pPr>
        <w:pStyle w:val="FirstParagraph"/>
      </w:pPr>
      <w:r>
        <w:t xml:space="preserve">Si no, se clona una única vez:</w:t>
      </w:r>
    </w:p>
    <w:p>
      <w:pPr>
        <w:pStyle w:val="SourceCode"/>
      </w:pPr>
      <w:r>
        <w:rPr>
          <w:rStyle w:val="VerbatimChar"/>
        </w:rPr>
        <w:t xml:space="preserve">git clone https://github.com/POO-CR/poo-2026.git</w:t>
      </w:r>
    </w:p>
    <w:p>
      <w:pPr>
        <w:pStyle w:val="FirstParagraph"/>
      </w:pPr>
      <w:r>
        <w:t xml:space="preserve">También está en archivo comprimido en el classroom. La carpeta de hoy es</w:t>
      </w:r>
      <w:r>
        <w:t xml:space="preserve"> </w:t>
      </w:r>
      <w:r>
        <w:rPr>
          <w:rStyle w:val="VerbatimChar"/>
        </w:rPr>
        <w:t xml:space="preserve">12-observer/actividad</w:t>
      </w:r>
      <w:r>
        <w:t xml:space="preserve">.</w:t>
      </w:r>
    </w:p>
    <w:p>
      <w:pPr>
        <w:pStyle w:val="BodyText"/>
      </w:pPr>
      <w:r>
        <w:t xml:space="preserve">Es el conversor de pesos a dólares, euros y reales, repartido en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,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controlador</w:t>
      </w:r>
      <w:r>
        <w:t xml:space="preserve">, con dos agregados: el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guarda cada conversión en un historial, y</w:t>
      </w:r>
      <w:r>
        <w:t xml:space="preserve"> </w:t>
      </w:r>
      <w:r>
        <w:rPr>
          <w:rStyle w:val="VerbatimChar"/>
        </w:rPr>
        <w:t xml:space="preserve">VistaHistorial</w:t>
      </w:r>
      <w:r>
        <w:t xml:space="preserve"> </w:t>
      </w:r>
      <w:r>
        <w:t xml:space="preserve">lo muestra en una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ModeloTablaConversiones</w:t>
      </w:r>
      <w:r>
        <w:t xml:space="preserve">, el</w:t>
      </w:r>
      <w:r>
        <w:t xml:space="preserve"> </w:t>
      </w:r>
      <w:r>
        <w:rPr>
          <w:rStyle w:val="VerbatimChar"/>
        </w:rPr>
        <w:t xml:space="preserve">TableModel</w:t>
      </w:r>
      <w:r>
        <w:t xml:space="preserve"> </w:t>
      </w:r>
      <w:r>
        <w:t xml:space="preserve">de esa tabla, ya está completo y no se modifica.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 </w:t>
      </w:r>
      <w:r>
        <w:t xml:space="preserve">no se modifica salvo comentar y descomentar los bloques que indica cada parte.</w:t>
      </w:r>
    </w:p>
    <w:p>
      <w:pPr>
        <w:pStyle w:val="Heading2"/>
      </w:pPr>
      <w:r>
        <w:t xml:space="preserve">Parte 1: ver el problema</w:t>
      </w:r>
    </w:p>
    <w:p>
      <w:pPr>
        <w:pStyle w:val="FirstParagraph"/>
      </w:pPr>
      <w:r>
        <w:rPr>
          <w:rStyle w:val="VerbatimChar"/>
        </w:rPr>
        <w:t xml:space="preserve">ControladorConversor</w:t>
      </w:r>
      <w:r>
        <w:t xml:space="preserve"> </w:t>
      </w:r>
      <w:r>
        <w:t xml:space="preserve">convierte y después actualiza las dos ventanas a mano:</w:t>
      </w:r>
      <w:r>
        <w:t xml:space="preserve"> </w:t>
      </w:r>
      <w:r>
        <w:rPr>
          <w:rStyle w:val="VerbatimChar"/>
        </w:rPr>
        <w:t xml:space="preserve">vista.mostrarResultado()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historial.actualizar()</w:t>
      </w:r>
      <w:r>
        <w:t xml:space="preserve">, en cada uno de los tres métodos. En</w:t>
      </w:r>
      <w:r>
        <w:t xml:space="preserve"> </w:t>
      </w:r>
      <w:r>
        <w:rPr>
          <w:rStyle w:val="VerbatimChar"/>
        </w:rPr>
        <w:t xml:space="preserve">convertirAEuros()</w:t>
      </w:r>
      <w:r>
        <w:t xml:space="preserve"> </w:t>
      </w:r>
      <w:r>
        <w:t xml:space="preserve">falta la segunda llamada. Se comprueba así:</w:t>
      </w:r>
    </w:p>
    <w:p>
      <w:pPr>
        <w:pStyle w:val="Compact"/>
        <w:numPr>
          <w:ilvl w:val="0"/>
          <w:numId w:val="1001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y convertir 1450 a dólares. El resultado aparece en la ventana principal y la fila aparece en la tabla.</w:t>
      </w:r>
    </w:p>
    <w:p>
      <w:pPr>
        <w:pStyle w:val="Compact"/>
        <w:numPr>
          <w:ilvl w:val="0"/>
          <w:numId w:val="1001"/>
        </w:numPr>
      </w:pPr>
      <w:r>
        <w:t xml:space="preserve">Convertir 1450 a euros. El resultado aparece, la fila no. El historial del modelo sí tiene la conversión: al convertir a reales, la tabla muestra las tres filas de golpe.</w:t>
      </w:r>
    </w:p>
    <w:p>
      <w:pPr>
        <w:pStyle w:val="Compact"/>
        <w:numPr>
          <w:ilvl w:val="0"/>
          <w:numId w:val="1001"/>
        </w:numPr>
      </w:pPr>
      <w:r>
        <w:t xml:space="preserve">Leer</w:t>
      </w:r>
      <w:r>
        <w:t xml:space="preserve"> </w:t>
      </w:r>
      <w:r>
        <w:rPr>
          <w:rStyle w:val="VerbatimChar"/>
        </w:rPr>
        <w:t xml:space="preserve">ControladorConversor.java</w:t>
      </w:r>
      <w:r>
        <w:t xml:space="preserve">. Cada vista es un parámetro más del constructor y una línea más en cada método, y una línea que falta es una ventana que muestra datos viejos.</w:t>
      </w:r>
    </w:p>
    <w:p>
      <w:pPr>
        <w:pStyle w:val="Heading2"/>
      </w:pPr>
      <w:r>
        <w:t xml:space="preserve">Parte 2: el modelo avisa</w:t>
      </w:r>
    </w:p>
    <w:p>
      <w:pPr>
        <w:pStyle w:val="FirstParagraph"/>
      </w:pPr>
      <w:r>
        <w:t xml:space="preserve">Un TODO por vez, en orden. Cada TODO indica en qué archivo se trabaja. Entre el TODO 3 y el TODO 4 el proyecto no compila: es esperable.</w:t>
      </w:r>
    </w:p>
    <w:p>
      <w:pPr>
        <w:pStyle w:val="Compact"/>
        <w:numPr>
          <w:ilvl w:val="0"/>
          <w:numId w:val="1002"/>
        </w:numPr>
      </w:pPr>
      <w:r>
        <w:t xml:space="preserve">TODO 1 (</w:t>
      </w:r>
      <w:r>
        <w:rPr>
          <w:rStyle w:val="VerbatimChar"/>
        </w:rPr>
        <w:t xml:space="preserve">Conversor.java</w:t>
      </w:r>
      <w:r>
        <w:t xml:space="preserve">): el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acepta observadores con</w:t>
      </w:r>
      <w:r>
        <w:t xml:space="preserve"> </w:t>
      </w:r>
      <w:r>
        <w:rPr>
          <w:rStyle w:val="VerbatimChar"/>
        </w:rPr>
        <w:t xml:space="preserve">agregarObservador()</w:t>
      </w:r>
      <w:r>
        <w:t xml:space="preserve"> </w:t>
      </w:r>
      <w:r>
        <w:t xml:space="preserve">y los avisa después de cada conversión, con</w:t>
      </w:r>
      <w:r>
        <w:t xml:space="preserve"> </w:t>
      </w:r>
      <w:r>
        <w:rPr>
          <w:rStyle w:val="VerbatimChar"/>
        </w:rPr>
        <w:t xml:space="preserve">conversorCambio()</w:t>
      </w:r>
      <w:r>
        <w:t xml:space="preserve">. La interfaz</w:t>
      </w:r>
      <w:r>
        <w:t xml:space="preserve"> </w:t>
      </w:r>
      <w:r>
        <w:rPr>
          <w:rStyle w:val="VerbatimChar"/>
        </w:rPr>
        <w:t xml:space="preserve">ObservadorConversor</w:t>
      </w:r>
      <w:r>
        <w:t xml:space="preserve"> </w:t>
      </w:r>
      <w:r>
        <w:t xml:space="preserve">ya está en el paquete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TODO 2 (</w:t>
      </w:r>
      <w:r>
        <w:rPr>
          <w:rStyle w:val="VerbatimChar"/>
        </w:rPr>
        <w:t xml:space="preserve">VistaConversor.java</w:t>
      </w:r>
      <w:r>
        <w:t xml:space="preserve">): la vista implementa</w:t>
      </w:r>
      <w:r>
        <w:t xml:space="preserve"> </w:t>
      </w:r>
      <w:r>
        <w:rPr>
          <w:rStyle w:val="VerbatimChar"/>
        </w:rPr>
        <w:t xml:space="preserve">ObservadorConversor</w:t>
      </w:r>
      <w:r>
        <w:t xml:space="preserve"> </w:t>
      </w:r>
      <w:r>
        <w:t xml:space="preserve">y muestra la última conversión,</w:t>
      </w:r>
      <w:r>
        <w:t xml:space="preserve"> </w:t>
      </w:r>
      <w:r>
        <w:rPr>
          <w:rStyle w:val="VerbatimChar"/>
        </w:rPr>
        <w:t xml:space="preserve">conversor.getUltima()</w:t>
      </w:r>
      <w:r>
        <w:t xml:space="preserve">, cuando el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avisa.</w:t>
      </w:r>
    </w:p>
    <w:p>
      <w:pPr>
        <w:pStyle w:val="Compact"/>
        <w:numPr>
          <w:ilvl w:val="0"/>
          <w:numId w:val="1002"/>
        </w:numPr>
      </w:pPr>
      <w:r>
        <w:t xml:space="preserve">TODO 3 (</w:t>
      </w:r>
      <w:r>
        <w:rPr>
          <w:rStyle w:val="VerbatimChar"/>
        </w:rPr>
        <w:t xml:space="preserve">VistaHistorial.java</w:t>
      </w:r>
      <w:r>
        <w:t xml:space="preserve">): la vista implementa</w:t>
      </w:r>
      <w:r>
        <w:t xml:space="preserve"> </w:t>
      </w:r>
      <w:r>
        <w:rPr>
          <w:rStyle w:val="VerbatimChar"/>
        </w:rPr>
        <w:t xml:space="preserve">ObservadorConversor</w:t>
      </w:r>
      <w:r>
        <w:t xml:space="preserve">;</w:t>
      </w:r>
      <w:r>
        <w:t xml:space="preserve"> </w:t>
      </w:r>
      <w:r>
        <w:rPr>
          <w:rStyle w:val="VerbatimChar"/>
        </w:rPr>
        <w:t xml:space="preserve">conversorCambio()</w:t>
      </w:r>
      <w:r>
        <w:t xml:space="preserve"> </w:t>
      </w:r>
      <w:r>
        <w:t xml:space="preserve">hace lo que hacía</w:t>
      </w:r>
      <w:r>
        <w:t xml:space="preserve"> </w:t>
      </w:r>
      <w:r>
        <w:rPr>
          <w:rStyle w:val="VerbatimChar"/>
        </w:rPr>
        <w:t xml:space="preserve">actualizar()</w:t>
      </w:r>
      <w:r>
        <w:t xml:space="preserve">, que se borra.</w:t>
      </w:r>
    </w:p>
    <w:p>
      <w:pPr>
        <w:pStyle w:val="Compact"/>
        <w:numPr>
          <w:ilvl w:val="0"/>
          <w:numId w:val="1002"/>
        </w:numPr>
      </w:pPr>
      <w:r>
        <w:t xml:space="preserve">TODO 4 (</w:t>
      </w:r>
      <w:r>
        <w:rPr>
          <w:rStyle w:val="VerbatimChar"/>
        </w:rPr>
        <w:t xml:space="preserve">ControladorConversor.java</w:t>
      </w:r>
      <w:r>
        <w:t xml:space="preserve">): el controlador deja de conocer a</w:t>
      </w:r>
      <w:r>
        <w:t xml:space="preserve"> </w:t>
      </w:r>
      <w:r>
        <w:rPr>
          <w:rStyle w:val="VerbatimChar"/>
        </w:rPr>
        <w:t xml:space="preserve">VistaHistorial</w:t>
      </w:r>
      <w:r>
        <w:t xml:space="preserve"> </w:t>
      </w:r>
      <w:r>
        <w:t xml:space="preserve">y de actualizar vistas; cada método solo llama al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. Pasar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al bloque de la parte 2, que registra las dos vistas como observadoras.</w:t>
      </w:r>
    </w:p>
    <w:p>
      <w:pPr>
        <w:pStyle w:val="FirstParagraph"/>
      </w:pPr>
      <w:r>
        <w:t xml:space="preserve">Con los cuatro TODO hechos, las dos ventanas muestran lo mismo después de cada conversión, euros incluidos.</w:t>
      </w:r>
    </w:p>
    <w:p>
      <w:pPr>
        <w:pStyle w:val="Heading2"/>
      </w:pPr>
      <w:r>
        <w:t xml:space="preserve">Parte 3: la tercera ventana</w:t>
      </w:r>
    </w:p>
    <w:p>
      <w:pPr>
        <w:pStyle w:val="Compact"/>
        <w:numPr>
          <w:ilvl w:val="0"/>
          <w:numId w:val="1003"/>
        </w:numPr>
      </w:pPr>
      <w:r>
        <w:t xml:space="preserve">TODO 5: agregar</w:t>
      </w:r>
      <w:r>
        <w:t xml:space="preserve"> </w:t>
      </w:r>
      <w:r>
        <w:rPr>
          <w:rStyle w:val="VerbatimChar"/>
        </w:rPr>
        <w:t xml:space="preserve">VistaContador</w:t>
      </w:r>
      <w:r>
        <w:t xml:space="preserve">, una ventana con una etiqueta que dice cuántas conversiones se hicieron y cuántos pesos se convirtieron en total, sin modificar el controlador. Pasar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al bloque de la parte 3, con su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</w:t>
      </w:r>
    </w:p>
    <w:p>
      <w:pPr>
        <w:pStyle w:val="FirstParagraph"/>
      </w:pPr>
      <w:r>
        <w:t xml:space="preserve">Antes de seguir, comprobar que las tres ventanas coinciden después de cada conversión, y que</w:t>
      </w:r>
      <w:r>
        <w:t xml:space="preserve"> </w:t>
      </w:r>
      <w:r>
        <w:rPr>
          <w:rStyle w:val="VerbatimChar"/>
        </w:rPr>
        <w:t xml:space="preserve">ControladorConversor.java</w:t>
      </w:r>
      <w:r>
        <w:t xml:space="preserve"> </w:t>
      </w:r>
      <w:r>
        <w:t xml:space="preserve">no cambió desde el TODO 4.</w:t>
      </w:r>
    </w:p>
    <w:p>
      <w:pPr>
        <w:pStyle w:val="BodyText"/>
      </w:pPr>
      <w:r>
        <w:t xml:space="preserve">Para discutir en la pareja y anotar:</w:t>
      </w:r>
    </w:p>
    <w:p>
      <w:pPr>
        <w:pStyle w:val="Compact"/>
        <w:numPr>
          <w:ilvl w:val="0"/>
          <w:numId w:val="1004"/>
        </w:numPr>
      </w:pPr>
      <w:r>
        <w:t xml:space="preserve">Después del TODO 4, ¿quién escribe en el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y quién lee de él? ¿Alguna vista llama a un método que cambie el modelo?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no importa nada de</w:t>
      </w:r>
      <w:r>
        <w:t xml:space="preserve"> </w:t>
      </w:r>
      <w:r>
        <w:rPr>
          <w:rStyle w:val="VerbatimChar"/>
        </w:rPr>
        <w:t xml:space="preserve">javax.swing</w:t>
      </w:r>
      <w:r>
        <w:t xml:space="preserve"> </w:t>
      </w:r>
      <w:r>
        <w:t xml:space="preserve">y la interfaz</w:t>
      </w:r>
      <w:r>
        <w:t xml:space="preserve"> </w:t>
      </w:r>
      <w:r>
        <w:rPr>
          <w:rStyle w:val="VerbatimChar"/>
        </w:rPr>
        <w:t xml:space="preserve">ObservadorConversor</w:t>
      </w:r>
      <w:r>
        <w:t xml:space="preserve"> </w:t>
      </w:r>
      <w:r>
        <w:t xml:space="preserve">está en el paquete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. ¿Por qué la define el modelo y no la vista?</w:t>
      </w:r>
    </w:p>
    <w:p>
      <w:pPr>
        <w:pStyle w:val="Compact"/>
        <w:numPr>
          <w:ilvl w:val="0"/>
          <w:numId w:val="100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registra a</w:t>
      </w:r>
      <w:r>
        <w:t xml:space="preserve"> </w:t>
      </w:r>
      <w:r>
        <w:rPr>
          <w:rStyle w:val="VerbatimChar"/>
        </w:rPr>
        <w:t xml:space="preserve">VistaHistorial</w:t>
      </w:r>
      <w:r>
        <w:t xml:space="preserve"> </w:t>
      </w:r>
      <w:r>
        <w:t xml:space="preserve">dos veces, ¿qué pasa en cada conversión? ¿Y si no la registra?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VistaHistorial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fireTableDataChanged()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se redibuja. ¿Quién observa a quién en ese par?</w:t>
      </w:r>
    </w:p>
    <w:p>
      <w:pPr>
        <w:pStyle w:val="Compact"/>
        <w:numPr>
          <w:ilvl w:val="0"/>
          <w:numId w:val="1004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JButton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addActionListener()</w:t>
      </w:r>
      <w:r>
        <w:t xml:space="preserve">, ¿es el mismo patrón? ¿Quién es el observado y quién el observador?</w:t>
      </w:r>
    </w:p>
    <w:p>
      <w:pPr>
        <w:pStyle w:val="Compact"/>
        <w:numPr>
          <w:ilvl w:val="0"/>
          <w:numId w:val="1004"/>
        </w:numPr>
      </w:pPr>
      <w:r>
        <w:t xml:space="preserve">En el proyecto integrador, la partida es el modelo. ¿Qué ventanas la observarían?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12: El modelo avisa cuando cambia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Normal"/>
    <w:pPr>
      <w:keepLines/>
      <w:spacing w:after="280" w:before="80"/>
      <w:jc w:val="center"/>
    </w:pPr>
    <w:rPr>
      <w:i/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2026-09-14T06:00:40Z</dcterms:created>
  <dcterms:modified xsi:type="dcterms:W3CDTF">2026-09-14T06:00:40Z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