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3.png" ContentType="image/png"/>
  <Override PartName="/word/media/image1.jpg" ContentType="image/jpeg"/>
  <Default Extension="jpg" ContentType="image/jpeg"/>
  <Default Extension="jpeg" ContentType="image/jpe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Actividad práctica en parejas</w:t>
      </w:r>
    </w:p>
    <w:p>
      <w:pPr>
        <w:pStyle w:val="FirstParagraph"/>
      </w:pPr>
      <w:r>
        <w:t xml:space="preserve">Objetivo: reconocer en un código que funciona las cinco señales que describen los principios SOLID, refactorizarlo, y comprobar en el propio proyecto que una publicación nueva y un formato nuevo entran sin abrir la clase que los usa.</w:t>
      </w:r>
    </w:p>
    <w:p>
      <w:pPr>
        <w:pStyle w:val="Heading2"/>
      </w:pPr>
      <w:r>
        <w:t xml:space="preserve">Los archivos</w:t>
      </w:r>
    </w:p>
    <w:p>
      <w:pPr>
        <w:pStyle w:val="FirstParagraph"/>
      </w:pPr>
      <w:r>
        <w:t xml:space="preserve">El código de la actividad está en el repositorio de la cátedra. Si ya está clonado, alcanza con actualizarlo desde la carpeta del repositorio:</w:t>
      </w:r>
    </w:p>
    <w:p>
      <w:pPr>
        <w:pStyle w:val="SourceCode"/>
      </w:pPr>
      <w:r>
        <w:rPr>
          <w:rStyle w:val="VerbatimChar"/>
        </w:rPr>
        <w:t xml:space="preserve">git pull</w:t>
      </w:r>
    </w:p>
    <w:p>
      <w:pPr>
        <w:pStyle w:val="FirstParagraph"/>
      </w:pPr>
      <w:r>
        <w:t xml:space="preserve">Si no, se clona una única vez:</w:t>
      </w:r>
    </w:p>
    <w:p>
      <w:pPr>
        <w:pStyle w:val="SourceCode"/>
      </w:pPr>
      <w:r>
        <w:rPr>
          <w:rStyle w:val="VerbatimChar"/>
        </w:rPr>
        <w:t xml:space="preserve">git clone https://github.com/POO-CR/poo-2026.git</w:t>
      </w:r>
    </w:p>
    <w:p>
      <w:pPr>
        <w:pStyle w:val="FirstParagraph"/>
      </w:pPr>
      <w:r>
        <w:t xml:space="preserve">También está en archivo comprimido en el classroom. La carpeta de hoy es</w:t>
      </w:r>
      <w:r>
        <w:t xml:space="preserve"> </w:t>
      </w:r>
      <w:r>
        <w:rPr>
          <w:rStyle w:val="VerbatimChar"/>
        </w:rPr>
        <w:t xml:space="preserve">08-solid/actividad</w:t>
      </w:r>
      <w:r>
        <w:t xml:space="preserve">.</w:t>
      </w:r>
    </w:p>
    <w:p>
      <w:pPr>
        <w:pStyle w:val="BodyText"/>
      </w:pPr>
      <w:r>
        <w:t xml:space="preserve">El dominio cambia. Es el catálogo de una biblioteca, con tres archivos.</w:t>
      </w:r>
      <w:r>
        <w:t xml:space="preserve"> </w:t>
      </w:r>
      <w:r>
        <w:rPr>
          <w:rStyle w:val="VerbatimChar"/>
        </w:rPr>
        <w:t xml:space="preserve">Publicacion.java</w:t>
      </w:r>
      <w:r>
        <w:t xml:space="preserve"> </w:t>
      </w:r>
      <w:r>
        <w:t xml:space="preserve">es una sola clase que representa libros y revistas, y un atributo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dice cuál es cada una.</w:t>
      </w:r>
      <w:r>
        <w:t xml:space="preserve"> </w:t>
      </w:r>
      <w:r>
        <w:rPr>
          <w:rStyle w:val="VerbatimChar"/>
        </w:rPr>
        <w:t xml:space="preserve">Biblioteca.java</w:t>
      </w:r>
      <w:r>
        <w:t xml:space="preserve"> </w:t>
      </w:r>
      <w:r>
        <w:t xml:space="preserve">guarda el catálogo, lo lista y lo exporta.</w:t>
      </w:r>
      <w:r>
        <w:t xml:space="preserve"> </w:t>
      </w:r>
      <w:r>
        <w:rPr>
          <w:rStyle w:val="VerbatimChar"/>
        </w:rPr>
        <w:t xml:space="preserve">Programa.java</w:t>
      </w:r>
      <w:r>
        <w:t xml:space="preserve"> </w:t>
      </w:r>
      <w:r>
        <w:t xml:space="preserve">es el programa de prueba, que no se modifica salvo comentar y descomentar los bloques que indica cada parte.</w:t>
      </w:r>
    </w:p>
    <w:p>
      <w:pPr>
        <w:pStyle w:val="Heading2"/>
      </w:pPr>
      <w:r>
        <w:t xml:space="preserve">Parte 1: ver el problema</w:t>
      </w:r>
    </w:p>
    <w:p>
      <w:pPr>
        <w:pStyle w:val="FirstParagraph"/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 </w:t>
      </w:r>
      <w:r>
        <w:t xml:space="preserve">tal como viene. Leer</w:t>
      </w:r>
      <w:r>
        <w:t xml:space="preserve"> </w:t>
      </w:r>
      <w:r>
        <w:rPr>
          <w:rStyle w:val="VerbatimChar"/>
        </w:rPr>
        <w:t xml:space="preserve">Publicacion.java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Biblioteca.java</w:t>
      </w:r>
      <w:r>
        <w:t xml:space="preserve"> </w:t>
      </w:r>
      <w:r>
        <w:t xml:space="preserve">completos. Responder por escrito.</w:t>
      </w:r>
    </w:p>
    <w:p>
      <w:pPr>
        <w:pStyle w:val="Compact"/>
        <w:numPr>
          <w:ilvl w:val="0"/>
          <w:numId w:val="1001"/>
        </w:numPr>
      </w:pPr>
      <w:r>
        <w:t xml:space="preserve">La biblioteca quiere sumar tesis al catálogo. Una tesis se presta a domicilio, la multa por retraso es de $800 por día y lleva el nombre de la universidad. Listar cada lugar de</w:t>
      </w:r>
      <w:r>
        <w:t xml:space="preserve"> </w:t>
      </w:r>
      <w:r>
        <w:rPr>
          <w:rStyle w:val="VerbatimChar"/>
        </w:rPr>
        <w:t xml:space="preserve">Publicacion.java</w:t>
      </w:r>
      <w:r>
        <w:t xml:space="preserve"> </w:t>
      </w:r>
      <w:r>
        <w:t xml:space="preserve">que habría que tocar para que entre.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revista.prestar("Ana")</w:t>
      </w:r>
      <w:r>
        <w:t xml:space="preserve"> </w:t>
      </w:r>
      <w:r>
        <w:t xml:space="preserve">compila, y devuelve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¿Qué es lo que hoy impide que una revista salga de la sala, el compilador o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? ¿Qué pasa el día que se agrega un tipo nuevo que tampoco se presta y nadie se acuerda de ese</w:t>
      </w:r>
      <w:r>
        <w:t xml:space="preserve"> </w:t>
      </w:r>
      <w:r>
        <w:rPr>
          <w:rStyle w:val="VerbatimChar"/>
        </w:rPr>
        <w:t xml:space="preserve">if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El contador pide el catálogo separado por comas en vez de JSON. ¿Qué archivo hay que abrir para hacerlo? ¿Qué tiene que ver ese archivo con los formatos de exportación?</w:t>
      </w:r>
    </w:p>
    <w:p>
      <w:pPr>
        <w:pStyle w:val="Compact"/>
        <w:numPr>
          <w:ilvl w:val="0"/>
          <w:numId w:val="1001"/>
        </w:numPr>
      </w:pPr>
      <w:r>
        <w:t xml:space="preserve">Contar cuántas responsabilidades distintas tiene</w:t>
      </w:r>
      <w:r>
        <w:t xml:space="preserve"> </w:t>
      </w:r>
      <w:r>
        <w:rPr>
          <w:rStyle w:val="VerbatimChar"/>
        </w:rPr>
        <w:t xml:space="preserve">Publicacion</w:t>
      </w:r>
      <w:r>
        <w:t xml:space="preserve">, y quién pediría cada una.</w:t>
      </w:r>
    </w:p>
    <w:p>
      <w:pPr>
        <w:pStyle w:val="Compact"/>
        <w:numPr>
          <w:ilvl w:val="0"/>
          <w:numId w:val="1001"/>
        </w:numPr>
      </w:pPr>
      <w:r>
        <w:t xml:space="preserve">Los problemas de las preguntas 1 a 4 tienen nombre en la pre clase. Indicar qué principio describe cada uno. Puede haber más de uno por pregunta, y el mismo principio puede repetirse.</w:t>
      </w:r>
    </w:p>
    <w:p>
      <w:pPr>
        <w:pStyle w:val="Heading2"/>
      </w:pPr>
      <w:r>
        <w:t xml:space="preserve">Parte 2: refactorizar</w:t>
      </w:r>
    </w:p>
    <w:p>
      <w:pPr>
        <w:pStyle w:val="FirstParagraph"/>
      </w:pPr>
      <w:r>
        <w:t xml:space="preserve">Los pasos están marcados como TODO en</w:t>
      </w:r>
      <w:r>
        <w:t xml:space="preserve"> </w:t>
      </w:r>
      <w:r>
        <w:rPr>
          <w:rStyle w:val="VerbatimChar"/>
        </w:rPr>
        <w:t xml:space="preserve">Publicacion.java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Biblioteca.java</w:t>
      </w:r>
      <w:r>
        <w:t xml:space="preserve">. En orden.</w:t>
      </w:r>
    </w:p>
    <w:p>
      <w:pPr>
        <w:pStyle w:val="Compact"/>
        <w:numPr>
          <w:ilvl w:val="0"/>
          <w:numId w:val="1002"/>
        </w:numPr>
      </w:pPr>
      <w:r>
        <w:t xml:space="preserve">TODO 1:</w:t>
      </w:r>
      <w:r>
        <w:t xml:space="preserve"> </w:t>
      </w:r>
      <w:r>
        <w:rPr>
          <w:rStyle w:val="VerbatimChar"/>
        </w:rPr>
        <w:t xml:space="preserve">Publicacion</w:t>
      </w:r>
      <w:r>
        <w:t xml:space="preserve"> </w:t>
      </w:r>
      <w:r>
        <w:t xml:space="preserve">pasa a ser abstracta, sin</w:t>
      </w:r>
      <w:r>
        <w:t xml:space="preserve"> </w:t>
      </w:r>
      <w:r>
        <w:rPr>
          <w:rStyle w:val="VerbatimChar"/>
        </w:rPr>
        <w:t xml:space="preserve">tipo</w:t>
      </w:r>
      <w:r>
        <w:t xml:space="preserve">,</w:t>
      </w:r>
      <w:r>
        <w:t xml:space="preserve"> </w:t>
      </w:r>
      <w:r>
        <w:rPr>
          <w:rStyle w:val="VerbatimChar"/>
        </w:rPr>
        <w:t xml:space="preserve">paginas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numero</w:t>
      </w:r>
      <w:r>
        <w:t xml:space="preserve">. Se queda con título, autor y año, sus getters y un</w:t>
      </w:r>
      <w:r>
        <w:t xml:space="preserve"> </w:t>
      </w:r>
      <w:r>
        <w:rPr>
          <w:rStyle w:val="VerbatimChar"/>
        </w:rPr>
        <w:t xml:space="preserve">mostrarDetalle()</w:t>
      </w:r>
      <w:r>
        <w:t xml:space="preserve"> </w:t>
      </w:r>
      <w:r>
        <w:t xml:space="preserve">concreto con la parte común. Los métodos de préstamo, la multa y</w:t>
      </w:r>
      <w:r>
        <w:t xml:space="preserve"> </w:t>
      </w:r>
      <w:r>
        <w:rPr>
          <w:rStyle w:val="VerbatimChar"/>
        </w:rPr>
        <w:t xml:space="preserve">exportarJson()</w:t>
      </w:r>
      <w:r>
        <w:t xml:space="preserve"> </w:t>
      </w:r>
      <w:r>
        <w:t xml:space="preserve">se van de ahí.</w:t>
      </w:r>
    </w:p>
    <w:p>
      <w:pPr>
        <w:pStyle w:val="Compact"/>
        <w:numPr>
          <w:ilvl w:val="0"/>
          <w:numId w:val="1002"/>
        </w:numPr>
      </w:pPr>
      <w:r>
        <w:t xml:space="preserve">TODO 2: escribir</w:t>
      </w:r>
      <w:r>
        <w:t xml:space="preserve"> </w:t>
      </w:r>
      <w:r>
        <w:rPr>
          <w:rStyle w:val="VerbatimChar"/>
        </w:rPr>
        <w:t xml:space="preserve">Libro.java</w:t>
      </w:r>
      <w:r>
        <w:t xml:space="preserve"> </w:t>
      </w:r>
      <w:r>
        <w:t xml:space="preserve">(con páginas) y</w:t>
      </w:r>
      <w:r>
        <w:t xml:space="preserve"> </w:t>
      </w:r>
      <w:r>
        <w:rPr>
          <w:rStyle w:val="VerbatimChar"/>
        </w:rPr>
        <w:t xml:space="preserve">Revista.java</w:t>
      </w:r>
      <w:r>
        <w:t xml:space="preserve"> </w:t>
      </w:r>
      <w:r>
        <w:t xml:space="preserve">(con número), las dos heredando de</w:t>
      </w:r>
      <w:r>
        <w:t xml:space="preserve"> </w:t>
      </w:r>
      <w:r>
        <w:rPr>
          <w:rStyle w:val="VerbatimChar"/>
        </w:rPr>
        <w:t xml:space="preserve">Publicacion</w:t>
      </w:r>
      <w:r>
        <w:t xml:space="preserve"> </w:t>
      </w:r>
      <w:r>
        <w:t xml:space="preserve">y sobrescribiendo</w:t>
      </w:r>
      <w:r>
        <w:t xml:space="preserve"> </w:t>
      </w:r>
      <w:r>
        <w:rPr>
          <w:rStyle w:val="VerbatimChar"/>
        </w:rPr>
        <w:t xml:space="preserve">mostrarDetalle()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super.mostrarDetalle()</w:t>
      </w:r>
      <w:r>
        <w:t xml:space="preserve"> </w:t>
      </w:r>
      <w:r>
        <w:t xml:space="preserve">adentro.</w:t>
      </w:r>
    </w:p>
    <w:p>
      <w:pPr>
        <w:pStyle w:val="Compact"/>
        <w:numPr>
          <w:ilvl w:val="0"/>
          <w:numId w:val="1002"/>
        </w:numPr>
      </w:pPr>
      <w:r>
        <w:t xml:space="preserve">TODO 3: escribir la interfaz</w:t>
      </w:r>
      <w:r>
        <w:t xml:space="preserve"> </w:t>
      </w:r>
      <w:r>
        <w:rPr>
          <w:rStyle w:val="VerbatimChar"/>
        </w:rPr>
        <w:t xml:space="preserve">Prestable.java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prestar(String socio)</w:t>
      </w:r>
      <w:r>
        <w:t xml:space="preserve">,</w:t>
      </w:r>
      <w:r>
        <w:t xml:space="preserve"> </w:t>
      </w:r>
      <w:r>
        <w:rPr>
          <w:rStyle w:val="VerbatimChar"/>
        </w:rPr>
        <w:t xml:space="preserve">devolver()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multaPorRetraso(int diasDeRetraso)</w:t>
      </w:r>
      <w:r>
        <w:t xml:space="preserve">. La implementa</w:t>
      </w:r>
      <w:r>
        <w:t xml:space="preserve"> </w:t>
      </w:r>
      <w:r>
        <w:rPr>
          <w:rStyle w:val="VerbatimChar"/>
        </w:rPr>
        <w:t xml:space="preserve">Libro</w:t>
      </w:r>
      <w:r>
        <w:t xml:space="preserve">, que guarda a quién está prestado.</w:t>
      </w:r>
      <w:r>
        <w:t xml:space="preserve"> </w:t>
      </w:r>
      <w:r>
        <w:rPr>
          <w:rStyle w:val="VerbatimChar"/>
        </w:rPr>
        <w:t xml:space="preserve">Revista</w:t>
      </w:r>
      <w:r>
        <w:t xml:space="preserve"> </w:t>
      </w:r>
      <w:r>
        <w:t xml:space="preserve">no la implementa.</w:t>
      </w:r>
    </w:p>
    <w:p>
      <w:pPr>
        <w:pStyle w:val="Compact"/>
        <w:numPr>
          <w:ilvl w:val="0"/>
          <w:numId w:val="1002"/>
        </w:numPr>
      </w:pPr>
      <w:r>
        <w:t xml:space="preserve">TODO 4: escribir la interfaz</w:t>
      </w:r>
      <w:r>
        <w:t xml:space="preserve"> </w:t>
      </w:r>
      <w:r>
        <w:rPr>
          <w:rStyle w:val="VerbatimChar"/>
        </w:rPr>
        <w:t xml:space="preserve">Exportador.java</w:t>
      </w:r>
      <w:r>
        <w:t xml:space="preserve">, con un único método</w:t>
      </w:r>
      <w:r>
        <w:t xml:space="preserve"> </w:t>
      </w:r>
      <w:r>
        <w:rPr>
          <w:rStyle w:val="VerbatimChar"/>
        </w:rPr>
        <w:t xml:space="preserve">String exportar(Publicacion publicacion)</w:t>
      </w:r>
      <w:r>
        <w:t xml:space="preserve">, y</w:t>
      </w:r>
      <w:r>
        <w:t xml:space="preserve"> </w:t>
      </w:r>
      <w:r>
        <w:rPr>
          <w:rStyle w:val="VerbatimChar"/>
        </w:rPr>
        <w:t xml:space="preserve">ExportadorJson.java</w:t>
      </w:r>
      <w:r>
        <w:t xml:space="preserve"> </w:t>
      </w:r>
      <w:r>
        <w:t xml:space="preserve">que la implementa con el formato que hoy está en</w:t>
      </w:r>
      <w:r>
        <w:t xml:space="preserve"> </w:t>
      </w:r>
      <w:r>
        <w:rPr>
          <w:rStyle w:val="VerbatimChar"/>
        </w:rPr>
        <w:t xml:space="preserve">Publicacion</w:t>
      </w:r>
      <w:r>
        <w:t xml:space="preserve">.</w:t>
      </w:r>
      <w:r>
        <w:t xml:space="preserve"> </w:t>
      </w:r>
      <w:r>
        <w:rPr>
          <w:rStyle w:val="VerbatimChar"/>
        </w:rPr>
        <w:t xml:space="preserve">Biblioteca</w:t>
      </w:r>
      <w:r>
        <w:t xml:space="preserve"> </w:t>
      </w:r>
      <w:r>
        <w:t xml:space="preserve">pasa a recibir un</w:t>
      </w:r>
      <w:r>
        <w:t xml:space="preserve"> </w:t>
      </w:r>
      <w:r>
        <w:rPr>
          <w:rStyle w:val="VerbatimChar"/>
        </w:rPr>
        <w:t xml:space="preserve">Exportador</w:t>
      </w:r>
      <w:r>
        <w:t xml:space="preserve"> </w:t>
      </w:r>
      <w:r>
        <w:t xml:space="preserve">por constructor y a usarlo en</w:t>
      </w:r>
      <w:r>
        <w:t xml:space="preserve"> </w:t>
      </w:r>
      <w:r>
        <w:rPr>
          <w:rStyle w:val="VerbatimChar"/>
        </w:rPr>
        <w:t xml:space="preserve">exportarCatalogo()</w:t>
      </w:r>
      <w:r>
        <w:t xml:space="preserve">.</w:t>
      </w:r>
    </w:p>
    <w:p>
      <w:pPr>
        <w:pStyle w:val="FirstParagraph"/>
      </w:pPr>
      <w:r>
        <w:t xml:space="preserve">Es esperable que el proyecto no compile desde el TODO 1 hasta terminar el TODO 4, porque</w:t>
      </w:r>
      <w:r>
        <w:t xml:space="preserve"> </w:t>
      </w:r>
      <w:r>
        <w:rPr>
          <w:rStyle w:val="VerbatimChar"/>
        </w:rPr>
        <w:t xml:space="preserve">Biblioteca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 </w:t>
      </w:r>
      <w:r>
        <w:t xml:space="preserve">siguen usando lo que se está sacando. No hace falta ir arreglando esos errores uno por uno, se resuelven solos al terminar el TODO 4 y cambiar los bloques de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.</w:t>
      </w:r>
    </w:p>
    <w:p>
      <w:pPr>
        <w:pStyle w:val="BodyText"/>
      </w:pPr>
      <w:r>
        <w:t xml:space="preserve">En</w:t>
      </w:r>
      <w:r>
        <w:t xml:space="preserve"> </w:t>
      </w:r>
      <w:r>
        <w:rPr>
          <w:rStyle w:val="VerbatimChar"/>
        </w:rPr>
        <w:t xml:space="preserve">Programa.java</w:t>
      </w:r>
      <w:r>
        <w:t xml:space="preserve">, comentar el bloque de la parte 1 entero y descomentar el de la parte 2. Ejecutar. La salida tiene que ser la misma que antes, salvo las dos líneas de la revista en préstamos, que ya no existen, y el campo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del JSON.</w:t>
      </w:r>
    </w:p>
    <w:p>
      <w:pPr>
        <w:pStyle w:val="BodyText"/>
      </w:pPr>
      <w:r>
        <w:t xml:space="preserve">Hay una línea comentada,</w:t>
      </w:r>
      <w:r>
        <w:t xml:space="preserve"> </w:t>
      </w:r>
      <w:r>
        <w:rPr>
          <w:rStyle w:val="VerbatimChar"/>
        </w:rPr>
        <w:t xml:space="preserve">revista.prestar("Ana")</w:t>
      </w:r>
      <w:r>
        <w:t xml:space="preserve">. Descomentarla y leer lo que dice el compilador. Antes de volver a comentarla, responder por escrito cuál de las dos respuestas es mejor para la biblioteca, que</w:t>
      </w:r>
      <w:r>
        <w:t xml:space="preserve"> </w:t>
      </w:r>
      <w:r>
        <w:rPr>
          <w:rStyle w:val="VerbatimChar"/>
        </w:rPr>
        <w:t xml:space="preserve">prestar</w:t>
      </w:r>
      <w:r>
        <w:t xml:space="preserve"> </w:t>
      </w:r>
      <w:r>
        <w:t xml:space="preserve">devuelva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 que la línea no compile, y por qué.</w:t>
      </w:r>
    </w:p>
    <w:p>
      <w:pPr>
        <w:pStyle w:val="Heading2"/>
      </w:pPr>
      <w:r>
        <w:t xml:space="preserve">Parte 3: probar</w:t>
      </w:r>
    </w:p>
    <w:p>
      <w:pPr>
        <w:pStyle w:val="Compact"/>
        <w:numPr>
          <w:ilvl w:val="0"/>
          <w:numId w:val="1003"/>
        </w:numPr>
      </w:pPr>
      <w:r>
        <w:t xml:space="preserve">TODO 5: escribir</w:t>
      </w:r>
      <w:r>
        <w:t xml:space="preserve"> </w:t>
      </w:r>
      <w:r>
        <w:rPr>
          <w:rStyle w:val="VerbatimChar"/>
        </w:rPr>
        <w:t xml:space="preserve">Tesis.java</w:t>
      </w:r>
      <w:r>
        <w:t xml:space="preserve">. Hereda de</w:t>
      </w:r>
      <w:r>
        <w:t xml:space="preserve"> </w:t>
      </w:r>
      <w:r>
        <w:rPr>
          <w:rStyle w:val="VerbatimChar"/>
        </w:rPr>
        <w:t xml:space="preserve">Publicacion</w:t>
      </w:r>
      <w:r>
        <w:t xml:space="preserve">, implementa</w:t>
      </w:r>
      <w:r>
        <w:t xml:space="preserve"> </w:t>
      </w:r>
      <w:r>
        <w:rPr>
          <w:rStyle w:val="VerbatimChar"/>
        </w:rPr>
        <w:t xml:space="preserve">Prestable</w:t>
      </w:r>
      <w:r>
        <w:t xml:space="preserve">, cobra $800 por día de retraso y lleva la universidad. Dentro del bloque de la parte 2 hay cuatro líneas de la tesis comentadas con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y marcadas con TODO 5. Descomentarlas y ejecutar. La tesis tiene que aparecer en el catálogo, en el conteo, en los préstamos y en la exportación.</w:t>
      </w:r>
    </w:p>
    <w:p>
      <w:pPr>
        <w:pStyle w:val="Compact"/>
        <w:numPr>
          <w:ilvl w:val="0"/>
          <w:numId w:val="1003"/>
        </w:numPr>
      </w:pPr>
      <w:r>
        <w:t xml:space="preserve">TODO 6: escribir</w:t>
      </w:r>
      <w:r>
        <w:t xml:space="preserve"> </w:t>
      </w:r>
      <w:r>
        <w:rPr>
          <w:rStyle w:val="VerbatimChar"/>
        </w:rPr>
        <w:t xml:space="preserve">ExportadorCsv.java</w:t>
      </w:r>
      <w:r>
        <w:t xml:space="preserve">, que devuelve título, autor y año separados por punto y coma. Cambiar la primera línea del bloque, marcada con TODO 6, para que</w:t>
      </w:r>
      <w:r>
        <w:t xml:space="preserve"> </w:t>
      </w:r>
      <w:r>
        <w:rPr>
          <w:rStyle w:val="VerbatimChar"/>
        </w:rPr>
        <w:t xml:space="preserve">Biblioteca</w:t>
      </w:r>
      <w:r>
        <w:t xml:space="preserve"> </w:t>
      </w:r>
      <w:r>
        <w:t xml:space="preserve">lo reciba, y ejecutar.</w:t>
      </w:r>
    </w:p>
    <w:p>
      <w:pPr>
        <w:pStyle w:val="FirstParagraph"/>
      </w:pPr>
      <w:r>
        <w:t xml:space="preserve">Antes de seguir, contar cuántas líneas de</w:t>
      </w:r>
      <w:r>
        <w:t xml:space="preserve"> </w:t>
      </w:r>
      <w:r>
        <w:rPr>
          <w:rStyle w:val="VerbatimChar"/>
        </w:rPr>
        <w:t xml:space="preserve">Biblioteca.java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Libro.java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Revista.java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ExportadorJson.java</w:t>
      </w:r>
      <w:r>
        <w:t xml:space="preserve"> </w:t>
      </w:r>
      <w:r>
        <w:t xml:space="preserve">hubo que modificar en la parte 3, y comparar con la lista de la pregunta 1.</w:t>
      </w:r>
    </w:p>
    <w:p>
      <w:pPr>
        <w:pStyle w:val="BodyText"/>
      </w:pPr>
      <w:r>
        <w:t xml:space="preserve">Para discutir en la pareja y anotar: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Libro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Tesis</w:t>
      </w:r>
      <w:r>
        <w:t xml:space="preserve"> </w:t>
      </w:r>
      <w:r>
        <w:t xml:space="preserve">repiten</w:t>
      </w:r>
      <w:r>
        <w:t xml:space="preserve"> </w:t>
      </w:r>
      <w:r>
        <w:rPr>
          <w:rStyle w:val="VerbatimChar"/>
        </w:rPr>
        <w:t xml:space="preserve">prestar()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devolver()</w:t>
      </w:r>
      <w:r>
        <w:t xml:space="preserve"> </w:t>
      </w:r>
      <w:r>
        <w:t xml:space="preserve">línea por línea. ¿Dónde iría ese código para escribirlo una sola vez, y qué relación tendrían</w:t>
      </w:r>
      <w:r>
        <w:t xml:space="preserve"> </w:t>
      </w:r>
      <w:r>
        <w:rPr>
          <w:rStyle w:val="VerbatimChar"/>
        </w:rPr>
        <w:t xml:space="preserve">Libro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Tesis</w:t>
      </w:r>
      <w:r>
        <w:t xml:space="preserve"> </w:t>
      </w:r>
      <w:r>
        <w:t xml:space="preserve">con esa clase nueva? Con esa clase en el medio, ¿seguiría haciendo falta la interfaz</w:t>
      </w:r>
      <w:r>
        <w:t xml:space="preserve"> </w:t>
      </w:r>
      <w:r>
        <w:rPr>
          <w:rStyle w:val="VerbatimChar"/>
        </w:rPr>
        <w:t xml:space="preserve">Prestable</w:t>
      </w:r>
      <w:r>
        <w:t xml:space="preserve">?</w:t>
      </w:r>
    </w:p>
    <w:p>
      <w:pPr>
        <w:pStyle w:val="Compact"/>
        <w:numPr>
          <w:ilvl w:val="0"/>
          <w:numId w:val="1004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new ExportadorCsv()</w:t>
      </w:r>
      <w:r>
        <w:t xml:space="preserve"> </w:t>
      </w:r>
      <w:r>
        <w:t xml:space="preserve">lo escribe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. ¿Por qué no lo escribe</w:t>
      </w:r>
      <w:r>
        <w:t xml:space="preserve"> </w:t>
      </w:r>
      <w:r>
        <w:rPr>
          <w:rStyle w:val="VerbatimChar"/>
        </w:rPr>
        <w:t xml:space="preserve">Biblioteca</w:t>
      </w:r>
      <w:r>
        <w:t xml:space="preserve">, que es la que lo usa?</w:t>
      </w:r>
    </w:p>
    <w:sectPr>
      <w:headerReference r:id="rId31" w:type="default"/>
      <w:footerReference r:id="rId32" w:type="default"/>
      <w:pgSz w:h="15840" w:orient="portrait" w:w="12240"/>
      <w:pgMar w:bottom="1440" w:footer="72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Bdr>
        <w:top w:val="single" w:sz="6" w:space="3" w:color="000000"/>
      </w:pBdr>
      <w:tabs>
        <w:tab w:val="center" w:leader="none" w:pos="4419"/>
        <w:tab w:val="right" w:leader="none" w:pos="8838"/>
      </w:tabs>
      <w:spacing w:line="240" w:lineRule="auto"/>
      <w:rPr/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Clase 8: Principios SOLID</w:t>
    </w:r>
    <w:r w:rsidDel="00000000" w:rsidR="00000000" w:rsidRPr="00000000">
      <w:rPr>
        <w:rFonts w:ascii="Questrial" w:cs="Questrial" w:eastAsia="Questrial" w:hAnsi="Questrial"/>
        <w:b w:val="1"/>
        <w:bCs w:val="1"/>
        <w:sz w:val="16"/>
        <w:szCs w:val="16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keepNext/>
      <w:spacing w:before="0" w:after="0" w:line="240" w:lineRule="auto"/>
      <w:ind w:left="288"/>
      <w:jc w:val="left"/>
    </w:pPr>
    <w:r>
      <w:rPr>
        <w:sz w:val="20"/>
        <w:szCs w:val="20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409004</wp:posOffset>
          </wp:positionV>
          <wp:extent cx="371475" cy="452735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649" r="649" t="0"/>
                  <a:stretch>
                    <a:fillRect/>
                  </a:stretch>
                </pic:blipFill>
                <pic:spPr>
                  <a:xfrm>
                    <a:off x="0" y="0"/>
                    <a:ext cx="371475" cy="452735"/>
                  </a:xfrm>
                  <a:prstGeom prst="rect"/>
                  <a:ln/>
                </pic:spPr>
              </pic:pic>
            </a:graphicData>
          </a:graphic>
        </wp:anchor>
      </w:drawing>
    </w:r>
    <w:r>
      <w:rPr>
        <w:sz w:val="20"/>
        <w:szCs w:val="20"/>
      </w:rPr>
      <w:t xml:space="preserve">UNIVERSIDAD NACIONAL DE LA PATAGONIA SAN JUAN BOSCO</w:t>
    </w:r>
  </w:p>
  <w:p>
    <w:pPr>
      <w:keepNext/>
      <w:pBdr>
        <w:bottom w:val="single" w:sz="6" w:space="3" w:color="000000"/>
      </w:pBdr>
      <w:spacing w:before="0" w:after="0" w:line="240" w:lineRule="auto"/>
      <w:ind w:left="288"/>
      <w:jc w:val="left"/>
    </w:pPr>
    <w:r>
      <w:rPr>
        <w:rFonts w:ascii="Questrial" w:hAnsi="Questrial" w:cs="Questrial" w:eastAsia="Questrial"/>
        <w:b/>
        <w:bCs/>
        <w:sz w:val="20"/>
        <w:szCs w:val="20"/>
      </w:rPr>
      <w:t xml:space="preserve">PROGRAMACIÓN ORIENTADA A OBJETOS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after="160" w:line="276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60" w:before="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320"/>
      <w:jc w:val="left"/>
      <w:outlineLvl w:val="0"/>
    </w:pPr>
    <w:rPr>
      <w:b/>
      <w:bCs/>
      <w:sz w:val="26"/>
      <w:szCs w:val="2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20" w:before="320"/>
      <w:jc w:val="left"/>
      <w:outlineLvl w:val="1"/>
    </w:pPr>
    <w:rPr>
      <w:b/>
      <w:bCs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120" w:before="320"/>
      <w:jc w:val="left"/>
      <w:outlineLvl w:val="2"/>
    </w:pPr>
    <w:rPr>
      <w:b/>
      <w:bCs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120" w:before="320"/>
      <w:jc w:val="left"/>
      <w:outlineLvl w:val="3"/>
    </w:pPr>
    <w:rPr>
      <w:b/>
      <w:bCs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A6A6A6" w:space="0" w:sz="6" w:val="single"/>
        <w:left w:color="A6A6A6" w:space="0" w:sz="6" w:val="single"/>
        <w:bottom w:color="A6A6A6" w:space="0" w:sz="6" w:val="single"/>
        <w:right w:color="A6A6A6" w:space="0" w:sz="6" w:val="single"/>
        <w:insideH w:color="A6A6A6" w:space="0" w:sz="6" w:val="single"/>
        <w:insideV w:color="A6A6A6" w:space="0" w:sz="6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</w:rPr>
      <w:tcPr>
        <w:shd w:color="auto" w:fill="EFEFEF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qFormat/>
    <w:pPr>
      <w:keepLines/>
      <w:wordWrap w:val="off"/>
      <w:pBdr>
        <w:top w:color="A6A6A6" w:space="4" w:sz="6" w:val="single"/>
        <w:left w:color="A6A6A6" w:space="6" w:sz="6" w:val="single"/>
        <w:bottom w:color="A6A6A6" w:space="4" w:sz="6" w:val="single"/>
        <w:right w:color="A6A6A6" w:space="6" w:sz="6" w:val="single"/>
      </w:pBdr>
      <w:shd w:color="auto" w:fill="F7F7F7" w:val="clear"/>
      <w:spacing w:after="160" w:before="120" w:line="240" w:lineRule="auto"/>
      <w:ind w:left="80" w:right="80"/>
      <w:jc w:val="left"/>
    </w:pPr>
    <w:rPr>
      <w:rFonts w:ascii="Consolas" w:cs="Consolas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0" Target="numbering.xml" /><Relationship Type="http://schemas.openxmlformats.org/officeDocument/2006/relationships/styles" Id="rId39" Target="styles.xml" /><Relationship Type="http://schemas.openxmlformats.org/officeDocument/2006/relationships/settings" Id="rId38" Target="settings.xml" /><Relationship Type="http://schemas.openxmlformats.org/officeDocument/2006/relationships/webSettings" Id="rId37" Target="webSettings.xml" /><Relationship Type="http://schemas.openxmlformats.org/officeDocument/2006/relationships/fontTable" Id="rId36" Target="fontTable.xml" /><Relationship Type="http://schemas.openxmlformats.org/officeDocument/2006/relationships/theme" Id="rId35" Target="theme/theme1.xml" /><Relationship Type="http://schemas.openxmlformats.org/officeDocument/2006/relationships/footnotes" Id="rId34" Target="footnotes.xml" /><Relationship Type="http://schemas.openxmlformats.org/officeDocument/2006/relationships/comments" Id="rId33" Target="comments.xml" /><Relationship Id="rId31" Target="header1.xml" Type="http://schemas.openxmlformats.org/officeDocument/2006/relationships/header" /><Relationship Id="rId32" Target="footer1.xml" Type="http://schemas.openxmlformats.org/officeDocument/2006/relationships/footer" 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2026-08-31T04:21:51Z</dcterms:created>
  <dcterms:modified xsi:type="dcterms:W3CDTF">2026-08-31T04:21:51Z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