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56DB"/>
          <w:sz w:val="56"/>
        </w:rPr>
        <w:t>InspectRail Platform</w:t>
      </w:r>
    </w:p>
    <w:p>
      <w:pPr>
        <w:jc w:val="center"/>
      </w:pPr>
      <w:r>
        <w:rPr>
          <w:color w:val="555555"/>
          <w:sz w:val="32"/>
        </w:rPr>
        <w:t>Registro de Decisiones Arquitectónicas (ADR)</w:t>
      </w:r>
    </w:p>
    <w:p/>
    <w:p>
      <w:pPr>
        <w:jc w:val="center"/>
      </w:pPr>
      <w:r>
        <w:rPr>
          <w:color w:val="888888"/>
          <w:sz w:val="24"/>
        </w:rPr>
        <w:t>Versión 1.0 — Marzo 2026</w:t>
      </w:r>
    </w:p>
    <w:p>
      <w:r>
        <w:br w:type="page"/>
      </w:r>
    </w:p>
    <w:p>
      <w:pPr>
        <w:pStyle w:val="Heading1"/>
      </w:pPr>
      <w:r>
        <w:t>Índice de decisiones</w:t>
      </w:r>
    </w:p>
    <w:p>
      <w:r>
        <w:rPr>
          <w:b/>
        </w:rPr>
        <w:t>ADR-001: Arquitectura de base de datos</w:t>
      </w:r>
      <w:r>
        <w:br/>
      </w:r>
      <w:r>
        <w:rPr>
          <w:b/>
        </w:rPr>
        <w:t>ADR-002: Servicio de análisis independiente</w:t>
      </w:r>
      <w:r>
        <w:br/>
      </w:r>
      <w:r>
        <w:rPr>
          <w:b/>
        </w:rPr>
        <w:t>ADR-003: Lenguaje para ingesta y análisis</w:t>
      </w:r>
      <w:r>
        <w:br/>
      </w:r>
      <w:r>
        <w:rPr>
          <w:b/>
        </w:rPr>
        <w:t>ADR-004: Multitenencia, modelo de datos y nomenclatura</w:t>
      </w:r>
      <w:r>
        <w:br/>
      </w:r>
      <w:r>
        <w:rPr>
          <w:b/>
        </w:rPr>
        <w:t>ADR-005: API Backend — Node.js + TypeScript + GraphQL</w:t>
      </w:r>
      <w:r>
        <w:br/>
      </w:r>
      <w:r>
        <w:rPr>
          <w:b/>
        </w:rPr>
        <w:t>ADR-006: Comunicación análisis → API — PostgreSQL LISTEN/NOTIFY</w:t>
      </w:r>
      <w:r>
        <w:br/>
      </w:r>
      <w:r>
        <w:rPr>
          <w:b/>
        </w:rPr>
        <w:t>ADR-007: ORM y versionado de BD — Prisma + Prisma Migrate</w:t>
      </w:r>
      <w:r>
        <w:br/>
      </w:r>
      <w:r>
        <w:rPr>
          <w:b/>
        </w:rPr>
        <w:t>ADR-008: Frontend — Stack completo</w:t>
      </w:r>
      <w:r>
        <w:br/>
      </w:r>
      <w:r>
        <w:rPr>
          <w:b/>
        </w:rPr>
        <w:t>ADR-009: DevOps — CI/CD, orquestación, observabilidad y despliegue</w:t>
      </w:r>
      <w:r>
        <w:br/>
      </w:r>
      <w:r>
        <w:rPr>
          <w:b/>
        </w:rPr>
        <w:t>ADR-010: Entorno de demo — VPS + Codespaces backup</w:t>
      </w:r>
      <w:r>
        <w:br/>
      </w:r>
      <w:r>
        <w:rPr>
          <w:b/>
        </w:rPr>
        <w:t>ADR-011: Estrategia de entornos — dev, test, staging, producción</w:t>
      </w:r>
    </w:p>
    <w:p/>
    <w:p>
      <w:r>
        <w:rPr>
          <w:i/>
          <w:color w:val="666666"/>
        </w:rPr>
        <w:t>Este documento se irá actualizando conforme avancemos en las decisiones de cada bloque del sistema (API, Frontend, DevOps, etc.).</w:t>
      </w:r>
    </w:p>
    <w:p>
      <w:r>
        <w:br w:type="page"/>
      </w:r>
    </w:p>
    <w:p>
      <w:pPr>
        <w:pStyle w:val="Heading1"/>
      </w:pPr>
      <w:r>
        <w:t>ADR-001: Arquitectura de Base de Datos</w:t>
      </w:r>
    </w:p>
    <w:p>
      <w:pPr>
        <w:pStyle w:val="Heading2"/>
      </w:pPr>
      <w:r>
        <w:t>Contexto</w:t>
      </w:r>
    </w:p>
    <w:p>
      <w:r>
        <w:t>InspectRail opera sistemas de inspección que recorren vías ferroviarias capturando datos de sensores (acelerometrías, velocidad, posicionamiento) con resolución de centímetros. Esto genera millones de puntos por recorrido, con naturaleza temporal (timestamp) y espacial (punto kilométrico — PK — y coordenadas GPS). Necesitamos una arquitectura de datos que soporte tanto el dominio de negocio (usuarios, vías, detecciones, validaciones) como la ingesta y consulta eficiente de datos densos de sensores.</w:t>
      </w:r>
    </w:p>
    <w:p>
      <w:pPr>
        <w:pStyle w:val="Heading2"/>
      </w:pPr>
      <w:r>
        <w:t>Opciones evaluadas</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t>Opción</w:t>
            </w:r>
          </w:p>
        </w:tc>
        <w:tc>
          <w:tcPr>
            <w:tcW w:type="dxa" w:w="2160"/>
          </w:tcPr>
          <w:p>
            <w:r>
              <w:rPr>
                <w:sz w:val="18"/>
              </w:rPr>
              <w:t>Descripción</w:t>
            </w:r>
          </w:p>
        </w:tc>
        <w:tc>
          <w:tcPr>
            <w:tcW w:type="dxa" w:w="2160"/>
          </w:tcPr>
          <w:p>
            <w:r>
              <w:rPr>
                <w:sz w:val="18"/>
              </w:rPr>
              <w:t>Ventajas</w:t>
            </w:r>
          </w:p>
        </w:tc>
        <w:tc>
          <w:tcPr>
            <w:tcW w:type="dxa" w:w="2160"/>
          </w:tcPr>
          <w:p>
            <w:r>
              <w:rPr>
                <w:sz w:val="18"/>
              </w:rPr>
              <w:t>Inconvenientes</w:t>
            </w:r>
          </w:p>
        </w:tc>
      </w:tr>
      <w:tr>
        <w:tc>
          <w:tcPr>
            <w:tcW w:type="dxa" w:w="2160"/>
          </w:tcPr>
          <w:p>
            <w:r>
              <w:rPr>
                <w:sz w:val="18"/>
              </w:rPr>
              <w:t>A: PostgreSQL puro + PostGIS</w:t>
            </w:r>
          </w:p>
        </w:tc>
        <w:tc>
          <w:tcPr>
            <w:tcW w:type="dxa" w:w="2160"/>
          </w:tcPr>
          <w:p>
            <w:r>
              <w:rPr>
                <w:sz w:val="18"/>
              </w:rPr>
              <w:t>Un único motor PostgreSQL con extensión PostGIS para datos geoespaciales y particionamiento manual por fecha/recorrido.</w:t>
            </w:r>
          </w:p>
        </w:tc>
        <w:tc>
          <w:tcPr>
            <w:tcW w:type="dxa" w:w="2160"/>
          </w:tcPr>
          <w:p>
            <w:r>
              <w:rPr>
                <w:sz w:val="18"/>
              </w:rPr>
              <w:t>• Simplicidad operacional</w:t>
              <w:br/>
              <w:t>• Un solo sistema</w:t>
              <w:br/>
              <w:t>• PostGIS maduro para geo</w:t>
            </w:r>
          </w:p>
        </w:tc>
        <w:tc>
          <w:tcPr>
            <w:tcW w:type="dxa" w:w="2160"/>
          </w:tcPr>
          <w:p>
            <w:r>
              <w:rPr>
                <w:sz w:val="18"/>
              </w:rPr>
              <w:t>• Rendimiento pobre en escaneos de series densas</w:t>
              <w:br/>
              <w:t>• Particionamiento manual complejo</w:t>
              <w:br/>
              <w:t>• Sin compresión nativa de time-series</w:t>
            </w:r>
          </w:p>
        </w:tc>
      </w:tr>
      <w:tr>
        <w:tc>
          <w:tcPr>
            <w:tcW w:type="dxa" w:w="2160"/>
          </w:tcPr>
          <w:p>
            <w:r>
              <w:rPr>
                <w:sz w:val="18"/>
              </w:rPr>
              <w:t>B: PostgreSQL + TimescaleDB (partición por tiempo)</w:t>
            </w:r>
          </w:p>
        </w:tc>
        <w:tc>
          <w:tcPr>
            <w:tcW w:type="dxa" w:w="2160"/>
          </w:tcPr>
          <w:p>
            <w:r>
              <w:rPr>
                <w:sz w:val="18"/>
              </w:rPr>
              <w:t>TimescaleDB como extensión de PostgreSQL. Datos de sensores en hypertables particionadas automáticamente por tiempo.</w:t>
            </w:r>
          </w:p>
        </w:tc>
        <w:tc>
          <w:tcPr>
            <w:tcW w:type="dxa" w:w="2160"/>
          </w:tcPr>
          <w:p>
            <w:r>
              <w:rPr>
                <w:sz w:val="18"/>
              </w:rPr>
              <w:t>• Mismo driver/protocolo PG</w:t>
              <w:br/>
              <w:t>• Compresión ~95%</w:t>
              <w:br/>
              <w:t>• Queries temporales optimizadas</w:t>
              <w:br/>
              <w:t>• JOINs nativos con tablas de dominio</w:t>
            </w:r>
          </w:p>
        </w:tc>
        <w:tc>
          <w:tcPr>
            <w:tcW w:type="dxa" w:w="2160"/>
          </w:tcPr>
          <w:p>
            <w:r>
              <w:rPr>
                <w:sz w:val="18"/>
              </w:rPr>
              <w:t>• La dimensión espacial (PK) no está optimizada como primera clase</w:t>
              <w:br/>
              <w:t>• Queries por rango de PK no aprovechan hypertables</w:t>
            </w:r>
          </w:p>
        </w:tc>
      </w:tr>
      <w:tr>
        <w:tc>
          <w:tcPr>
            <w:tcW w:type="dxa" w:w="2160"/>
          </w:tcPr>
          <w:p>
            <w:r>
              <w:rPr>
                <w:sz w:val="18"/>
              </w:rPr>
              <w:t>C: PostgreSQL + TimescaleDB (tiempo + PK)</w:t>
            </w:r>
          </w:p>
        </w:tc>
        <w:tc>
          <w:tcPr>
            <w:tcW w:type="dxa" w:w="2160"/>
          </w:tcPr>
          <w:p>
            <w:r>
              <w:rPr>
                <w:sz w:val="18"/>
              </w:rPr>
              <w:t>Igual que B, pero usando el punto kilométrico como segunda dimensión de partición (space partitioning de TimescaleDB).</w:t>
            </w:r>
          </w:p>
        </w:tc>
        <w:tc>
          <w:tcPr>
            <w:tcW w:type="dxa" w:w="2160"/>
          </w:tcPr>
          <w:p>
            <w:r>
              <w:rPr>
                <w:sz w:val="18"/>
              </w:rPr>
              <w:t>• Queries eficientes por tiempo Y por posición</w:t>
              <w:br/>
              <w:t>• Compresión nativa</w:t>
              <w:br/>
              <w:t>• Continuous aggregates</w:t>
              <w:br/>
              <w:t>• Una sola infraestructura</w:t>
              <w:br/>
              <w:t>• API transparente (mismo SQL)</w:t>
            </w:r>
          </w:p>
        </w:tc>
        <w:tc>
          <w:tcPr>
            <w:tcW w:type="dxa" w:w="2160"/>
          </w:tcPr>
          <w:p>
            <w:r>
              <w:rPr>
                <w:sz w:val="18"/>
              </w:rPr>
              <w:t>• Algo más de complejidad en el setup inicial</w:t>
              <w:br/>
              <w:t>• Requiere definir bien la granularidad de partición espacial</w:t>
            </w:r>
          </w:p>
        </w:tc>
      </w:tr>
      <w:tr>
        <w:tc>
          <w:tcPr>
            <w:tcW w:type="dxa" w:w="2160"/>
          </w:tcPr>
          <w:p>
            <w:r>
              <w:rPr>
                <w:sz w:val="18"/>
              </w:rPr>
              <w:t>D: PostgreSQL + motor separado (InfluxDB/QuestDB/ClickHouse)</w:t>
            </w:r>
          </w:p>
        </w:tc>
        <w:tc>
          <w:tcPr>
            <w:tcW w:type="dxa" w:w="2160"/>
          </w:tcPr>
          <w:p>
            <w:r>
              <w:rPr>
                <w:sz w:val="18"/>
              </w:rPr>
              <w:t>Base relacional para dominio + base columnar/time-series independiente para datos de sensores.</w:t>
            </w:r>
          </w:p>
        </w:tc>
        <w:tc>
          <w:tcPr>
            <w:tcW w:type="dxa" w:w="2160"/>
          </w:tcPr>
          <w:p>
            <w:r>
              <w:rPr>
                <w:sz w:val="18"/>
              </w:rPr>
              <w:t>• Cada motor optimizado para su caso de uso</w:t>
              <w:br/>
              <w:t>• Máximo rendimiento en cada vertical</w:t>
            </w:r>
          </w:p>
        </w:tc>
        <w:tc>
          <w:tcPr>
            <w:tcW w:type="dxa" w:w="2160"/>
          </w:tcPr>
          <w:p>
            <w:r>
              <w:rPr>
                <w:sz w:val="18"/>
              </w:rPr>
              <w:t>• Dos conexiones desde la API</w:t>
              <w:br/>
              <w:t>• JOINs entre fuentes imposibles</w:t>
              <w:br/>
              <w:t>• Orquestación de consistencia</w:t>
              <w:br/>
              <w:t>• Complejidad operacional alta</w:t>
              <w:br/>
              <w:t>• Doble infra Docker</w:t>
            </w:r>
          </w:p>
        </w:tc>
      </w:tr>
    </w:tbl>
    <w:p/>
    <w:p>
      <w:pPr>
        <w:pStyle w:val="Heading2"/>
      </w:pPr>
      <w:r>
        <w:t>Decisión</w:t>
      </w:r>
    </w:p>
    <w:p>
      <w:r>
        <w:rPr>
          <w:b/>
        </w:rPr>
        <w:t>Se adopta la Opción C: PostgreSQL + TimescaleDB con particionamiento por tiempo + punto kilométrico (PK).</w:t>
      </w:r>
    </w:p>
    <w:p>
      <w:pPr>
        <w:pStyle w:val="Heading2"/>
      </w:pPr>
      <w:r>
        <w:t>Justificación</w:t>
      </w:r>
    </w:p>
    <w:p>
      <w:r>
        <w:rPr>
          <w:b/>
        </w:rPr>
        <w:t xml:space="preserve">Transparencia para la API: </w:t>
      </w:r>
      <w:r>
        <w:t>TimescaleDB habla PostgreSQL nativo. La API usa un solo driver y puede hacer JOINs entre tablas de dominio y hypertables de sensores sin orquestación adicional.</w:t>
      </w:r>
    </w:p>
    <w:p>
      <w:r>
        <w:rPr>
          <w:b/>
        </w:rPr>
        <w:t xml:space="preserve">Compresión nativa: </w:t>
      </w:r>
      <w:r>
        <w:t>Los datos de sensores históricos se comprimen automáticamente con ratios de 10-20x. Un recorrido de 100km con lecturas cada cm (~10M filas) ocupa muy poco espacio comprimido.</w:t>
      </w:r>
    </w:p>
    <w:p>
      <w:r>
        <w:rPr>
          <w:b/>
        </w:rPr>
        <w:t xml:space="preserve">Queries por posición eficientes: </w:t>
      </w:r>
      <w:r>
        <w:t>Con el PK como segunda dimensión de partición, las consultas por rango espacial ("datos entre PK 23.4 y 24.1") solo escanean los chunks relevantes.</w:t>
      </w:r>
    </w:p>
    <w:p>
      <w:r>
        <w:rPr>
          <w:b/>
        </w:rPr>
        <w:t xml:space="preserve">Continuous aggregates: </w:t>
      </w:r>
      <w:r>
        <w:t>TimescaleDB pre-calcula resúmenes (media por tramo, máximos por periodo) que el frontend consume directamente, evitando enviar millones de puntos al cliente.</w:t>
      </w:r>
    </w:p>
    <w:p>
      <w:r>
        <w:rPr>
          <w:b/>
        </w:rPr>
        <w:t xml:space="preserve">Una sola infraestructura: </w:t>
      </w:r>
      <w:r>
        <w:t>Un contenedor Docker con PostgreSQL+TimescaleDB. Sin sincronizar dos bases de datos, sin problemas de consistencia eventual.</w:t>
      </w:r>
    </w:p>
    <w:p>
      <w:pPr>
        <w:pStyle w:val="Heading2"/>
      </w:pPr>
      <w:r>
        <w:t>Consecuencias</w:t>
      </w:r>
    </w:p>
    <w:p>
      <w:r>
        <w:t>• El modelo de datos tendrá dos tipos de tablas: tablas relacionales normales (dominio) y hypertables (sensores).</w:t>
      </w:r>
    </w:p>
    <w:p>
      <w:r>
        <w:t>• Los endpoints de la API que sirvan datos de sensores deberán incluir parámetros de resolución/agregación para no enviar datos crudos al frontend.</w:t>
      </w:r>
    </w:p>
    <w:p>
      <w:r>
        <w:t>• El esquema de partición espacial debe definirse acorde a la granularidad real de las vías de InspectRail.</w:t>
      </w:r>
    </w:p>
    <w:p/>
    <w:p>
      <w:pPr>
        <w:pStyle w:val="Heading2"/>
      </w:pPr>
      <w:r>
        <w:t>Estado</w:t>
      </w:r>
    </w:p>
    <w:p>
      <w:r>
        <w:rPr>
          <w:b/>
          <w:color w:val="228B22"/>
        </w:rPr>
        <w:t>✅ Aceptada</w:t>
      </w:r>
    </w:p>
    <w:p>
      <w:r>
        <w:br w:type="page"/>
      </w:r>
    </w:p>
    <w:p>
      <w:pPr>
        <w:pStyle w:val="Heading1"/>
      </w:pPr>
      <w:r>
        <w:t>ADR-002: Arquitectura de procesamiento — Servicio de análisis independiente</w:t>
      </w:r>
    </w:p>
    <w:p>
      <w:pPr>
        <w:pStyle w:val="Heading2"/>
      </w:pPr>
      <w:r>
        <w:t>Contexto</w:t>
      </w:r>
    </w:p>
    <w:p>
      <w:r>
        <w:t>Los sistemas de inspección capturan lecturas de sensores de alta densidad. Estas lecturas deben evaluarse contra umbrales configurables para generar alertas cuando los valores se salen del rango esperado. La evaluación debe ser en tiempo casi-real (segundos) y el sistema debe poder evolucionar hacia análisis más complejos (tendencias, correlaciones, ML). Se evalúa dónde ubicar esta lógica de evaluación dentro de la arquitectura.</w:t>
      </w:r>
    </w:p>
    <w:p>
      <w:pPr>
        <w:pStyle w:val="Heading2"/>
      </w:pPr>
      <w:r>
        <w:t>Opciones evaluadas</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t>Opción</w:t>
            </w:r>
          </w:p>
        </w:tc>
        <w:tc>
          <w:tcPr>
            <w:tcW w:type="dxa" w:w="2160"/>
          </w:tcPr>
          <w:p>
            <w:r>
              <w:rPr>
                <w:sz w:val="18"/>
              </w:rPr>
              <w:t>Descripción</w:t>
            </w:r>
          </w:p>
        </w:tc>
        <w:tc>
          <w:tcPr>
            <w:tcW w:type="dxa" w:w="2160"/>
          </w:tcPr>
          <w:p>
            <w:r>
              <w:rPr>
                <w:sz w:val="18"/>
              </w:rPr>
              <w:t>Ventajas</w:t>
            </w:r>
          </w:p>
        </w:tc>
        <w:tc>
          <w:tcPr>
            <w:tcW w:type="dxa" w:w="2160"/>
          </w:tcPr>
          <w:p>
            <w:r>
              <w:rPr>
                <w:sz w:val="18"/>
              </w:rPr>
              <w:t>Inconvenientes</w:t>
            </w:r>
          </w:p>
        </w:tc>
      </w:tr>
      <w:tr>
        <w:tc>
          <w:tcPr>
            <w:tcW w:type="dxa" w:w="2160"/>
          </w:tcPr>
          <w:p>
            <w:r>
              <w:rPr>
                <w:sz w:val="18"/>
              </w:rPr>
              <w:t>A: Evaluación dentro de la API</w:t>
            </w:r>
          </w:p>
        </w:tc>
        <w:tc>
          <w:tcPr>
            <w:tcW w:type="dxa" w:w="2160"/>
          </w:tcPr>
          <w:p>
            <w:r>
              <w:rPr>
                <w:sz w:val="18"/>
              </w:rPr>
              <w:t>La API backend recibe datos de sensores, consulta umbrales en BD, evalúa y genera alertas. Todo en un solo servicio.</w:t>
            </w:r>
          </w:p>
        </w:tc>
        <w:tc>
          <w:tcPr>
            <w:tcW w:type="dxa" w:w="2160"/>
          </w:tcPr>
          <w:p>
            <w:r>
              <w:rPr>
                <w:sz w:val="18"/>
              </w:rPr>
              <w:t>• Un solo servicio que mantener</w:t>
              <w:br/>
              <w:t>• Sin comunicación entre servicios</w:t>
              <w:br/>
              <w:t>• Más simple en despliegue inicial</w:t>
            </w:r>
          </w:p>
        </w:tc>
        <w:tc>
          <w:tcPr>
            <w:tcW w:type="dxa" w:w="2160"/>
          </w:tcPr>
          <w:p>
            <w:r>
              <w:rPr>
                <w:sz w:val="18"/>
              </w:rPr>
              <w:t>• Mezcla responsabilidades (ingesta + evaluación + servir frontend)</w:t>
              <w:br/>
              <w:t>• Si el análisis se complica, la API se convierte en un monolito</w:t>
              <w:br/>
              <w:t>• Escalado acoplado: no puedes escalar análisis sin escalar la API</w:t>
              <w:br/>
              <w:t>• Difícil evolucionar hacia ML o análisis estadístico</w:t>
            </w:r>
          </w:p>
        </w:tc>
      </w:tr>
      <w:tr>
        <w:tc>
          <w:tcPr>
            <w:tcW w:type="dxa" w:w="2160"/>
          </w:tcPr>
          <w:p>
            <w:r>
              <w:rPr>
                <w:sz w:val="18"/>
              </w:rPr>
              <w:t>B: Servicio de análisis independiente (Python)</w:t>
            </w:r>
          </w:p>
        </w:tc>
        <w:tc>
          <w:tcPr>
            <w:tcW w:type="dxa" w:w="2160"/>
          </w:tcPr>
          <w:p>
            <w:r>
              <w:rPr>
                <w:sz w:val="18"/>
              </w:rPr>
              <w:t>Un servicio dedicado en Python que recibe lecturas por lotes, las evalúa contra umbrales, genera alertas y notifica en tiempo real vía WebSocket.</w:t>
            </w:r>
          </w:p>
        </w:tc>
        <w:tc>
          <w:tcPr>
            <w:tcW w:type="dxa" w:w="2160"/>
          </w:tcPr>
          <w:p>
            <w:r>
              <w:rPr>
                <w:sz w:val="18"/>
              </w:rPr>
              <w:t>• Separación de responsabilidades clara</w:t>
              <w:br/>
              <w:t>• Escalado independiente por servicio</w:t>
              <w:br/>
              <w:t>• Python: ecosistema de análisis de datos sin rival (NumPy, SciPy, Pandas)</w:t>
              <w:br/>
              <w:t>• Evolución natural hacia ML y análisis avanzado</w:t>
              <w:br/>
              <w:t>• Si el análisis falla, la ingesta sigue guardando datos</w:t>
              <w:br/>
              <w:t>• Operaciones vectorizadas sobre millones de lecturas</w:t>
            </w:r>
          </w:p>
        </w:tc>
        <w:tc>
          <w:tcPr>
            <w:tcW w:type="dxa" w:w="2160"/>
          </w:tcPr>
          <w:p>
            <w:r>
              <w:rPr>
                <w:sz w:val="18"/>
              </w:rPr>
              <w:t>• Un servicio más que desplegar y monitorizar</w:t>
              <w:br/>
              <w:t>• Requiere mecanismo de comunicación ingesta→análisis</w:t>
              <w:br/>
              <w:t>• Mayor complejidad operacional inicial</w:t>
            </w:r>
          </w:p>
        </w:tc>
      </w:tr>
    </w:tbl>
    <w:p/>
    <w:p>
      <w:pPr>
        <w:pStyle w:val="Heading2"/>
      </w:pPr>
      <w:r>
        <w:t>Decisión</w:t>
      </w:r>
    </w:p>
    <w:p>
      <w:r>
        <w:rPr>
          <w:b/>
        </w:rPr>
        <w:t>Se adopta la Opción B: Servicio de análisis independiente en Python.</w:t>
      </w:r>
    </w:p>
    <w:p>
      <w:pPr>
        <w:pStyle w:val="Heading2"/>
      </w:pPr>
      <w:r>
        <w:t>Justificación</w:t>
      </w:r>
    </w:p>
    <w:p>
      <w:r>
        <w:rPr>
          <w:b/>
        </w:rPr>
        <w:t xml:space="preserve">Separación de responsabilidades: </w:t>
      </w:r>
      <w:r>
        <w:t>Cada servicio tiene una función clara: la ingesta guarda datos, el análisis evalúa, la API sirve al frontend. Esto permite que cada equipo o desarrollador trabaje de forma independiente en cada servicio.</w:t>
      </w:r>
    </w:p>
    <w:p>
      <w:r>
        <w:rPr>
          <w:b/>
        </w:rPr>
        <w:t xml:space="preserve">Ecosistema Python para análisis: </w:t>
      </w:r>
      <w:r>
        <w:t>NumPy permite evaluar umbrales sobre 10M de lecturas en milisegundos con operaciones vectorizadas. SciPy ofrece análisis de señales (FFT, detección de picos) y estadístico (tendencias). scikit-learn abre la puerta a modelos de ML. No existe equivalente en Node o Go.</w:t>
      </w:r>
    </w:p>
    <w:p>
      <w:r>
        <w:rPr>
          <w:b/>
        </w:rPr>
        <w:t xml:space="preserve">Evolución del análisis: </w:t>
      </w:r>
      <w:r>
        <w:t>Hoy se evalúan umbrales simples. En el futuro se podrán añadir: detección de tendencias entre recorridos, correlación entre métricas, modelos predictivos de deterioro. Con un servicio Python aislado, esta evolución es natural y no afecta al resto del sistema.</w:t>
      </w:r>
    </w:p>
    <w:p>
      <w:r>
        <w:rPr>
          <w:b/>
        </w:rPr>
        <w:t xml:space="preserve">Resiliencia: </w:t>
      </w:r>
      <w:r>
        <w:t>Si el servicio de análisis falla o se reinicia, la ingesta sigue guardando lecturas en la BD. El análisis puede reprocesar los datos pendientes al recuperarse. No se pierden datos.</w:t>
      </w:r>
    </w:p>
    <w:p>
      <w:pPr>
        <w:pStyle w:val="Heading2"/>
      </w:pPr>
      <w:r>
        <w:t>Consecuencias</w:t>
      </w:r>
    </w:p>
    <w:p>
      <w:r>
        <w:t>• La arquitectura pasa de 3 servicios (BD, API, Frontend) a 5 servicios (BD, Ingesta, Análisis, API, Frontend).</w:t>
      </w:r>
    </w:p>
    <w:p>
      <w:r>
        <w:t>• Se requiere un mecanismo de comunicación entre ingesta y análisis (batch por tramo recomendado).</w:t>
      </w:r>
    </w:p>
    <w:p>
      <w:r>
        <w:t>• El servicio de análisis necesita acceso de lectura a la tabla de umbrales y escritura a la tabla de alertas.</w:t>
      </w:r>
    </w:p>
    <w:p>
      <w:r>
        <w:t>• Los WebSockets para alertas en tiempo real se gestionan desde el servicio de análisis o se delegan a la API.</w:t>
      </w:r>
    </w:p>
    <w:p>
      <w:pPr>
        <w:pStyle w:val="Heading2"/>
      </w:pPr>
      <w:r>
        <w:t>Estado</w:t>
      </w:r>
    </w:p>
    <w:p>
      <w:r>
        <w:rPr>
          <w:b/>
          <w:color w:val="228B22"/>
        </w:rPr>
        <w:t>✅ Aceptada</w:t>
      </w:r>
    </w:p>
    <w:p>
      <w:r>
        <w:br w:type="page"/>
      </w:r>
    </w:p>
    <w:p>
      <w:pPr>
        <w:pStyle w:val="Heading1"/>
      </w:pPr>
      <w:r>
        <w:t>ADR-003: Lenguaje para servicios de ingesta y análisis</w:t>
      </w:r>
    </w:p>
    <w:p>
      <w:pPr>
        <w:pStyle w:val="Heading2"/>
      </w:pPr>
      <w:r>
        <w:t>Contexto</w:t>
      </w:r>
    </w:p>
    <w:p>
      <w:r>
        <w:t>Una vez decidido que la ingesta y el análisis son servicios independientes (ADR-002), se evalúa qué lenguaje usar para cada uno. La ingesta es intensiva en I/O (recibir y guardar datos). El análisis es intensivo en cómputo (evaluar umbrales, operaciones sobre arrays). Se consideran las necesidades del equipo y la viabilidad de mantener múltiples lenguajes.</w:t>
      </w:r>
    </w:p>
    <w:p>
      <w:pPr>
        <w:pStyle w:val="Heading2"/>
      </w:pPr>
      <w:r>
        <w:t>Opciones evaluadas</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t>Opción</w:t>
            </w:r>
          </w:p>
        </w:tc>
        <w:tc>
          <w:tcPr>
            <w:tcW w:type="dxa" w:w="2160"/>
          </w:tcPr>
          <w:p>
            <w:r>
              <w:rPr>
                <w:sz w:val="18"/>
              </w:rPr>
              <w:t>Descripción</w:t>
            </w:r>
          </w:p>
        </w:tc>
        <w:tc>
          <w:tcPr>
            <w:tcW w:type="dxa" w:w="2160"/>
          </w:tcPr>
          <w:p>
            <w:r>
              <w:rPr>
                <w:sz w:val="18"/>
              </w:rPr>
              <w:t>Ventajas</w:t>
            </w:r>
          </w:p>
        </w:tc>
        <w:tc>
          <w:tcPr>
            <w:tcW w:type="dxa" w:w="2160"/>
          </w:tcPr>
          <w:p>
            <w:r>
              <w:rPr>
                <w:sz w:val="18"/>
              </w:rPr>
              <w:t>Inconvenientes</w:t>
            </w:r>
          </w:p>
        </w:tc>
      </w:tr>
      <w:tr>
        <w:tc>
          <w:tcPr>
            <w:tcW w:type="dxa" w:w="2160"/>
          </w:tcPr>
          <w:p>
            <w:r>
              <w:rPr>
                <w:sz w:val="18"/>
              </w:rPr>
              <w:t>A: Go (ingesta) + Python (análisis)</w:t>
            </w:r>
          </w:p>
        </w:tc>
        <w:tc>
          <w:tcPr>
            <w:tcW w:type="dxa" w:w="2160"/>
          </w:tcPr>
          <w:p>
            <w:r>
              <w:rPr>
                <w:sz w:val="18"/>
              </w:rPr>
              <w:t>Go para la ingesta (máximo rendimiento en I/O concurrente) y Python para el análisis (ecosistema de datos).</w:t>
            </w:r>
          </w:p>
        </w:tc>
        <w:tc>
          <w:tcPr>
            <w:tcW w:type="dxa" w:w="2160"/>
          </w:tcPr>
          <w:p>
            <w:r>
              <w:rPr>
                <w:sz w:val="18"/>
              </w:rPr>
              <w:t>• Cada lenguaje en su punto fuerte</w:t>
              <w:br/>
              <w:t>• Go: goroutines ideales para ingesta concurrente de alta carga</w:t>
              <w:br/>
              <w:t>• Python: NumPy/SciPy para análisis</w:t>
            </w:r>
          </w:p>
        </w:tc>
        <w:tc>
          <w:tcPr>
            <w:tcW w:type="dxa" w:w="2160"/>
          </w:tcPr>
          <w:p>
            <w:r>
              <w:rPr>
                <w:sz w:val="18"/>
              </w:rPr>
              <w:t>• Dos lenguajes en el equipo</w:t>
              <w:br/>
              <w:t>• Doble toolchain (builds, tests, linting)</w:t>
              <w:br/>
              <w:t>• Requiere ingenieros con experiencia en ambos</w:t>
              <w:br/>
              <w:t>• Mayor coste de contratación y onboarding</w:t>
            </w:r>
          </w:p>
        </w:tc>
      </w:tr>
      <w:tr>
        <w:tc>
          <w:tcPr>
            <w:tcW w:type="dxa" w:w="2160"/>
          </w:tcPr>
          <w:p>
            <w:r>
              <w:rPr>
                <w:sz w:val="18"/>
              </w:rPr>
              <w:t>B: Python para ambos servicios</w:t>
            </w:r>
          </w:p>
        </w:tc>
        <w:tc>
          <w:tcPr>
            <w:tcW w:type="dxa" w:w="2160"/>
          </w:tcPr>
          <w:p>
            <w:r>
              <w:rPr>
                <w:sz w:val="18"/>
              </w:rPr>
              <w:t>Usar Python tanto para la ingesta como para el análisis. La ingesta usa asyncio o frameworks como FastAPI/uvicorn para manejar I/O concurrente.</w:t>
            </w:r>
          </w:p>
        </w:tc>
        <w:tc>
          <w:tcPr>
            <w:tcW w:type="dxa" w:w="2160"/>
          </w:tcPr>
          <w:p>
            <w:r>
              <w:rPr>
                <w:sz w:val="18"/>
              </w:rPr>
              <w:t>• Un solo lenguaje para dos servicios</w:t>
              <w:br/>
              <w:t>• Equipo necesita dominar solo Python</w:t>
              <w:br/>
              <w:t>• Código compartido entre servicios (modelos, validación, config)</w:t>
              <w:br/>
              <w:t>• Menor coste de contratación y formación</w:t>
              <w:br/>
              <w:t>• asyncio + uvicorn ofrece rendimiento suficiente para el volumen esperado</w:t>
            </w:r>
          </w:p>
        </w:tc>
        <w:tc>
          <w:tcPr>
            <w:tcW w:type="dxa" w:w="2160"/>
          </w:tcPr>
          <w:p>
            <w:r>
              <w:rPr>
                <w:sz w:val="18"/>
              </w:rPr>
              <w:t>• Menor rendimiento en I/O puro que Go</w:t>
              <w:br/>
              <w:t>• GIL limita paralelismo CPU-bound (mitigable con multiprocessing)</w:t>
              <w:br/>
              <w:t>• Si el volumen de ingesta crece mucho, puede requerir migración parcial a Go</w:t>
            </w:r>
          </w:p>
        </w:tc>
      </w:tr>
    </w:tbl>
    <w:p/>
    <w:p>
      <w:pPr>
        <w:pStyle w:val="Heading2"/>
      </w:pPr>
      <w:r>
        <w:t>Decisión</w:t>
      </w:r>
    </w:p>
    <w:p>
      <w:r>
        <w:rPr>
          <w:b/>
        </w:rPr>
        <w:t>Se adopta la Opción B: Python para ambos servicios (ingesta y análisis).</w:t>
      </w:r>
    </w:p>
    <w:p>
      <w:pPr>
        <w:pStyle w:val="Heading2"/>
      </w:pPr>
      <w:r>
        <w:t>Justificación</w:t>
      </w:r>
    </w:p>
    <w:p>
      <w:r>
        <w:rPr>
          <w:b/>
        </w:rPr>
        <w:t xml:space="preserve">Cohesión de equipo: </w:t>
      </w:r>
      <w:r>
        <w:t>Al usar un solo lenguaje para ingesta y análisis, reducimos las necesidades del equipo. Solo se requieren desarrolladores con conocimiento en Python, lo que simplifica la contratación, el onboarding y la rotación entre servicios.</w:t>
      </w:r>
    </w:p>
    <w:p>
      <w:r>
        <w:rPr>
          <w:b/>
        </w:rPr>
        <w:t xml:space="preserve">Código compartido: </w:t>
      </w:r>
      <w:r>
        <w:t>Modelos de datos, validaciones, configuración de conexión a BD y utilidades pueden compartirse entre ambos servicios como un paquete Python interno, evitando duplicación.</w:t>
      </w:r>
    </w:p>
    <w:p>
      <w:r>
        <w:rPr>
          <w:b/>
        </w:rPr>
        <w:t xml:space="preserve">Rendimiento suficiente: </w:t>
      </w:r>
      <w:r>
        <w:t>Python con asyncio y uvicorn ofrece rendimiento de I/O competente para el volumen de datos esperado en un contexto ferroviario (decenas de sistemas de inspección, no miles). Las operaciones pesadas de datos se delegan a NumPy (C bajo el capó).</w:t>
      </w:r>
    </w:p>
    <w:p>
      <w:r>
        <w:rPr>
          <w:b/>
        </w:rPr>
        <w:t xml:space="preserve">Evolución futura: </w:t>
      </w:r>
      <w:r>
        <w:t>Si la empresa crece y el volumen de ingesta supera las capacidades de Python, la migración de la ingesta a Go es viable y acotada: solo se reescribe un servicio con interfaz clara, sin afectar al análisis ni a la API. Esta decisión es reversible a bajo coste.</w:t>
      </w:r>
    </w:p>
    <w:p>
      <w:pPr>
        <w:pStyle w:val="Heading2"/>
      </w:pPr>
      <w:r>
        <w:t>Consecuencias</w:t>
      </w:r>
    </w:p>
    <w:p>
      <w:r>
        <w:t>• Ambos servicios (ingesta y análisis) se desarrollan y despliegan como aplicaciones Python.</w:t>
      </w:r>
    </w:p>
    <w:p>
      <w:r>
        <w:t>• Se puede crear un paquete compartido (shared library) con modelos y utilidades comunes.</w:t>
      </w:r>
    </w:p>
    <w:p>
      <w:r>
        <w:t>• El Dockerfile base puede ser común para ambos servicios.</w:t>
      </w:r>
    </w:p>
    <w:p>
      <w:r>
        <w:t>• Si en el futuro el equipo crece y se incorporan ingenieros con experiencia en Go, la migración de la ingesta es una opción natural y de bajo riesgo.</w:t>
      </w:r>
    </w:p>
    <w:p>
      <w:pPr>
        <w:pStyle w:val="Heading2"/>
      </w:pPr>
      <w:r>
        <w:t>Estado</w:t>
      </w:r>
    </w:p>
    <w:p>
      <w:r>
        <w:rPr>
          <w:b/>
          <w:color w:val="228B22"/>
        </w:rPr>
        <w:t>✅ Aceptada</w:t>
      </w:r>
    </w:p>
    <w:p>
      <w:r>
        <w:br w:type="page"/>
      </w:r>
    </w:p>
    <w:p>
      <w:pPr>
        <w:pStyle w:val="Heading1"/>
      </w:pPr>
      <w:r>
        <w:t>ADR-004: Multitenencia, modelo de datos y nomenclatura</w:t>
      </w:r>
    </w:p>
    <w:p>
      <w:pPr>
        <w:pStyle w:val="Heading2"/>
      </w:pPr>
      <w:r>
        <w:t>Contexto</w:t>
      </w:r>
    </w:p>
    <w:p>
      <w:r>
        <w:t>La plataforma debe soportar dos modos de despliegue: SaaS (múltiples organizaciones en la nube) y on-premise (caja negra local en el tren sin internet). Los datos pertenecen a una organización. Los dispositivos de inspección (trenes con sensores) generan trayectos dinámicos que no son rutas predefinidas — cada trayecto emerge de las lecturas del dispositivo. Se define también el sistema de roles, umbrales y alertas, y se adopta nomenclatura en inglés para todas las entidades del modelo.</w:t>
      </w:r>
    </w:p>
    <w:p>
      <w:pPr>
        <w:pStyle w:val="Heading2"/>
      </w:pPr>
      <w:r>
        <w:t>Decisiones tomadas</w:t>
      </w:r>
    </w:p>
    <w:p>
      <w:r>
        <w:rPr>
          <w:b/>
        </w:rPr>
        <w:t xml:space="preserve">Trayectos dinámicos (journeys): </w:t>
      </w:r>
      <w:r>
        <w:t>Los trayectos no son rutas predefinidas. Un dispositivo crea un journey cada vez que inicia una sesión de medición. La ruta (geometry) se construye desde las lecturas de sensores. Un mismo dispositivo puede hacer trayectos diferentes cada vez.</w:t>
      </w:r>
    </w:p>
    <w:p>
      <w:r>
        <w:rPr>
          <w:b/>
        </w:rPr>
        <w:t xml:space="preserve">Umbrales por organización y métrica (thresholds): </w:t>
      </w:r>
      <w:r>
        <w:t>Los umbrales se definen por organización + métrica con tres niveles de severidad (warning, alert, critical). No se definen por tramo de vía ya que las rutas varían. Es configurable sin tocar código. Ampliable en el futuro a umbrales por zona geográfica.</w:t>
      </w:r>
    </w:p>
    <w:p>
      <w:r>
        <w:rPr>
          <w:b/>
        </w:rPr>
        <w:t xml:space="preserve">Alertas como segmentos (alerts): </w:t>
      </w:r>
      <w:r>
        <w:t>Una alerta no es un punto sino un segmento (pk_start–pk_end). Se genera en vivo, se emite por WebSocket al frontend, y queda almacenada para consulta de informes históricos.</w:t>
      </w:r>
    </w:p>
    <w:p>
      <w:r>
        <w:rPr>
          <w:b/>
        </w:rPr>
        <w:t xml:space="preserve">Multitenencia por organización (organizations): </w:t>
      </w:r>
      <w:r>
        <w:t>Todas las entidades principales llevan organization_id. En modo SaaS, múltiples organizaciones coexisten con aislamiento por fila (row-level). En modo on-premise, hay una sola organización.</w:t>
      </w:r>
    </w:p>
    <w:p>
      <w:r>
        <w:rPr>
          <w:b/>
        </w:rPr>
        <w:t xml:space="preserve">RBAC con alcance (user_roles + scope): </w:t>
      </w:r>
      <w:r>
        <w:t>Los roles se asignan a usuarios con un alcance opcional (scope_type/scope_id). Si el alcance es NULL, el usuario tiene permisos sobre toda la organización. Preparado para futuro: alcance por grupo (groups) para limitar acceso a ciertos trayectos.</w:t>
      </w:r>
    </w:p>
    <w:p>
      <w:r>
        <w:rPr>
          <w:b/>
        </w:rPr>
        <w:t xml:space="preserve">Autenticación de dispositivos (inspection_systems): </w:t>
      </w:r>
      <w:r>
        <w:t>Los dispositivos se autentican con api_key + api_secret contra el servicio de ingesta. Esto permite saber qué dispositivo genera cada trayecto y gestionar conexiones.</w:t>
      </w:r>
    </w:p>
    <w:p>
      <w:r>
        <w:rPr>
          <w:b/>
        </w:rPr>
        <w:t xml:space="preserve">Notificaciones SMS/email como desarrollo futuro: </w:t>
      </w:r>
      <w:r>
        <w:t>La tabla alert_subscriptions queda diseñada pero no se implementa en el prototipo. Las alertas llegan por WebSocket al frontend. La extensión a SMS/email/webhook es directa.</w:t>
      </w:r>
    </w:p>
    <w:p>
      <w:r>
        <w:rPr>
          <w:b/>
        </w:rPr>
        <w:t xml:space="preserve">Nomenclatura en inglés: </w:t>
      </w:r>
      <w:r>
        <w:t>Todas las entidades, campos y enums del modelo de datos usan nombres en inglés para consistencia con el código fuente y estándares de la industria.</w:t>
      </w:r>
    </w:p>
    <w:p>
      <w:pPr>
        <w:pStyle w:val="Heading2"/>
      </w:pPr>
      <w:r>
        <w:t>Modelo de datos — Resumen de entidades</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sz w:val="18"/>
              </w:rPr>
              <w:t>Entidad</w:t>
            </w:r>
          </w:p>
        </w:tc>
        <w:tc>
          <w:tcPr>
            <w:tcW w:type="dxa" w:w="2880"/>
          </w:tcPr>
          <w:p>
            <w:r>
              <w:rPr>
                <w:sz w:val="18"/>
              </w:rPr>
              <w:t>Tipo</w:t>
            </w:r>
          </w:p>
        </w:tc>
        <w:tc>
          <w:tcPr>
            <w:tcW w:type="dxa" w:w="2880"/>
          </w:tcPr>
          <w:p>
            <w:r>
              <w:rPr>
                <w:sz w:val="18"/>
              </w:rPr>
              <w:t>Descripción</w:t>
            </w:r>
          </w:p>
        </w:tc>
      </w:tr>
      <w:tr>
        <w:tc>
          <w:tcPr>
            <w:tcW w:type="dxa" w:w="2880"/>
          </w:tcPr>
          <w:p>
            <w:r>
              <w:rPr>
                <w:sz w:val="18"/>
              </w:rPr>
              <w:t>organizations</w:t>
            </w:r>
          </w:p>
        </w:tc>
        <w:tc>
          <w:tcPr>
            <w:tcW w:type="dxa" w:w="2880"/>
          </w:tcPr>
          <w:p>
            <w:r>
              <w:rPr>
                <w:sz w:val="18"/>
              </w:rPr>
              <w:t>Relacional</w:t>
            </w:r>
          </w:p>
        </w:tc>
        <w:tc>
          <w:tcPr>
            <w:tcW w:type="dxa" w:w="2880"/>
          </w:tcPr>
          <w:p>
            <w:r>
              <w:rPr>
                <w:sz w:val="18"/>
              </w:rPr>
              <w:t>Organizaciones cliente (tenencia)</w:t>
            </w:r>
          </w:p>
        </w:tc>
      </w:tr>
      <w:tr>
        <w:tc>
          <w:tcPr>
            <w:tcW w:type="dxa" w:w="2880"/>
          </w:tcPr>
          <w:p>
            <w:r>
              <w:rPr>
                <w:sz w:val="18"/>
              </w:rPr>
              <w:t>users</w:t>
            </w:r>
          </w:p>
        </w:tc>
        <w:tc>
          <w:tcPr>
            <w:tcW w:type="dxa" w:w="2880"/>
          </w:tcPr>
          <w:p>
            <w:r>
              <w:rPr>
                <w:sz w:val="18"/>
              </w:rPr>
              <w:t>Relacional</w:t>
            </w:r>
          </w:p>
        </w:tc>
        <w:tc>
          <w:tcPr>
            <w:tcW w:type="dxa" w:w="2880"/>
          </w:tcPr>
          <w:p>
            <w:r>
              <w:rPr>
                <w:sz w:val="18"/>
              </w:rPr>
              <w:t>Usuarios de la plataforma</w:t>
            </w:r>
          </w:p>
        </w:tc>
      </w:tr>
      <w:tr>
        <w:tc>
          <w:tcPr>
            <w:tcW w:type="dxa" w:w="2880"/>
          </w:tcPr>
          <w:p>
            <w:r>
              <w:rPr>
                <w:sz w:val="18"/>
              </w:rPr>
              <w:t>roles</w:t>
            </w:r>
          </w:p>
        </w:tc>
        <w:tc>
          <w:tcPr>
            <w:tcW w:type="dxa" w:w="2880"/>
          </w:tcPr>
          <w:p>
            <w:r>
              <w:rPr>
                <w:sz w:val="18"/>
              </w:rPr>
              <w:t>Relacional</w:t>
            </w:r>
          </w:p>
        </w:tc>
        <w:tc>
          <w:tcPr>
            <w:tcW w:type="dxa" w:w="2880"/>
          </w:tcPr>
          <w:p>
            <w:r>
              <w:rPr>
                <w:sz w:val="18"/>
              </w:rPr>
              <w:t>Roles del sistema (admin_org, manager, operator, viewer)</w:t>
            </w:r>
          </w:p>
        </w:tc>
      </w:tr>
      <w:tr>
        <w:tc>
          <w:tcPr>
            <w:tcW w:type="dxa" w:w="2880"/>
          </w:tcPr>
          <w:p>
            <w:r>
              <w:rPr>
                <w:sz w:val="18"/>
              </w:rPr>
              <w:t>permissions</w:t>
            </w:r>
          </w:p>
        </w:tc>
        <w:tc>
          <w:tcPr>
            <w:tcW w:type="dxa" w:w="2880"/>
          </w:tcPr>
          <w:p>
            <w:r>
              <w:rPr>
                <w:sz w:val="18"/>
              </w:rPr>
              <w:t>Relacional</w:t>
            </w:r>
          </w:p>
        </w:tc>
        <w:tc>
          <w:tcPr>
            <w:tcW w:type="dxa" w:w="2880"/>
          </w:tcPr>
          <w:p>
            <w:r>
              <w:rPr>
                <w:sz w:val="18"/>
              </w:rPr>
              <w:t>Permisos granulares</w:t>
            </w:r>
          </w:p>
        </w:tc>
      </w:tr>
      <w:tr>
        <w:tc>
          <w:tcPr>
            <w:tcW w:type="dxa" w:w="2880"/>
          </w:tcPr>
          <w:p>
            <w:r>
              <w:rPr>
                <w:sz w:val="18"/>
              </w:rPr>
              <w:t>role_permissions</w:t>
            </w:r>
          </w:p>
        </w:tc>
        <w:tc>
          <w:tcPr>
            <w:tcW w:type="dxa" w:w="2880"/>
          </w:tcPr>
          <w:p>
            <w:r>
              <w:rPr>
                <w:sz w:val="18"/>
              </w:rPr>
              <w:t>Relacional</w:t>
            </w:r>
          </w:p>
        </w:tc>
        <w:tc>
          <w:tcPr>
            <w:tcW w:type="dxa" w:w="2880"/>
          </w:tcPr>
          <w:p>
            <w:r>
              <w:rPr>
                <w:sz w:val="18"/>
              </w:rPr>
              <w:t>Asignación permiso→rol (N:M)</w:t>
            </w:r>
          </w:p>
        </w:tc>
      </w:tr>
      <w:tr>
        <w:tc>
          <w:tcPr>
            <w:tcW w:type="dxa" w:w="2880"/>
          </w:tcPr>
          <w:p>
            <w:r>
              <w:rPr>
                <w:sz w:val="18"/>
              </w:rPr>
              <w:t>user_roles</w:t>
            </w:r>
          </w:p>
        </w:tc>
        <w:tc>
          <w:tcPr>
            <w:tcW w:type="dxa" w:w="2880"/>
          </w:tcPr>
          <w:p>
            <w:r>
              <w:rPr>
                <w:sz w:val="18"/>
              </w:rPr>
              <w:t>Relacional</w:t>
            </w:r>
          </w:p>
        </w:tc>
        <w:tc>
          <w:tcPr>
            <w:tcW w:type="dxa" w:w="2880"/>
          </w:tcPr>
          <w:p>
            <w:r>
              <w:rPr>
                <w:sz w:val="18"/>
              </w:rPr>
              <w:t>Asignación rol→usuario con alcance opcional</w:t>
            </w:r>
          </w:p>
        </w:tc>
      </w:tr>
      <w:tr>
        <w:tc>
          <w:tcPr>
            <w:tcW w:type="dxa" w:w="2880"/>
          </w:tcPr>
          <w:p>
            <w:r>
              <w:rPr>
                <w:sz w:val="18"/>
              </w:rPr>
              <w:t>inspection_systems</w:t>
            </w:r>
          </w:p>
        </w:tc>
        <w:tc>
          <w:tcPr>
            <w:tcW w:type="dxa" w:w="2880"/>
          </w:tcPr>
          <w:p>
            <w:r>
              <w:rPr>
                <w:sz w:val="18"/>
              </w:rPr>
              <w:t>Relacional</w:t>
            </w:r>
          </w:p>
        </w:tc>
        <w:tc>
          <w:tcPr>
            <w:tcW w:type="dxa" w:w="2880"/>
          </w:tcPr>
          <w:p>
            <w:r>
              <w:rPr>
                <w:sz w:val="18"/>
              </w:rPr>
              <w:t>Dispositivos/trenes con sensores y credenciales API</w:t>
            </w:r>
          </w:p>
        </w:tc>
      </w:tr>
      <w:tr>
        <w:tc>
          <w:tcPr>
            <w:tcW w:type="dxa" w:w="2880"/>
          </w:tcPr>
          <w:p>
            <w:r>
              <w:rPr>
                <w:sz w:val="18"/>
              </w:rPr>
              <w:t>journeys</w:t>
            </w:r>
          </w:p>
        </w:tc>
        <w:tc>
          <w:tcPr>
            <w:tcW w:type="dxa" w:w="2880"/>
          </w:tcPr>
          <w:p>
            <w:r>
              <w:rPr>
                <w:sz w:val="18"/>
              </w:rPr>
              <w:t>Relacional</w:t>
            </w:r>
          </w:p>
        </w:tc>
        <w:tc>
          <w:tcPr>
            <w:tcW w:type="dxa" w:w="2880"/>
          </w:tcPr>
          <w:p>
            <w:r>
              <w:rPr>
                <w:sz w:val="18"/>
              </w:rPr>
              <w:t>Trayectos de medición (sesiones dinámicas)</w:t>
            </w:r>
          </w:p>
        </w:tc>
      </w:tr>
      <w:tr>
        <w:tc>
          <w:tcPr>
            <w:tcW w:type="dxa" w:w="2880"/>
          </w:tcPr>
          <w:p>
            <w:r>
              <w:rPr>
                <w:sz w:val="18"/>
              </w:rPr>
              <w:t>thresholds</w:t>
            </w:r>
          </w:p>
        </w:tc>
        <w:tc>
          <w:tcPr>
            <w:tcW w:type="dxa" w:w="2880"/>
          </w:tcPr>
          <w:p>
            <w:r>
              <w:rPr>
                <w:sz w:val="18"/>
              </w:rPr>
              <w:t>Relacional</w:t>
            </w:r>
          </w:p>
        </w:tc>
        <w:tc>
          <w:tcPr>
            <w:tcW w:type="dxa" w:w="2880"/>
          </w:tcPr>
          <w:p>
            <w:r>
              <w:rPr>
                <w:sz w:val="18"/>
              </w:rPr>
              <w:t>Umbrales por org+métrica (warning/alert/critical)</w:t>
            </w:r>
          </w:p>
        </w:tc>
      </w:tr>
      <w:tr>
        <w:tc>
          <w:tcPr>
            <w:tcW w:type="dxa" w:w="2880"/>
          </w:tcPr>
          <w:p>
            <w:r>
              <w:rPr>
                <w:sz w:val="18"/>
              </w:rPr>
              <w:t>alerts</w:t>
            </w:r>
          </w:p>
        </w:tc>
        <w:tc>
          <w:tcPr>
            <w:tcW w:type="dxa" w:w="2880"/>
          </w:tcPr>
          <w:p>
            <w:r>
              <w:rPr>
                <w:sz w:val="18"/>
              </w:rPr>
              <w:t>Relacional</w:t>
            </w:r>
          </w:p>
        </w:tc>
        <w:tc>
          <w:tcPr>
            <w:tcW w:type="dxa" w:w="2880"/>
          </w:tcPr>
          <w:p>
            <w:r>
              <w:rPr>
                <w:sz w:val="18"/>
              </w:rPr>
              <w:t>Alertas generadas (segmentos pk_start–pk_end)</w:t>
            </w:r>
          </w:p>
        </w:tc>
      </w:tr>
      <w:tr>
        <w:tc>
          <w:tcPr>
            <w:tcW w:type="dxa" w:w="2880"/>
          </w:tcPr>
          <w:p>
            <w:r>
              <w:rPr>
                <w:sz w:val="18"/>
              </w:rPr>
              <w:t>sensor_readings</w:t>
            </w:r>
          </w:p>
        </w:tc>
        <w:tc>
          <w:tcPr>
            <w:tcW w:type="dxa" w:w="2880"/>
          </w:tcPr>
          <w:p>
            <w:r>
              <w:rPr>
                <w:sz w:val="18"/>
              </w:rPr>
              <w:t>Hypertable</w:t>
            </w:r>
          </w:p>
        </w:tc>
        <w:tc>
          <w:tcPr>
            <w:tcW w:type="dxa" w:w="2880"/>
          </w:tcPr>
          <w:p>
            <w:r>
              <w:rPr>
                <w:sz w:val="18"/>
              </w:rPr>
              <w:t>Lecturas de sensores (alta densidad, particionada por tiempo)</w:t>
            </w:r>
          </w:p>
        </w:tc>
      </w:tr>
      <w:tr>
        <w:tc>
          <w:tcPr>
            <w:tcW w:type="dxa" w:w="2880"/>
          </w:tcPr>
          <w:p>
            <w:r>
              <w:rPr>
                <w:sz w:val="18"/>
              </w:rPr>
              <w:t>agg_readings_summary</w:t>
            </w:r>
          </w:p>
        </w:tc>
        <w:tc>
          <w:tcPr>
            <w:tcW w:type="dxa" w:w="2880"/>
          </w:tcPr>
          <w:p>
            <w:r>
              <w:rPr>
                <w:sz w:val="18"/>
              </w:rPr>
              <w:t>Cont. Aggregate</w:t>
            </w:r>
          </w:p>
        </w:tc>
        <w:tc>
          <w:tcPr>
            <w:tcW w:type="dxa" w:w="2880"/>
          </w:tcPr>
          <w:p>
            <w:r>
              <w:rPr>
                <w:sz w:val="18"/>
              </w:rPr>
              <w:t>Resúmenes pre-calculados por bucket temporal</w:t>
            </w:r>
          </w:p>
        </w:tc>
      </w:tr>
    </w:tbl>
    <w:p>
      <w:pPr>
        <w:pStyle w:val="Heading2"/>
      </w:pPr>
      <w:r>
        <w:t>Estado</w:t>
      </w:r>
    </w:p>
    <w:p>
      <w:r>
        <w:rPr>
          <w:b/>
          <w:color w:val="228B22"/>
        </w:rPr>
        <w:t>✅ Aceptada</w:t>
      </w:r>
    </w:p>
    <w:p>
      <w:r>
        <w:br w:type="page"/>
      </w:r>
    </w:p>
    <w:p>
      <w:pPr>
        <w:pStyle w:val="Heading1"/>
      </w:pPr>
      <w:r>
        <w:t>ADR-005: API Backend — Node.js + TypeScript + GraphQL</w:t>
      </w:r>
    </w:p>
    <w:p>
      <w:pPr>
        <w:pStyle w:val="Heading2"/>
      </w:pPr>
      <w:r>
        <w:t>Contexto</w:t>
      </w:r>
    </w:p>
    <w:p>
      <w:r>
        <w:t>La API es la capa que expone los datos al frontend. Debe servir consultas flexibles (dashboard, listados con filtros, detalle de trayectos, datos geoespaciales), gestionar autenticación/autorización, y emitir alertas en tiempo real al frontend. InspectRail utiliza actualmente GraphQL con Node.js, lo cual es relevante como referencia. Se evalúan tanto el lenguaje como el estilo de API por separado.</w:t>
      </w:r>
    </w:p>
    <w:p>
      <w:pPr>
        <w:pStyle w:val="Heading2"/>
      </w:pPr>
      <w:r>
        <w:t>Decisión 1: Lenguaje y runtime</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t>Opción</w:t>
            </w:r>
          </w:p>
        </w:tc>
        <w:tc>
          <w:tcPr>
            <w:tcW w:type="dxa" w:w="2160"/>
          </w:tcPr>
          <w:p>
            <w:r>
              <w:rPr>
                <w:sz w:val="18"/>
              </w:rPr>
              <w:t>Descripción</w:t>
            </w:r>
          </w:p>
        </w:tc>
        <w:tc>
          <w:tcPr>
            <w:tcW w:type="dxa" w:w="2160"/>
          </w:tcPr>
          <w:p>
            <w:r>
              <w:rPr>
                <w:sz w:val="18"/>
              </w:rPr>
              <w:t>Ventajas</w:t>
            </w:r>
          </w:p>
        </w:tc>
        <w:tc>
          <w:tcPr>
            <w:tcW w:type="dxa" w:w="2160"/>
          </w:tcPr>
          <w:p>
            <w:r>
              <w:rPr>
                <w:sz w:val="18"/>
              </w:rPr>
              <w:t>Inconvenientes</w:t>
            </w:r>
          </w:p>
        </w:tc>
      </w:tr>
      <w:tr>
        <w:tc>
          <w:tcPr>
            <w:tcW w:type="dxa" w:w="2160"/>
          </w:tcPr>
          <w:p>
            <w:r>
              <w:rPr>
                <w:sz w:val="18"/>
              </w:rPr>
              <w:t>A: Python (FastAPI)</w:t>
            </w:r>
          </w:p>
        </w:tc>
        <w:tc>
          <w:tcPr>
            <w:tcW w:type="dxa" w:w="2160"/>
          </w:tcPr>
          <w:p>
            <w:r>
              <w:rPr>
                <w:sz w:val="18"/>
              </w:rPr>
              <w:t>Mismo lenguaje que ingesta y análisis. FastAPI es moderno, async, con documentación OpenAPI automática.</w:t>
            </w:r>
          </w:p>
        </w:tc>
        <w:tc>
          <w:tcPr>
            <w:tcW w:type="dxa" w:w="2160"/>
          </w:tcPr>
          <w:p>
            <w:r>
              <w:rPr>
                <w:sz w:val="18"/>
              </w:rPr>
              <w:t>• Un solo lenguaje en todo el backend</w:t>
              <w:br/>
              <w:t>• Equipo unificado, un solo perfil</w:t>
              <w:br/>
              <w:t>• Código compartido con ingesta/análisis</w:t>
              <w:br/>
              <w:t>• FastAPI es rápido y bien documentado</w:t>
            </w:r>
          </w:p>
        </w:tc>
        <w:tc>
          <w:tcPr>
            <w:tcW w:type="dxa" w:w="2160"/>
          </w:tcPr>
          <w:p>
            <w:r>
              <w:rPr>
                <w:sz w:val="18"/>
              </w:rPr>
              <w:t>• Tres servicios Python puede limitar la diversidad técnica</w:t>
              <w:br/>
              <w:t>• Ecosistema de WebSocket/real-time menos maduro que Node</w:t>
              <w:br/>
              <w:t>• No es lo que usa InspectRail</w:t>
            </w:r>
          </w:p>
        </w:tc>
      </w:tr>
      <w:tr>
        <w:tc>
          <w:tcPr>
            <w:tcW w:type="dxa" w:w="2160"/>
          </w:tcPr>
          <w:p>
            <w:r>
              <w:rPr>
                <w:sz w:val="18"/>
              </w:rPr>
              <w:t>B: Node.js (TypeScript)</w:t>
            </w:r>
          </w:p>
        </w:tc>
        <w:tc>
          <w:tcPr>
            <w:tcW w:type="dxa" w:w="2160"/>
          </w:tcPr>
          <w:p>
            <w:r>
              <w:rPr>
                <w:sz w:val="18"/>
              </w:rPr>
              <w:t>Lo que usa InspectRail actualmente. TypeScript aporta seguridad de tipos. Ecosistema maduro para APIs web y real-time.</w:t>
            </w:r>
          </w:p>
        </w:tc>
        <w:tc>
          <w:tcPr>
            <w:tcW w:type="dxa" w:w="2160"/>
          </w:tcPr>
          <w:p>
            <w:r>
              <w:rPr>
                <w:sz w:val="18"/>
              </w:rPr>
              <w:t>• Alineado con el stack actual de InspectRail</w:t>
              <w:br/>
              <w:t>• Ecosistema enorme para APIs web</w:t>
              <w:br/>
              <w:t>• WebSocket/real-time nativo (Socket.io, graphql-ws)</w:t>
              <w:br/>
              <w:t>• TypeScript: tipos, refactoring seguro, mejor DX</w:t>
              <w:br/>
              <w:t>• Separación natural: Python=datos, Node=web</w:t>
            </w:r>
          </w:p>
        </w:tc>
        <w:tc>
          <w:tcPr>
            <w:tcW w:type="dxa" w:w="2160"/>
          </w:tcPr>
          <w:p>
            <w:r>
              <w:rPr>
                <w:sz w:val="18"/>
              </w:rPr>
              <w:t>• Segundo lenguaje en el proyecto</w:t>
              <w:br/>
              <w:t>• Requiere ingenieros con perfil Node además de Python</w:t>
            </w:r>
          </w:p>
        </w:tc>
      </w:tr>
      <w:tr>
        <w:tc>
          <w:tcPr>
            <w:tcW w:type="dxa" w:w="2160"/>
          </w:tcPr>
          <w:p>
            <w:r>
              <w:rPr>
                <w:sz w:val="18"/>
              </w:rPr>
              <w:t>C: Go</w:t>
            </w:r>
          </w:p>
        </w:tc>
        <w:tc>
          <w:tcPr>
            <w:tcW w:type="dxa" w:w="2160"/>
          </w:tcPr>
          <w:p>
            <w:r>
              <w:rPr>
                <w:sz w:val="18"/>
              </w:rPr>
              <w:t>Alto rendimiento, binarios ligeros, excelente para APIs de alto throughput.</w:t>
            </w:r>
          </w:p>
        </w:tc>
        <w:tc>
          <w:tcPr>
            <w:tcW w:type="dxa" w:w="2160"/>
          </w:tcPr>
          <w:p>
            <w:r>
              <w:rPr>
                <w:sz w:val="18"/>
              </w:rPr>
              <w:t>• Máximo rendimiento</w:t>
              <w:br/>
              <w:t>• Binarios ligeros, despliegue simple</w:t>
              <w:br/>
              <w:t>• Concurrencia nativa</w:t>
            </w:r>
          </w:p>
        </w:tc>
        <w:tc>
          <w:tcPr>
            <w:tcW w:type="dxa" w:w="2160"/>
          </w:tcPr>
          <w:p>
            <w:r>
              <w:rPr>
                <w:sz w:val="18"/>
              </w:rPr>
              <w:t>• Tercer lenguaje en el proyecto</w:t>
              <w:br/>
              <w:t>• Ecosistema GraphQL menos maduro</w:t>
              <w:br/>
              <w:t>• Overkill para el volumen esperado</w:t>
              <w:br/>
              <w:t>• Mayor coste de contratación</w:t>
            </w:r>
          </w:p>
        </w:tc>
      </w:tr>
    </w:tbl>
    <w:p/>
    <w:p>
      <w:pPr>
        <w:pStyle w:val="Heading2"/>
      </w:pPr>
      <w:r>
        <w:t>Decisión 2: Estilo de API</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t>Opción</w:t>
            </w:r>
          </w:p>
        </w:tc>
        <w:tc>
          <w:tcPr>
            <w:tcW w:type="dxa" w:w="2160"/>
          </w:tcPr>
          <w:p>
            <w:r>
              <w:rPr>
                <w:sz w:val="18"/>
              </w:rPr>
              <w:t>Descripción</w:t>
            </w:r>
          </w:p>
        </w:tc>
        <w:tc>
          <w:tcPr>
            <w:tcW w:type="dxa" w:w="2160"/>
          </w:tcPr>
          <w:p>
            <w:r>
              <w:rPr>
                <w:sz w:val="18"/>
              </w:rPr>
              <w:t>Ventajas</w:t>
            </w:r>
          </w:p>
        </w:tc>
        <w:tc>
          <w:tcPr>
            <w:tcW w:type="dxa" w:w="2160"/>
          </w:tcPr>
          <w:p>
            <w:r>
              <w:rPr>
                <w:sz w:val="18"/>
              </w:rPr>
              <w:t>Inconvenientes</w:t>
            </w:r>
          </w:p>
        </w:tc>
      </w:tr>
      <w:tr>
        <w:tc>
          <w:tcPr>
            <w:tcW w:type="dxa" w:w="2160"/>
          </w:tcPr>
          <w:p>
            <w:r>
              <w:rPr>
                <w:sz w:val="18"/>
              </w:rPr>
              <w:t>REST</w:t>
            </w:r>
          </w:p>
        </w:tc>
        <w:tc>
          <w:tcPr>
            <w:tcW w:type="dxa" w:w="2160"/>
          </w:tcPr>
          <w:p>
            <w:r>
              <w:rPr>
                <w:sz w:val="18"/>
              </w:rPr>
              <w:t>Endpoints fijos por recurso (GET /alerts, GET /journeys/:id). Estándar HTTP clásico.</w:t>
            </w:r>
          </w:p>
        </w:tc>
        <w:tc>
          <w:tcPr>
            <w:tcW w:type="dxa" w:w="2160"/>
          </w:tcPr>
          <w:p>
            <w:r>
              <w:rPr>
                <w:sz w:val="18"/>
              </w:rPr>
              <w:t>• Simple y bien entendido</w:t>
              <w:br/>
              <w:t>• Cache HTTP nativo</w:t>
              <w:br/>
              <w:t>• Fácil de documentar (OpenAPI)</w:t>
              <w:br/>
              <w:t>• Bueno para APIs públicas y CRUD simple</w:t>
            </w:r>
          </w:p>
        </w:tc>
        <w:tc>
          <w:tcPr>
            <w:tcW w:type="dxa" w:w="2160"/>
          </w:tcPr>
          <w:p>
            <w:r>
              <w:rPr>
                <w:sz w:val="18"/>
              </w:rPr>
              <w:t>• Over-fetching: se reciben campos innecesarios</w:t>
              <w:br/>
              <w:t>• Under-fetching: múltiples llamadas para montar una vista</w:t>
              <w:br/>
              <w:t>• Los endpoints proliferan conforme crece el sistema</w:t>
              <w:br/>
              <w:t>• Menos flexible para dashboards con datos variables</w:t>
            </w:r>
          </w:p>
        </w:tc>
      </w:tr>
      <w:tr>
        <w:tc>
          <w:tcPr>
            <w:tcW w:type="dxa" w:w="2160"/>
          </w:tcPr>
          <w:p>
            <w:r>
              <w:rPr>
                <w:sz w:val="18"/>
              </w:rPr>
              <w:t>GraphQL</w:t>
            </w:r>
          </w:p>
        </w:tc>
        <w:tc>
          <w:tcPr>
            <w:tcW w:type="dxa" w:w="2160"/>
          </w:tcPr>
          <w:p>
            <w:r>
              <w:rPr>
                <w:sz w:val="18"/>
              </w:rPr>
              <w:t>Un solo endpoint. El cliente define exactamente qué datos necesita en cada consulta.</w:t>
            </w:r>
          </w:p>
        </w:tc>
        <w:tc>
          <w:tcPr>
            <w:tcW w:type="dxa" w:w="2160"/>
          </w:tcPr>
          <w:p>
            <w:r>
              <w:rPr>
                <w:sz w:val="18"/>
              </w:rPr>
              <w:t>• El frontend pide solo lo que necesita</w:t>
              <w:br/>
              <w:t>• Una sola petición para datos relacionados</w:t>
              <w:br/>
              <w:t>• Ideal para dashboards complejos con vistas variables</w:t>
              <w:br/>
              <w:t>• Subscriptions nativas para real-time</w:t>
              <w:br/>
              <w:t>• Schema tipado = contrato claro frontend-backend</w:t>
              <w:br/>
              <w:t>• Es lo que usa InspectRail actualmente</w:t>
            </w:r>
          </w:p>
        </w:tc>
        <w:tc>
          <w:tcPr>
            <w:tcW w:type="dxa" w:w="2160"/>
          </w:tcPr>
          <w:p>
            <w:r>
              <w:rPr>
                <w:sz w:val="18"/>
              </w:rPr>
              <w:t>• Más complejo de implementar inicialmente</w:t>
              <w:br/>
              <w:t>• Cache HTTP no funciona directamente</w:t>
              <w:br/>
              <w:t>• Curva de aprendizaje para el equipo</w:t>
              <w:br/>
              <w:t>• Puede ser overkill si las vistas son pocas y estables</w:t>
            </w:r>
          </w:p>
        </w:tc>
      </w:tr>
    </w:tbl>
    <w:p/>
    <w:p>
      <w:pPr>
        <w:pStyle w:val="Heading2"/>
      </w:pPr>
      <w:r>
        <w:t>Decisión</w:t>
      </w:r>
    </w:p>
    <w:p>
      <w:r>
        <w:rPr>
          <w:b/>
        </w:rPr>
        <w:t>Se adopta Node.js + TypeScript + GraphQL (Apollo Server) para la API backend.</w:t>
      </w:r>
    </w:p>
    <w:p>
      <w:pPr>
        <w:pStyle w:val="Heading2"/>
      </w:pPr>
      <w:r>
        <w:t>Justificación</w:t>
      </w:r>
    </w:p>
    <w:p>
      <w:r>
        <w:rPr>
          <w:b/>
        </w:rPr>
        <w:t xml:space="preserve">Alineación con InspectRail: </w:t>
      </w:r>
      <w:r>
        <w:t>InspectRail ya utiliza GraphQL con Node.js. Adoptar el mismo stack demuestra conocimiento del contexto y facilita la integración futura con su ecosistema existente.</w:t>
      </w:r>
    </w:p>
    <w:p>
      <w:r>
        <w:rPr>
          <w:b/>
        </w:rPr>
        <w:t xml:space="preserve">Separación de responsabilidades por lenguaje: </w:t>
      </w:r>
      <w:r>
        <w:t>Python se encarga del procesamiento de datos (ingesta y análisis), donde su ecosistema científico es imbatible. Node.js se encarga de servir la web y gestionar comunicación en tiempo real, donde su ecosistema es más maduro. Cada lenguaje en su punto fuerte.</w:t>
      </w:r>
    </w:p>
    <w:p>
      <w:r>
        <w:rPr>
          <w:b/>
        </w:rPr>
        <w:t xml:space="preserve">GraphQL para vistas variables: </w:t>
      </w:r>
      <w:r>
        <w:t>El frontend tendrá un dashboard con métricas mixtas, listados con filtros variables, detalle de trayectos con datos relacionados y vista de mapa. Cada vista necesita datos diferentes. GraphQL permite que el frontend pida exactamente lo que necesita sin crear endpoints ad-hoc.</w:t>
      </w:r>
    </w:p>
    <w:p>
      <w:r>
        <w:rPr>
          <w:b/>
        </w:rPr>
        <w:t xml:space="preserve">Subscriptions para alertas en vivo: </w:t>
      </w:r>
      <w:r>
        <w:t>GraphQL Subscriptions permiten que el frontend se suscriba a alertas en tiempo real por el mismo canal GraphQL, sin necesidad de un sistema WebSocket separado. El servicio de análisis publica alertas, Apollo Server las emite a los clientes suscritos.</w:t>
      </w:r>
    </w:p>
    <w:p>
      <w:r>
        <w:rPr>
          <w:b/>
        </w:rPr>
        <w:t xml:space="preserve">TypeScript como contrato de tipos: </w:t>
      </w:r>
      <w:r>
        <w:t>El schema GraphQL define un contrato tipado entre frontend y backend. Combinado con TypeScript y generación de tipos (codegen), se obtiene type-safety de punta a punta: BD → API → Frontend.</w:t>
      </w:r>
    </w:p>
    <w:p>
      <w:pPr>
        <w:pStyle w:val="Heading2"/>
      </w:pPr>
      <w:r>
        <w:t>Stack técnico de la API</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sz w:val="18"/>
              </w:rPr>
              <w:t>Componente</w:t>
            </w:r>
          </w:p>
        </w:tc>
        <w:tc>
          <w:tcPr>
            <w:tcW w:type="dxa" w:w="2880"/>
          </w:tcPr>
          <w:p>
            <w:r>
              <w:rPr>
                <w:sz w:val="18"/>
              </w:rPr>
              <w:t>Tecnología</w:t>
            </w:r>
          </w:p>
        </w:tc>
        <w:tc>
          <w:tcPr>
            <w:tcW w:type="dxa" w:w="2880"/>
          </w:tcPr>
          <w:p>
            <w:r>
              <w:rPr>
                <w:sz w:val="18"/>
              </w:rPr>
              <w:t>Motivo</w:t>
            </w:r>
          </w:p>
        </w:tc>
      </w:tr>
      <w:tr>
        <w:tc>
          <w:tcPr>
            <w:tcW w:type="dxa" w:w="2880"/>
          </w:tcPr>
          <w:p>
            <w:r>
              <w:rPr>
                <w:sz w:val="18"/>
              </w:rPr>
              <w:t>Runtime</w:t>
            </w:r>
          </w:p>
        </w:tc>
        <w:tc>
          <w:tcPr>
            <w:tcW w:type="dxa" w:w="2880"/>
          </w:tcPr>
          <w:p>
            <w:r>
              <w:rPr>
                <w:sz w:val="18"/>
              </w:rPr>
              <w:t>Node.js + TypeScript</w:t>
            </w:r>
          </w:p>
        </w:tc>
        <w:tc>
          <w:tcPr>
            <w:tcW w:type="dxa" w:w="2880"/>
          </w:tcPr>
          <w:p>
            <w:r>
              <w:rPr>
                <w:sz w:val="18"/>
              </w:rPr>
              <w:t>Tipado fuerte, alineado con InspectRail</w:t>
            </w:r>
          </w:p>
        </w:tc>
      </w:tr>
      <w:tr>
        <w:tc>
          <w:tcPr>
            <w:tcW w:type="dxa" w:w="2880"/>
          </w:tcPr>
          <w:p>
            <w:r>
              <w:rPr>
                <w:sz w:val="18"/>
              </w:rPr>
              <w:t>Framework GraphQL</w:t>
            </w:r>
          </w:p>
        </w:tc>
        <w:tc>
          <w:tcPr>
            <w:tcW w:type="dxa" w:w="2880"/>
          </w:tcPr>
          <w:p>
            <w:r>
              <w:rPr>
                <w:sz w:val="18"/>
              </w:rPr>
              <w:t>Apollo Server</w:t>
            </w:r>
          </w:p>
        </w:tc>
        <w:tc>
          <w:tcPr>
            <w:tcW w:type="dxa" w:w="2880"/>
          </w:tcPr>
          <w:p>
            <w:r>
              <w:rPr>
                <w:sz w:val="18"/>
              </w:rPr>
              <w:t>Estándar de facto, maduro, gran ecosistema</w:t>
            </w:r>
          </w:p>
        </w:tc>
      </w:tr>
      <w:tr>
        <w:tc>
          <w:tcPr>
            <w:tcW w:type="dxa" w:w="2880"/>
          </w:tcPr>
          <w:p>
            <w:r>
              <w:rPr>
                <w:sz w:val="18"/>
              </w:rPr>
              <w:t>ORM / Query builder</w:t>
            </w:r>
          </w:p>
        </w:tc>
        <w:tc>
          <w:tcPr>
            <w:tcW w:type="dxa" w:w="2880"/>
          </w:tcPr>
          <w:p>
            <w:r>
              <w:rPr>
                <w:sz w:val="18"/>
              </w:rPr>
              <w:t>Prisma</w:t>
            </w:r>
          </w:p>
        </w:tc>
        <w:tc>
          <w:tcPr>
            <w:tcW w:type="dxa" w:w="2880"/>
          </w:tcPr>
          <w:p>
            <w:r>
              <w:rPr>
                <w:sz w:val="18"/>
              </w:rPr>
              <w:t>Type-safe con TypeScript, migraciones, soporta PostgreSQL</w:t>
            </w:r>
          </w:p>
        </w:tc>
      </w:tr>
      <w:tr>
        <w:tc>
          <w:tcPr>
            <w:tcW w:type="dxa" w:w="2880"/>
          </w:tcPr>
          <w:p>
            <w:r>
              <w:rPr>
                <w:sz w:val="18"/>
              </w:rPr>
              <w:t>Real-time</w:t>
            </w:r>
          </w:p>
        </w:tc>
        <w:tc>
          <w:tcPr>
            <w:tcW w:type="dxa" w:w="2880"/>
          </w:tcPr>
          <w:p>
            <w:r>
              <w:rPr>
                <w:sz w:val="18"/>
              </w:rPr>
              <w:t>graphql-ws + Apollo Subscriptions</w:t>
            </w:r>
          </w:p>
        </w:tc>
        <w:tc>
          <w:tcPr>
            <w:tcW w:type="dxa" w:w="2880"/>
          </w:tcPr>
          <w:p>
            <w:r>
              <w:rPr>
                <w:sz w:val="18"/>
              </w:rPr>
              <w:t>Alertas en vivo como subscriptions GraphQL</w:t>
            </w:r>
          </w:p>
        </w:tc>
      </w:tr>
      <w:tr>
        <w:tc>
          <w:tcPr>
            <w:tcW w:type="dxa" w:w="2880"/>
          </w:tcPr>
          <w:p>
            <w:r>
              <w:rPr>
                <w:sz w:val="18"/>
              </w:rPr>
              <w:t>Autenticación</w:t>
            </w:r>
          </w:p>
        </w:tc>
        <w:tc>
          <w:tcPr>
            <w:tcW w:type="dxa" w:w="2880"/>
          </w:tcPr>
          <w:p>
            <w:r>
              <w:rPr>
                <w:sz w:val="18"/>
              </w:rPr>
              <w:t>JWT (jsonwebtoken)</w:t>
            </w:r>
          </w:p>
        </w:tc>
        <w:tc>
          <w:tcPr>
            <w:tcW w:type="dxa" w:w="2880"/>
          </w:tcPr>
          <w:p>
            <w:r>
              <w:rPr>
                <w:sz w:val="18"/>
              </w:rPr>
              <w:t>Stateless, funciona en SaaS y on-premise</w:t>
            </w:r>
          </w:p>
        </w:tc>
      </w:tr>
      <w:tr>
        <w:tc>
          <w:tcPr>
            <w:tcW w:type="dxa" w:w="2880"/>
          </w:tcPr>
          <w:p>
            <w:r>
              <w:rPr>
                <w:sz w:val="18"/>
              </w:rPr>
              <w:t>Validación</w:t>
            </w:r>
          </w:p>
        </w:tc>
        <w:tc>
          <w:tcPr>
            <w:tcW w:type="dxa" w:w="2880"/>
          </w:tcPr>
          <w:p>
            <w:r>
              <w:rPr>
                <w:sz w:val="18"/>
              </w:rPr>
              <w:t>Schema GraphQL + zod</w:t>
            </w:r>
          </w:p>
        </w:tc>
        <w:tc>
          <w:tcPr>
            <w:tcW w:type="dxa" w:w="2880"/>
          </w:tcPr>
          <w:p>
            <w:r>
              <w:rPr>
                <w:sz w:val="18"/>
              </w:rPr>
              <w:t>El schema define tipos; zod para validación adicional</w:t>
            </w:r>
          </w:p>
        </w:tc>
      </w:tr>
    </w:tbl>
    <w:p>
      <w:pPr>
        <w:pStyle w:val="Heading2"/>
      </w:pPr>
      <w:r>
        <w:t>Consecuencias</w:t>
      </w:r>
    </w:p>
    <w:p>
      <w:r>
        <w:t>• El proyecto pasa a tener dos lenguajes backend: Python (ingesta + análisis) y TypeScript/Node (API).</w:t>
      </w:r>
    </w:p>
    <w:p>
      <w:r>
        <w:t>• Se necesita un mecanismo de comunicación entre el servicio de análisis (Python) y la API (Node) para emitir subscriptions. Redis Pub/Sub es la opción natural.</w:t>
      </w:r>
    </w:p>
    <w:p>
      <w:r>
        <w:t>• El frontend puede generar tipos TypeScript automáticamente desde el schema GraphQL (codegen).</w:t>
      </w:r>
    </w:p>
    <w:p>
      <w:r>
        <w:t>• Se añade Prisma como ORM, lo que implica que las migraciones de BD pueden gestionarse desde la API o desde el servicio de database independientemente.</w:t>
      </w:r>
    </w:p>
    <w:p>
      <w:pPr>
        <w:pStyle w:val="Heading2"/>
      </w:pPr>
      <w:r>
        <w:t>Estado</w:t>
      </w:r>
    </w:p>
    <w:p>
      <w:r>
        <w:rPr>
          <w:b/>
          <w:color w:val="228B22"/>
        </w:rPr>
        <w:t>✅ Aceptada</w:t>
      </w:r>
    </w:p>
    <w:p>
      <w:r>
        <w:br w:type="page"/>
      </w:r>
    </w:p>
    <w:p>
      <w:pPr>
        <w:pStyle w:val="Heading1"/>
      </w:pPr>
      <w:r>
        <w:t>ADR-006: Comunicación análisis → API — PostgreSQL LISTEN/NOTIFY</w:t>
      </w:r>
    </w:p>
    <w:p>
      <w:pPr>
        <w:pStyle w:val="Heading2"/>
      </w:pPr>
      <w:r>
        <w:t>Contexto</w:t>
      </w:r>
    </w:p>
    <w:p>
      <w:r>
        <w:t>El servicio de análisis (Python) genera alertas que deben llegar al frontend en tiempo real. Sin embargo, las conexiones WebSocket con el frontend las gestiona la API (Node.js). Se necesita un mecanismo para que el análisis notifique a la API cuando se genera una nueva alerta, de forma que esta la emita como GraphQL Subscription a los clientes conectados.</w:t>
      </w:r>
    </w:p>
    <w:p>
      <w:pPr>
        <w:pStyle w:val="Heading2"/>
      </w:pPr>
      <w:r>
        <w:t>Opciones evaluadas</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t>Opción</w:t>
            </w:r>
          </w:p>
        </w:tc>
        <w:tc>
          <w:tcPr>
            <w:tcW w:type="dxa" w:w="2160"/>
          </w:tcPr>
          <w:p>
            <w:r>
              <w:rPr>
                <w:sz w:val="18"/>
              </w:rPr>
              <w:t>Descripción</w:t>
            </w:r>
          </w:p>
        </w:tc>
        <w:tc>
          <w:tcPr>
            <w:tcW w:type="dxa" w:w="2160"/>
          </w:tcPr>
          <w:p>
            <w:r>
              <w:rPr>
                <w:sz w:val="18"/>
              </w:rPr>
              <w:t>Ventajas</w:t>
            </w:r>
          </w:p>
        </w:tc>
        <w:tc>
          <w:tcPr>
            <w:tcW w:type="dxa" w:w="2160"/>
          </w:tcPr>
          <w:p>
            <w:r>
              <w:rPr>
                <w:sz w:val="18"/>
              </w:rPr>
              <w:t>Inconvenientes</w:t>
            </w:r>
          </w:p>
        </w:tc>
      </w:tr>
      <w:tr>
        <w:tc>
          <w:tcPr>
            <w:tcW w:type="dxa" w:w="2160"/>
          </w:tcPr>
          <w:p>
            <w:r>
              <w:rPr>
                <w:sz w:val="18"/>
              </w:rPr>
              <w:t>A: Redis Pub/Sub</w:t>
            </w:r>
          </w:p>
        </w:tc>
        <w:tc>
          <w:tcPr>
            <w:tcW w:type="dxa" w:w="2160"/>
          </w:tcPr>
          <w:p>
            <w:r>
              <w:rPr>
                <w:sz w:val="18"/>
              </w:rPr>
              <w:t>Canal de mensajes en memoria. El análisis publica en un canal Redis, la API se suscribe.</w:t>
            </w:r>
          </w:p>
        </w:tc>
        <w:tc>
          <w:tcPr>
            <w:tcW w:type="dxa" w:w="2160"/>
          </w:tcPr>
          <w:p>
            <w:r>
              <w:rPr>
                <w:sz w:val="18"/>
              </w:rPr>
              <w:t>• Latencia mínima (microsegundos)</w:t>
              <w:br/>
              <w:t>• Estándar de la industria</w:t>
              <w:br/>
              <w:t>• Escala horizontal (múltiples instancias de la API)</w:t>
            </w:r>
          </w:p>
        </w:tc>
        <w:tc>
          <w:tcPr>
            <w:tcW w:type="dxa" w:w="2160"/>
          </w:tcPr>
          <w:p>
            <w:r>
              <w:rPr>
                <w:sz w:val="18"/>
              </w:rPr>
              <w:t>• Añade un servicio más a la infraestructura</w:t>
              <w:br/>
              <w:t>• Requiere gestionar conexión, reconexión y monitorización</w:t>
              <w:br/>
              <w:t>• Sobredimensionado para el volumen esperado</w:t>
            </w:r>
          </w:p>
        </w:tc>
      </w:tr>
      <w:tr>
        <w:tc>
          <w:tcPr>
            <w:tcW w:type="dxa" w:w="2160"/>
          </w:tcPr>
          <w:p>
            <w:r>
              <w:rPr>
                <w:sz w:val="18"/>
              </w:rPr>
              <w:t>B: PostgreSQL LISTEN/NOTIFY</w:t>
            </w:r>
          </w:p>
        </w:tc>
        <w:tc>
          <w:tcPr>
            <w:tcW w:type="dxa" w:w="2160"/>
          </w:tcPr>
          <w:p>
            <w:r>
              <w:rPr>
                <w:sz w:val="18"/>
              </w:rPr>
              <w:t>Sistema de notificaciones nativo de PostgreSQL. El análisis ejecuta pg_notify(), la API escucha con LISTEN.</w:t>
            </w:r>
          </w:p>
        </w:tc>
        <w:tc>
          <w:tcPr>
            <w:tcW w:type="dxa" w:w="2160"/>
          </w:tcPr>
          <w:p>
            <w:r>
              <w:rPr>
                <w:sz w:val="18"/>
              </w:rPr>
              <w:t>• No añade infraestructura: PostgreSQL ya está en la arquitectura</w:t>
              <w:br/>
              <w:t>• Un servicio menos que desplegar y monitorizar</w:t>
              <w:br/>
              <w:t>• Latencia perfectamente aceptable (milisegundos)</w:t>
              <w:br/>
              <w:t>• Nativo, sin dependencias adicionales</w:t>
              <w:br/>
              <w:t>• Funciona tanto en SaaS como en on-premise</w:t>
            </w:r>
          </w:p>
        </w:tc>
        <w:tc>
          <w:tcPr>
            <w:tcW w:type="dxa" w:w="2160"/>
          </w:tcPr>
          <w:p>
            <w:r>
              <w:rPr>
                <w:sz w:val="18"/>
              </w:rPr>
              <w:t>• No escala a múltiples instancias de la API tan bien como Redis</w:t>
              <w:br/>
              <w:t>• Payload limitado a 8KB por mensaje (suficiente para alertas)</w:t>
              <w:br/>
              <w:t>• Si PostgreSQL se cae, se pierde el canal (pero también se pierden los datos)</w:t>
            </w:r>
          </w:p>
        </w:tc>
      </w:tr>
      <w:tr>
        <w:tc>
          <w:tcPr>
            <w:tcW w:type="dxa" w:w="2160"/>
          </w:tcPr>
          <w:p>
            <w:r>
              <w:rPr>
                <w:sz w:val="18"/>
              </w:rPr>
              <w:t>C: HTTP callback</w:t>
            </w:r>
          </w:p>
        </w:tc>
        <w:tc>
          <w:tcPr>
            <w:tcW w:type="dxa" w:w="2160"/>
          </w:tcPr>
          <w:p>
            <w:r>
              <w:rPr>
                <w:sz w:val="18"/>
              </w:rPr>
              <w:t>El análisis llama a un endpoint HTTP de la API cuando genera una alerta.</w:t>
            </w:r>
          </w:p>
        </w:tc>
        <w:tc>
          <w:tcPr>
            <w:tcW w:type="dxa" w:w="2160"/>
          </w:tcPr>
          <w:p>
            <w:r>
              <w:rPr>
                <w:sz w:val="18"/>
              </w:rPr>
              <w:t>• Muy simple de implementar</w:t>
              <w:br/>
              <w:t>• Sin dependencias</w:t>
            </w:r>
          </w:p>
        </w:tc>
        <w:tc>
          <w:tcPr>
            <w:tcW w:type="dxa" w:w="2160"/>
          </w:tcPr>
          <w:p>
            <w:r>
              <w:rPr>
                <w:sz w:val="18"/>
              </w:rPr>
              <w:t>• Acoplamiento directo entre servicios</w:t>
              <w:br/>
              <w:t>• Si la API se cae, se pierden notificaciones</w:t>
              <w:br/>
              <w:t>• Latencia mayor (HTTP overhead)</w:t>
              <w:br/>
              <w:t>• Difícil de escalar</w:t>
            </w:r>
          </w:p>
        </w:tc>
      </w:tr>
    </w:tbl>
    <w:p/>
    <w:p>
      <w:pPr>
        <w:pStyle w:val="Heading2"/>
      </w:pPr>
      <w:r>
        <w:t>Decisión</w:t>
      </w:r>
    </w:p>
    <w:p>
      <w:r>
        <w:rPr>
          <w:b/>
        </w:rPr>
        <w:t>Se adopta PostgreSQL LISTEN/NOTIFY para la comunicación análisis → API.</w:t>
      </w:r>
    </w:p>
    <w:p>
      <w:pPr>
        <w:pStyle w:val="Heading2"/>
      </w:pPr>
      <w:r>
        <w:t>Justificación</w:t>
      </w:r>
    </w:p>
    <w:p>
      <w:r>
        <w:rPr>
          <w:b/>
        </w:rPr>
        <w:t xml:space="preserve">Infraestructura mínima: </w:t>
      </w:r>
      <w:r>
        <w:t>PostgreSQL ya es parte de la arquitectura. Usar LISTEN/NOTIFY evita añadir Redis como servicio adicional, reduciendo la complejidad operacional (un servicio menos que desplegar, monitorizar y mantener). En el modo on-premise (caja negra en el tren) esto es especialmente importante: menos componentes = más fiabilidad.</w:t>
      </w:r>
    </w:p>
    <w:p>
      <w:r>
        <w:rPr>
          <w:b/>
        </w:rPr>
        <w:t xml:space="preserve">Volumen adecuado: </w:t>
      </w:r>
      <w:r>
        <w:t>El volumen de alertas ferroviarias es del orden de decenas o cientos por trayecto, no miles por segundo. LISTEN/NOTIFY soporta este volumen sin problemas. Redis Pub/Sub está diseñado para millones de mensajes por segundo, lo cual es sobredimensionado para este caso.</w:t>
      </w:r>
    </w:p>
    <w:p>
      <w:r>
        <w:rPr>
          <w:b/>
        </w:rPr>
        <w:t xml:space="preserve">Escalabilidad futura: </w:t>
      </w:r>
      <w:r>
        <w:t>Si en el futuro se necesitan múltiples instancias de la API (scaling horizontal) o colas con persistencia, la migración a Redis Pub/Sub o Redis Streams es directa: solo se cambia el mecanismo de publicación/suscripción sin afectar la lógica de negocio.</w:t>
      </w:r>
    </w:p>
    <w:p>
      <w:pPr>
        <w:pStyle w:val="Heading2"/>
      </w:pPr>
      <w:r>
        <w:t>Flujo técnico</w:t>
      </w:r>
    </w:p>
    <w:p>
      <w:r>
        <w:t>1. El servicio de análisis detecta una anomalía y guarda la alerta en la tabla alerts.</w:t>
        <w:br/>
        <w:t>2. Tras el INSERT, ejecuta: SELECT pg_notify('new_alert', '{"id":1,"org_id":5,"severity":"critical",...}');</w:t>
        <w:br/>
        <w:t>3. La API (Node.js) está escuchando con: LISTEN new_alert;</w:t>
        <w:br/>
        <w:t>4. Al recibir la notificación, la API emite una GraphQL Subscription a los clientes conectados de esa organización.</w:t>
        <w:br/>
        <w:t>5. El frontend recibe la alerta en tiempo real.</w:t>
      </w:r>
    </w:p>
    <w:p>
      <w:pPr>
        <w:pStyle w:val="Heading2"/>
      </w:pPr>
      <w:r>
        <w:t>Consecuencias</w:t>
      </w:r>
    </w:p>
    <w:p>
      <w:r>
        <w:t>• Redis se elimina de la arquitectura. Docker Compose pasa a tener un servicio menos.</w:t>
      </w:r>
    </w:p>
    <w:p>
      <w:r>
        <w:t>• El servicio de análisis necesita ejecutar pg_notify() después de cada INSERT de alerta.</w:t>
      </w:r>
    </w:p>
    <w:p>
      <w:r>
        <w:t>• La API necesita mantener una conexión LISTEN dedicada a PostgreSQL (no a través de Prisma, sino con un cliente pg directo).</w:t>
      </w:r>
    </w:p>
    <w:p>
      <w:r>
        <w:t>• El payload de LISTEN/NOTIFY está limitado a 8KB, suficiente para enviar los datos esenciales de una alerta.</w:t>
      </w:r>
    </w:p>
    <w:p>
      <w:pPr>
        <w:pStyle w:val="Heading2"/>
      </w:pPr>
      <w:r>
        <w:t>Estado</w:t>
      </w:r>
    </w:p>
    <w:p>
      <w:r>
        <w:rPr>
          <w:b/>
          <w:color w:val="228B22"/>
        </w:rPr>
        <w:t>✅ Aceptada</w:t>
      </w:r>
    </w:p>
    <w:p>
      <w:r>
        <w:br w:type="page"/>
      </w:r>
    </w:p>
    <w:p>
      <w:pPr>
        <w:pStyle w:val="Heading1"/>
      </w:pPr>
      <w:r>
        <w:t>ADR-007: ORM y versionado de BD — Prisma + Prisma Migrate</w:t>
      </w:r>
    </w:p>
    <w:p>
      <w:pPr>
        <w:pStyle w:val="Heading2"/>
      </w:pPr>
      <w:r>
        <w:t>Contexto</w:t>
      </w:r>
    </w:p>
    <w:p>
      <w:r>
        <w:t>La API backend (Node.js + TypeScript) necesita un ORM o herramienta de acceso a datos para interactuar con PostgreSQL, y un sistema de versionado de esquema (migraciones) equivalente a Flyway en el ecosistema Java. Se evalúan las opciones disponibles en el ecosistema Node.js/TypeScript.</w:t>
      </w:r>
    </w:p>
    <w:p>
      <w:pPr>
        <w:pStyle w:val="Heading2"/>
      </w:pPr>
      <w:r>
        <w:t>Opciones evaluadas — ORM</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t>Opción</w:t>
            </w:r>
          </w:p>
        </w:tc>
        <w:tc>
          <w:tcPr>
            <w:tcW w:type="dxa" w:w="2160"/>
          </w:tcPr>
          <w:p>
            <w:r>
              <w:rPr>
                <w:sz w:val="18"/>
              </w:rPr>
              <w:t>Descripción</w:t>
            </w:r>
          </w:p>
        </w:tc>
        <w:tc>
          <w:tcPr>
            <w:tcW w:type="dxa" w:w="2160"/>
          </w:tcPr>
          <w:p>
            <w:r>
              <w:rPr>
                <w:sz w:val="18"/>
              </w:rPr>
              <w:t>Ventajas</w:t>
            </w:r>
          </w:p>
        </w:tc>
        <w:tc>
          <w:tcPr>
            <w:tcW w:type="dxa" w:w="2160"/>
          </w:tcPr>
          <w:p>
            <w:r>
              <w:rPr>
                <w:sz w:val="18"/>
              </w:rPr>
              <w:t>Inconvenientes</w:t>
            </w:r>
          </w:p>
        </w:tc>
      </w:tr>
      <w:tr>
        <w:tc>
          <w:tcPr>
            <w:tcW w:type="dxa" w:w="2160"/>
          </w:tcPr>
          <w:p>
            <w:r>
              <w:rPr>
                <w:sz w:val="18"/>
              </w:rPr>
              <w:t>Prisma</w:t>
            </w:r>
          </w:p>
        </w:tc>
        <w:tc>
          <w:tcPr>
            <w:tcW w:type="dxa" w:w="2160"/>
          </w:tcPr>
          <w:p>
            <w:r>
              <w:rPr>
                <w:sz w:val="18"/>
              </w:rPr>
              <w:t>ORM schema-first. Defines el modelo en schema.prisma, genera cliente TypeScript con tipos automáticos.</w:t>
            </w:r>
          </w:p>
        </w:tc>
        <w:tc>
          <w:tcPr>
            <w:tcW w:type="dxa" w:w="2160"/>
          </w:tcPr>
          <w:p>
            <w:r>
              <w:rPr>
                <w:sz w:val="18"/>
              </w:rPr>
              <w:t>• Type-safety completo: BD → código</w:t>
              <w:br/>
              <w:t>• Autocompletado en el IDE</w:t>
              <w:br/>
              <w:t>• Migraciones integradas (Prisma Migrate)</w:t>
              <w:br/>
              <w:t>• Prisma Studio (GUI de BD)</w:t>
              <w:br/>
              <w:t>• Ecosistema activo, empresa dedicada</w:t>
              <w:br/>
              <w:t>• Estándar actual para proyectos nuevos TS+PG</w:t>
            </w:r>
          </w:p>
        </w:tc>
        <w:tc>
          <w:tcPr>
            <w:tcW w:type="dxa" w:w="2160"/>
          </w:tcPr>
          <w:p>
            <w:r>
              <w:rPr>
                <w:sz w:val="18"/>
              </w:rPr>
              <w:t>• Queries muy complejas pueden requerir SQL raw</w:t>
              <w:br/>
              <w:t>• Una capa de abstracción más</w:t>
              <w:br/>
              <w:t>• No soporta hypertables nativamente (migraciones manuales)</w:t>
            </w:r>
          </w:p>
        </w:tc>
      </w:tr>
      <w:tr>
        <w:tc>
          <w:tcPr>
            <w:tcW w:type="dxa" w:w="2160"/>
          </w:tcPr>
          <w:p>
            <w:r>
              <w:rPr>
                <w:sz w:val="18"/>
              </w:rPr>
              <w:t>TypeORM</w:t>
            </w:r>
          </w:p>
        </w:tc>
        <w:tc>
          <w:tcPr>
            <w:tcW w:type="dxa" w:w="2160"/>
          </w:tcPr>
          <w:p>
            <w:r>
              <w:rPr>
                <w:sz w:val="18"/>
              </w:rPr>
              <w:t>ORM basado en decoradores (similar a Hibernate/JPA). Fue el más popular en 2018-2022.</w:t>
            </w:r>
          </w:p>
        </w:tc>
        <w:tc>
          <w:tcPr>
            <w:tcW w:type="dxa" w:w="2160"/>
          </w:tcPr>
          <w:p>
            <w:r>
              <w:rPr>
                <w:sz w:val="18"/>
              </w:rPr>
              <w:t>• Familiar para desarrolladores Java (patrón similar)</w:t>
              <w:br/>
              <w:t>• Maduro, mucha documentación</w:t>
            </w:r>
          </w:p>
        </w:tc>
        <w:tc>
          <w:tcPr>
            <w:tcW w:type="dxa" w:w="2160"/>
          </w:tcPr>
          <w:p>
            <w:r>
              <w:rPr>
                <w:sz w:val="18"/>
              </w:rPr>
              <w:t>• Mantenimiento irregular (issues abiertos años)</w:t>
              <w:br/>
              <w:t>• Bugs conocidos en relaciones complejas</w:t>
              <w:br/>
              <w:t>• Usa decoradores (experimental en TS)</w:t>
              <w:br/>
              <w:t>• La comunidad está migrando a Prisma/Drizzle</w:t>
            </w:r>
          </w:p>
        </w:tc>
      </w:tr>
      <w:tr>
        <w:tc>
          <w:tcPr>
            <w:tcW w:type="dxa" w:w="2160"/>
          </w:tcPr>
          <w:p>
            <w:r>
              <w:rPr>
                <w:sz w:val="18"/>
              </w:rPr>
              <w:t>Drizzle ORM</w:t>
            </w:r>
          </w:p>
        </w:tc>
        <w:tc>
          <w:tcPr>
            <w:tcW w:type="dxa" w:w="2160"/>
          </w:tcPr>
          <w:p>
            <w:r>
              <w:rPr>
                <w:sz w:val="18"/>
              </w:rPr>
              <w:t>ORM SQL-like: las queries se escriben como SQL pero con tipos TypeScript.</w:t>
            </w:r>
          </w:p>
        </w:tc>
        <w:tc>
          <w:tcPr>
            <w:tcW w:type="dxa" w:w="2160"/>
          </w:tcPr>
          <w:p>
            <w:r>
              <w:rPr>
                <w:sz w:val="18"/>
              </w:rPr>
              <w:t>• Máximo control sobre las queries</w:t>
              <w:br/>
              <w:t>• Muy ligero, sin magia</w:t>
              <w:br/>
              <w:t>• Crecimiento rápido</w:t>
            </w:r>
          </w:p>
        </w:tc>
        <w:tc>
          <w:tcPr>
            <w:tcW w:type="dxa" w:w="2160"/>
          </w:tcPr>
          <w:p>
            <w:r>
              <w:rPr>
                <w:sz w:val="18"/>
              </w:rPr>
              <w:t>• Más joven, menos documentación</w:t>
              <w:br/>
              <w:t>• Ecosistema más pequeño</w:t>
              <w:br/>
              <w:t>• Migraciones menos maduras</w:t>
            </w:r>
          </w:p>
        </w:tc>
      </w:tr>
      <w:tr>
        <w:tc>
          <w:tcPr>
            <w:tcW w:type="dxa" w:w="2160"/>
          </w:tcPr>
          <w:p>
            <w:r>
              <w:rPr>
                <w:sz w:val="18"/>
              </w:rPr>
              <w:t>Knex.js</w:t>
            </w:r>
          </w:p>
        </w:tc>
        <w:tc>
          <w:tcPr>
            <w:tcW w:type="dxa" w:w="2160"/>
          </w:tcPr>
          <w:p>
            <w:r>
              <w:rPr>
                <w:sz w:val="18"/>
              </w:rPr>
              <w:t>Query builder puro, no es un ORM completo.</w:t>
            </w:r>
          </w:p>
        </w:tc>
        <w:tc>
          <w:tcPr>
            <w:tcW w:type="dxa" w:w="2160"/>
          </w:tcPr>
          <w:p>
            <w:r>
              <w:rPr>
                <w:sz w:val="18"/>
              </w:rPr>
              <w:t>• Control total sobre SQL</w:t>
              <w:br/>
              <w:t>• Ligero</w:t>
              <w:br/>
              <w:t>• Migraciones propias</w:t>
            </w:r>
          </w:p>
        </w:tc>
        <w:tc>
          <w:tcPr>
            <w:tcW w:type="dxa" w:w="2160"/>
          </w:tcPr>
          <w:p>
            <w:r>
              <w:rPr>
                <w:sz w:val="18"/>
              </w:rPr>
              <w:t>• No genera tipos TypeScript</w:t>
              <w:br/>
              <w:t>• Más código manual</w:t>
              <w:br/>
              <w:t>• Sin relaciones automáticas</w:t>
            </w:r>
          </w:p>
        </w:tc>
      </w:tr>
      <w:tr>
        <w:tc>
          <w:tcPr>
            <w:tcW w:type="dxa" w:w="2160"/>
          </w:tcPr>
          <w:p>
            <w:r>
              <w:rPr>
                <w:sz w:val="18"/>
              </w:rPr>
              <w:t>Sequelize</w:t>
            </w:r>
          </w:p>
        </w:tc>
        <w:tc>
          <w:tcPr>
            <w:tcW w:type="dxa" w:w="2160"/>
          </w:tcPr>
          <w:p>
            <w:r>
              <w:rPr>
                <w:sz w:val="18"/>
              </w:rPr>
              <w:t>ORM veterano (2011), patrón ActiveRecord.</w:t>
            </w:r>
          </w:p>
        </w:tc>
        <w:tc>
          <w:tcPr>
            <w:tcW w:type="dxa" w:w="2160"/>
          </w:tcPr>
          <w:p>
            <w:r>
              <w:rPr>
                <w:sz w:val="18"/>
              </w:rPr>
              <w:t>• Muy maduro</w:t>
              <w:br/>
              <w:t>• Gran comunidad histórica</w:t>
            </w:r>
          </w:p>
        </w:tc>
        <w:tc>
          <w:tcPr>
            <w:tcW w:type="dxa" w:w="2160"/>
          </w:tcPr>
          <w:p>
            <w:r>
              <w:rPr>
                <w:sz w:val="18"/>
              </w:rPr>
              <w:t>• Sin soporte TypeScript nativo real</w:t>
              <w:br/>
              <w:t>• API anticuada</w:t>
              <w:br/>
              <w:t>• No recomendado para proyectos nuevos</w:t>
            </w:r>
          </w:p>
        </w:tc>
      </w:tr>
    </w:tbl>
    <w:p/>
    <w:p>
      <w:pPr>
        <w:pStyle w:val="Heading2"/>
      </w:pPr>
      <w:r>
        <w:t>Opciones evaluadas — Versionado de esquema (migraciones)</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t>Opción</w:t>
            </w:r>
          </w:p>
        </w:tc>
        <w:tc>
          <w:tcPr>
            <w:tcW w:type="dxa" w:w="2160"/>
          </w:tcPr>
          <w:p>
            <w:r>
              <w:rPr>
                <w:sz w:val="18"/>
              </w:rPr>
              <w:t>Descripción</w:t>
            </w:r>
          </w:p>
        </w:tc>
        <w:tc>
          <w:tcPr>
            <w:tcW w:type="dxa" w:w="2160"/>
          </w:tcPr>
          <w:p>
            <w:r>
              <w:rPr>
                <w:sz w:val="18"/>
              </w:rPr>
              <w:t>Ventajas</w:t>
            </w:r>
          </w:p>
        </w:tc>
        <w:tc>
          <w:tcPr>
            <w:tcW w:type="dxa" w:w="2160"/>
          </w:tcPr>
          <w:p>
            <w:r>
              <w:rPr>
                <w:sz w:val="18"/>
              </w:rPr>
              <w:t>Inconvenientes</w:t>
            </w:r>
          </w:p>
        </w:tc>
      </w:tr>
      <w:tr>
        <w:tc>
          <w:tcPr>
            <w:tcW w:type="dxa" w:w="2160"/>
          </w:tcPr>
          <w:p>
            <w:r>
              <w:rPr>
                <w:sz w:val="18"/>
              </w:rPr>
              <w:t>Prisma Migrate</w:t>
            </w:r>
          </w:p>
        </w:tc>
        <w:tc>
          <w:tcPr>
            <w:tcW w:type="dxa" w:w="2160"/>
          </w:tcPr>
          <w:p>
            <w:r>
              <w:rPr>
                <w:sz w:val="18"/>
              </w:rPr>
              <w:t>Integrado con Prisma. Genera migraciones SQL automáticamente desde el schema.prisma.</w:t>
            </w:r>
          </w:p>
        </w:tc>
        <w:tc>
          <w:tcPr>
            <w:tcW w:type="dxa" w:w="2160"/>
          </w:tcPr>
          <w:p>
            <w:r>
              <w:rPr>
                <w:sz w:val="18"/>
              </w:rPr>
              <w:t>• Integrado con el ORM: un solo flujo</w:t>
              <w:br/>
              <w:t>• Genera SQL automáticamente al cambiar el modelo</w:t>
              <w:br/>
              <w:t>• Registro de migraciones aplicadas (_prisma_migrations)</w:t>
              <w:br/>
              <w:t>• Permite migraciones SQL manuales para casos especiales</w:t>
            </w:r>
          </w:p>
        </w:tc>
        <w:tc>
          <w:tcPr>
            <w:tcW w:type="dxa" w:w="2160"/>
          </w:tcPr>
          <w:p>
            <w:r>
              <w:rPr>
                <w:sz w:val="18"/>
              </w:rPr>
              <w:t>• Rollback manual (no automático como Flyway)</w:t>
              <w:br/>
              <w:t>• Acoplado a Prisma</w:t>
            </w:r>
          </w:p>
        </w:tc>
      </w:tr>
      <w:tr>
        <w:tc>
          <w:tcPr>
            <w:tcW w:type="dxa" w:w="2160"/>
          </w:tcPr>
          <w:p>
            <w:r>
              <w:rPr>
                <w:sz w:val="18"/>
              </w:rPr>
              <w:t>Flyway (el mismo de Java)</w:t>
            </w:r>
          </w:p>
        </w:tc>
        <w:tc>
          <w:tcPr>
            <w:tcW w:type="dxa" w:w="2160"/>
          </w:tcPr>
          <w:p>
            <w:r>
              <w:rPr>
                <w:sz w:val="18"/>
              </w:rPr>
              <w:t>Se ejecuta como contenedor Docker. Agnóstico de lenguaje.</w:t>
            </w:r>
          </w:p>
        </w:tc>
        <w:tc>
          <w:tcPr>
            <w:tcW w:type="dxa" w:w="2160"/>
          </w:tcPr>
          <w:p>
            <w:r>
              <w:rPr>
                <w:sz w:val="18"/>
              </w:rPr>
              <w:t>• Maduro y probado</w:t>
              <w:br/>
              <w:t>• Familiar si vienes de Java</w:t>
              <w:br/>
              <w:t>• Rollback automático</w:t>
            </w:r>
          </w:p>
        </w:tc>
        <w:tc>
          <w:tcPr>
            <w:tcW w:type="dxa" w:w="2160"/>
          </w:tcPr>
          <w:p>
            <w:r>
              <w:rPr>
                <w:sz w:val="18"/>
              </w:rPr>
              <w:t>• Herramienta externa al ecosistema Node</w:t>
              <w:br/>
              <w:t>• No integrado con el ORM</w:t>
              <w:br/>
              <w:t>• Duplica la definición del modelo</w:t>
            </w:r>
          </w:p>
        </w:tc>
      </w:tr>
      <w:tr>
        <w:tc>
          <w:tcPr>
            <w:tcW w:type="dxa" w:w="2160"/>
          </w:tcPr>
          <w:p>
            <w:r>
              <w:rPr>
                <w:sz w:val="18"/>
              </w:rPr>
              <w:t>dbmate</w:t>
            </w:r>
          </w:p>
        </w:tc>
        <w:tc>
          <w:tcPr>
            <w:tcW w:type="dxa" w:w="2160"/>
          </w:tcPr>
          <w:p>
            <w:r>
              <w:rPr>
                <w:sz w:val="18"/>
              </w:rPr>
              <w:t>Herramienta ligera, agnóstica de lenguaje. Migraciones en SQL puro.</w:t>
            </w:r>
          </w:p>
        </w:tc>
        <w:tc>
          <w:tcPr>
            <w:tcW w:type="dxa" w:w="2160"/>
          </w:tcPr>
          <w:p>
            <w:r>
              <w:rPr>
                <w:sz w:val="18"/>
              </w:rPr>
              <w:t>• Muy ligero</w:t>
              <w:br/>
              <w:t>• SQL puro = máximo control</w:t>
              <w:br/>
              <w:t>• Independiente del ORM</w:t>
            </w:r>
          </w:p>
        </w:tc>
        <w:tc>
          <w:tcPr>
            <w:tcW w:type="dxa" w:w="2160"/>
          </w:tcPr>
          <w:p>
            <w:r>
              <w:rPr>
                <w:sz w:val="18"/>
              </w:rPr>
              <w:t>• No genera migraciones automáticas</w:t>
              <w:br/>
              <w:t>• Más trabajo manual</w:t>
              <w:br/>
              <w:t>• Sin integración con tipos TS</w:t>
            </w:r>
          </w:p>
        </w:tc>
      </w:tr>
    </w:tbl>
    <w:p/>
    <w:p>
      <w:pPr>
        <w:pStyle w:val="Heading2"/>
      </w:pPr>
      <w:r>
        <w:t>Decisión</w:t>
      </w:r>
    </w:p>
    <w:p>
      <w:r>
        <w:rPr>
          <w:b/>
        </w:rPr>
        <w:t>Se adopta Prisma como ORM y Prisma Migrate para el versionado de esquema de BD.</w:t>
      </w:r>
    </w:p>
    <w:p>
      <w:pPr>
        <w:pStyle w:val="Heading2"/>
      </w:pPr>
      <w:r>
        <w:t>Justificación</w:t>
      </w:r>
    </w:p>
    <w:p>
      <w:r>
        <w:rPr>
          <w:b/>
        </w:rPr>
        <w:t xml:space="preserve">Estándar actual del ecosistema: </w:t>
      </w:r>
      <w:r>
        <w:t>Prisma es el ORM más adoptado en proyectos nuevos con TypeScript + PostgreSQL. Es la recomendación por defecto de frameworks como Next.js y NestJS, y tiene la mayor comunidad activa y frecuencia de releases entre los ORMs de Node.js.</w:t>
      </w:r>
    </w:p>
    <w:p>
      <w:r>
        <w:rPr>
          <w:b/>
        </w:rPr>
        <w:t xml:space="preserve">Type-safety de punta a punta: </w:t>
      </w:r>
      <w:r>
        <w:t>Prisma genera un cliente TypeScript con tipos automáticos desde el schema. Si una columna cambia de nombre o tipo, TypeScript marca error en compilación en todos los sitios afectados. Combinado con GraphQL codegen, se consigue type-safety desde la BD hasta el frontend.</w:t>
      </w:r>
    </w:p>
    <w:p>
      <w:r>
        <w:rPr>
          <w:b/>
        </w:rPr>
        <w:t xml:space="preserve">Migraciones integradas: </w:t>
      </w:r>
      <w:r>
        <w:t>Prisma Migrate genera migraciones SQL automáticamente cuando se modifica el modelo. Es conceptualmente equivalente a Flyway: migraciones secuenciales, versionadas, con registro de ejecución. Evita mantener una herramienta de migraciones separada del ORM.</w:t>
      </w:r>
    </w:p>
    <w:p>
      <w:r>
        <w:rPr>
          <w:b/>
        </w:rPr>
        <w:t xml:space="preserve">Migraciones mixtas para TimescaleDB: </w:t>
      </w:r>
      <w:r>
        <w:t>Las tablas relacionales (organizations, users, journeys, alerts, etc.) se gestionan con Prisma Migrate de forma automática. Las hypertables de TimescaleDB (sensor_readings, continuous aggregates) requieren SQL específico que se añade como migraciones manuales dentro del mismo sistema Prisma. Ambos tipos coexisten en el directorio de migraciones.</w:t>
      </w:r>
    </w:p>
    <w:p>
      <w:r>
        <w:rPr>
          <w:b/>
        </w:rPr>
        <w:t xml:space="preserve">Productividad de desarrollo: </w:t>
      </w:r>
      <w:r>
        <w:t>Prisma Studio proporciona una interfaz visual para explorar y editar datos durante desarrollo. El autocompletado del IDE sobre el cliente Prisma generado acelera el desarrollo y reduce errores.</w:t>
      </w:r>
    </w:p>
    <w:p>
      <w:pPr>
        <w:pStyle w:val="Heading2"/>
      </w:pPr>
      <w:r>
        <w:t>Consecuencias</w:t>
      </w:r>
    </w:p>
    <w:p>
      <w:r>
        <w:t>• El modelo de datos se define en schema.prisma como fuente de verdad para las tablas relacionales.</w:t>
      </w:r>
    </w:p>
    <w:p>
      <w:r>
        <w:t>• Las migraciones se generan con npx prisma migrate dev y se aplican en despliegue con npx prisma migrate deploy.</w:t>
      </w:r>
    </w:p>
    <w:p>
      <w:r>
        <w:t>• Las extensiones de TimescaleDB (hypertables, continuous aggregates) se gestionan con migraciones SQL manuales dentro del sistema Prisma.</w:t>
      </w:r>
    </w:p>
    <w:p>
      <w:r>
        <w:t>• El directorio de migraciones pasa a vivir en services/api/prisma/migrations/.</w:t>
      </w:r>
    </w:p>
    <w:p>
      <w:r>
        <w:t>• Los servicios Python (ingesta y análisis) acceden a la BD directamente con asyncpg, no a través de Prisma. El schema.prisma es la referencia del modelo pero no el único consumidor.</w:t>
      </w:r>
    </w:p>
    <w:p>
      <w:pPr>
        <w:pStyle w:val="Heading2"/>
      </w:pPr>
      <w:r>
        <w:t>Estado</w:t>
      </w:r>
    </w:p>
    <w:p>
      <w:r>
        <w:rPr>
          <w:b/>
          <w:color w:val="228B22"/>
        </w:rPr>
        <w:t>✅ Aceptada</w:t>
      </w:r>
    </w:p>
    <w:p>
      <w:r>
        <w:br w:type="page"/>
      </w:r>
    </w:p>
    <w:p>
      <w:pPr>
        <w:pStyle w:val="Heading1"/>
      </w:pPr>
      <w:r>
        <w:t>ADR-008: Frontend — Stack completo</w:t>
      </w:r>
    </w:p>
    <w:p>
      <w:pPr>
        <w:pStyle w:val="Heading2"/>
      </w:pPr>
      <w:r>
        <w:t>Contexto</w:t>
      </w:r>
    </w:p>
    <w:p>
      <w:r>
        <w:t>El frontend es la interfaz que usan los operadores e ingenieros de mantenimiento para visualizar trayectos, explorar datos de sensores, recibir alertas en tiempo real y consultar informes históricos. Tiene requisitos específicos que condicionan la elección tecnológica:</w:t>
      </w:r>
    </w:p>
    <w:p>
      <w:pPr>
        <w:pStyle w:val="ListBullet"/>
      </w:pPr>
      <w:r>
        <w:t>Visualización geoespacial: trayectos y alertas sobre mapas, con potencialmente cientos de miles de puntos por trayecto.</w:t>
      </w:r>
    </w:p>
    <w:p>
      <w:pPr>
        <w:pStyle w:val="ListBullet"/>
      </w:pPr>
      <w:r>
        <w:t>Gráficas de datos densos: series de sensores con resolución centimétrica (hasta millones de puntos por trayecto).</w:t>
      </w:r>
    </w:p>
    <w:p>
      <w:pPr>
        <w:pStyle w:val="ListBullet"/>
      </w:pPr>
      <w:r>
        <w:t>Tiempo real: alertas que aparecen en el dashboard conforme se generan.</w:t>
      </w:r>
    </w:p>
    <w:p>
      <w:pPr>
        <w:pStyle w:val="ListBullet"/>
      </w:pPr>
      <w:r>
        <w:t>Dashboard con métricas variables: cada vista necesita datos diferentes.</w:t>
      </w:r>
    </w:p>
    <w:p>
      <w:pPr>
        <w:pStyle w:val="ListBullet"/>
      </w:pPr>
      <w:r>
        <w:t>Dos modos de despliegue: SaaS (internet) y on-premise (caja negra sin internet).</w:t>
      </w:r>
    </w:p>
    <w:p>
      <w:r>
        <w:t>InspectRail utiliza actualmente ReactJS. Se evalúan las opciones más modernas y estándares de la industria para cada capa del frontend.</w:t>
      </w:r>
    </w:p>
    <w:p>
      <w:pPr>
        <w:pStyle w:val="Heading2"/>
      </w:pPr>
      <w:r>
        <w:t>Decisión 1: Framework base</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t>Opción</w:t>
            </w:r>
          </w:p>
        </w:tc>
        <w:tc>
          <w:tcPr>
            <w:tcW w:type="dxa" w:w="2160"/>
          </w:tcPr>
          <w:p>
            <w:r>
              <w:rPr>
                <w:sz w:val="18"/>
              </w:rPr>
              <w:t>Descripción</w:t>
            </w:r>
          </w:p>
        </w:tc>
        <w:tc>
          <w:tcPr>
            <w:tcW w:type="dxa" w:w="2160"/>
          </w:tcPr>
          <w:p>
            <w:r>
              <w:rPr>
                <w:sz w:val="18"/>
              </w:rPr>
              <w:t>Ventajas</w:t>
            </w:r>
          </w:p>
        </w:tc>
        <w:tc>
          <w:tcPr>
            <w:tcW w:type="dxa" w:w="2160"/>
          </w:tcPr>
          <w:p>
            <w:r>
              <w:rPr>
                <w:sz w:val="18"/>
              </w:rPr>
              <w:t>Inconvenientes</w:t>
            </w:r>
          </w:p>
        </w:tc>
      </w:tr>
      <w:tr>
        <w:tc>
          <w:tcPr>
            <w:tcW w:type="dxa" w:w="2160"/>
          </w:tcPr>
          <w:p>
            <w:r>
              <w:rPr>
                <w:sz w:val="18"/>
              </w:rPr>
              <w:t>React</w:t>
            </w:r>
          </w:p>
        </w:tc>
        <w:tc>
          <w:tcPr>
            <w:tcW w:type="dxa" w:w="2160"/>
          </w:tcPr>
          <w:p>
            <w:r>
              <w:rPr>
                <w:sz w:val="18"/>
              </w:rPr>
              <w:t>Estándar de la industria. Lo usa InspectRail actualmente.</w:t>
            </w:r>
          </w:p>
        </w:tc>
        <w:tc>
          <w:tcPr>
            <w:tcW w:type="dxa" w:w="2160"/>
          </w:tcPr>
          <w:p>
            <w:r>
              <w:rPr>
                <w:sz w:val="18"/>
              </w:rPr>
              <w:t>• Ecosistema más grande</w:t>
              <w:br/>
              <w:t>• Mayor número de librerías de mapas y gráficas compatibles</w:t>
              <w:br/>
              <w:t>• Alineado con InspectRail</w:t>
              <w:br/>
              <w:t>• Mayor pool de contratación</w:t>
            </w:r>
          </w:p>
        </w:tc>
        <w:tc>
          <w:tcPr>
            <w:tcW w:type="dxa" w:w="2160"/>
          </w:tcPr>
          <w:p>
            <w:r>
              <w:rPr>
                <w:sz w:val="18"/>
              </w:rPr>
              <w:t>• Más verboso que alternativas modernas</w:t>
            </w:r>
          </w:p>
        </w:tc>
      </w:tr>
      <w:tr>
        <w:tc>
          <w:tcPr>
            <w:tcW w:type="dxa" w:w="2160"/>
          </w:tcPr>
          <w:p>
            <w:r>
              <w:rPr>
                <w:sz w:val="18"/>
              </w:rPr>
              <w:t>Vue 3</w:t>
            </w:r>
          </w:p>
        </w:tc>
        <w:tc>
          <w:tcPr>
            <w:tcW w:type="dxa" w:w="2160"/>
          </w:tcPr>
          <w:p>
            <w:r>
              <w:rPr>
                <w:sz w:val="18"/>
              </w:rPr>
              <w:t>Segundo framework más popular.</w:t>
            </w:r>
          </w:p>
        </w:tc>
        <w:tc>
          <w:tcPr>
            <w:tcW w:type="dxa" w:w="2160"/>
          </w:tcPr>
          <w:p>
            <w:r>
              <w:rPr>
                <w:sz w:val="18"/>
              </w:rPr>
              <w:t>• Curva de aprendizaje más suave</w:t>
              <w:br/>
              <w:t>• Buen ecosistema</w:t>
            </w:r>
          </w:p>
        </w:tc>
        <w:tc>
          <w:tcPr>
            <w:tcW w:type="dxa" w:w="2160"/>
          </w:tcPr>
          <w:p>
            <w:r>
              <w:rPr>
                <w:sz w:val="18"/>
              </w:rPr>
              <w:t>• Menos librerías especializadas para mapas/gráficas que React</w:t>
              <w:br/>
              <w:t>• No es lo que usa InspectRail</w:t>
            </w:r>
          </w:p>
        </w:tc>
      </w:tr>
      <w:tr>
        <w:tc>
          <w:tcPr>
            <w:tcW w:type="dxa" w:w="2160"/>
          </w:tcPr>
          <w:p>
            <w:r>
              <w:rPr>
                <w:sz w:val="18"/>
              </w:rPr>
              <w:t>Svelte/SvelteKit</w:t>
            </w:r>
          </w:p>
        </w:tc>
        <w:tc>
          <w:tcPr>
            <w:tcW w:type="dxa" w:w="2160"/>
          </w:tcPr>
          <w:p>
            <w:r>
              <w:rPr>
                <w:sz w:val="18"/>
              </w:rPr>
              <w:t>Framework emergente con compilación ahead-of-time.</w:t>
            </w:r>
          </w:p>
        </w:tc>
        <w:tc>
          <w:tcPr>
            <w:tcW w:type="dxa" w:w="2160"/>
          </w:tcPr>
          <w:p>
            <w:r>
              <w:rPr>
                <w:sz w:val="18"/>
              </w:rPr>
              <w:t>• Rendimiento excelente</w:t>
              <w:br/>
              <w:t>• Menos boilerplate</w:t>
            </w:r>
          </w:p>
        </w:tc>
        <w:tc>
          <w:tcPr>
            <w:tcW w:type="dxa" w:w="2160"/>
          </w:tcPr>
          <w:p>
            <w:r>
              <w:rPr>
                <w:sz w:val="18"/>
              </w:rPr>
              <w:t>• Ecosistema pequeño para mapas/gráficas enterprise</w:t>
              <w:br/>
              <w:t>• Riesgo de limitaciones con librerías especializadas</w:t>
            </w:r>
          </w:p>
        </w:tc>
      </w:tr>
      <w:tr>
        <w:tc>
          <w:tcPr>
            <w:tcW w:type="dxa" w:w="2160"/>
          </w:tcPr>
          <w:p>
            <w:r>
              <w:rPr>
                <w:sz w:val="18"/>
              </w:rPr>
              <w:t>Angular</w:t>
            </w:r>
          </w:p>
        </w:tc>
        <w:tc>
          <w:tcPr>
            <w:tcW w:type="dxa" w:w="2160"/>
          </w:tcPr>
          <w:p>
            <w:r>
              <w:rPr>
                <w:sz w:val="18"/>
              </w:rPr>
              <w:t>Framework enterprise de Google.</w:t>
            </w:r>
          </w:p>
        </w:tc>
        <w:tc>
          <w:tcPr>
            <w:tcW w:type="dxa" w:w="2160"/>
          </w:tcPr>
          <w:p>
            <w:r>
              <w:rPr>
                <w:sz w:val="18"/>
              </w:rPr>
              <w:t>• Muy estructurado</w:t>
              <w:br/>
              <w:t>• Bueno para equipos grandes</w:t>
            </w:r>
          </w:p>
        </w:tc>
        <w:tc>
          <w:tcPr>
            <w:tcW w:type="dxa" w:w="2160"/>
          </w:tcPr>
          <w:p>
            <w:r>
              <w:rPr>
                <w:sz w:val="18"/>
              </w:rPr>
              <w:t>• Pesado y verboso</w:t>
              <w:br/>
              <w:t>• En declive para proyectos nuevos</w:t>
              <w:br/>
              <w:t>• Ecosistema de visualización más limitado</w:t>
            </w:r>
          </w:p>
        </w:tc>
      </w:tr>
    </w:tbl>
    <w:p/>
    <w:p>
      <w:r>
        <w:rPr>
          <w:b/>
        </w:rPr>
        <w:t>Decisión: React.</w:t>
      </w:r>
      <w:r>
        <w:t xml:space="preserve"> Estándar de la industria, ecosistema más grande para visualización de datos, alineado con el stack actual de InspectRail.</w:t>
      </w:r>
    </w:p>
    <w:p>
      <w:pPr>
        <w:pStyle w:val="Heading2"/>
      </w:pPr>
      <w:r>
        <w:t>Decisión 2: Bundler — SPA vs SSR</w:t>
      </w:r>
    </w:p>
    <w:p>
      <w:pPr>
        <w:pStyle w:val="Heading3"/>
      </w:pPr>
      <w:r>
        <w:t>¿Qué es SSR (Server-Side Rendering)?</w:t>
      </w:r>
    </w:p>
    <w:p>
      <w:r>
        <w:t>SSR es una técnica donde el servidor genera el HTML completo de la página antes de enviarlo al navegador. En una SPA (Single Page Application) tradicional, el navegador recibe un HTML vacío y un bundle JavaScript que genera todo el contenido en el cliente.</w:t>
      </w:r>
    </w:p>
    <w:p>
      <w:r>
        <w:t>SSR tiene sentido cuando se necesita SEO (que buscadores indexen la página) o cuando la primera carga debe ser instantánea para visitantes puntuales. Para un dashboard interno que requiere autenticación, SSR añade complejidad (gestión de estado en servidor, hidratación, caché de páginas) sin aportar beneficio real: los usuarios son operadores que usan la aplicación a diario, no visitantes que llegan desde Google.</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t>Opción</w:t>
            </w:r>
          </w:p>
        </w:tc>
        <w:tc>
          <w:tcPr>
            <w:tcW w:type="dxa" w:w="2160"/>
          </w:tcPr>
          <w:p>
            <w:r>
              <w:rPr>
                <w:sz w:val="18"/>
              </w:rPr>
              <w:t>Descripción</w:t>
            </w:r>
          </w:p>
        </w:tc>
        <w:tc>
          <w:tcPr>
            <w:tcW w:type="dxa" w:w="2160"/>
          </w:tcPr>
          <w:p>
            <w:r>
              <w:rPr>
                <w:sz w:val="18"/>
              </w:rPr>
              <w:t>Ventajas</w:t>
            </w:r>
          </w:p>
        </w:tc>
        <w:tc>
          <w:tcPr>
            <w:tcW w:type="dxa" w:w="2160"/>
          </w:tcPr>
          <w:p>
            <w:r>
              <w:rPr>
                <w:sz w:val="18"/>
              </w:rPr>
              <w:t>Inconvenientes</w:t>
            </w:r>
          </w:p>
        </w:tc>
      </w:tr>
      <w:tr>
        <w:tc>
          <w:tcPr>
            <w:tcW w:type="dxa" w:w="2160"/>
          </w:tcPr>
          <w:p>
            <w:r>
              <w:rPr>
                <w:sz w:val="18"/>
              </w:rPr>
              <w:t>Vite + React (SPA)</w:t>
            </w:r>
          </w:p>
        </w:tc>
        <w:tc>
          <w:tcPr>
            <w:tcW w:type="dxa" w:w="2160"/>
          </w:tcPr>
          <w:p>
            <w:r>
              <w:rPr>
                <w:sz w:val="18"/>
              </w:rPr>
              <w:t>Bundler moderno + React puro como Single Page Application.</w:t>
            </w:r>
          </w:p>
        </w:tc>
        <w:tc>
          <w:tcPr>
            <w:tcW w:type="dxa" w:w="2160"/>
          </w:tcPr>
          <w:p>
            <w:r>
              <w:rPr>
                <w:sz w:val="18"/>
              </w:rPr>
              <w:t>• Desarrollo rapidísimo (HMR instantáneo)</w:t>
              <w:br/>
              <w:t>• Sin complejidad de SSR</w:t>
              <w:br/>
              <w:t>• Perfecto para dashboards</w:t>
              <w:br/>
              <w:t>• Build ligero</w:t>
              <w:br/>
              <w:t>• Despliegue simple (archivos estáticos)</w:t>
            </w:r>
          </w:p>
        </w:tc>
        <w:tc>
          <w:tcPr>
            <w:tcW w:type="dxa" w:w="2160"/>
          </w:tcPr>
          <w:p>
            <w:r>
              <w:rPr>
                <w:sz w:val="18"/>
              </w:rPr>
              <w:t>• Sin SSR (no lo necesitamos)</w:t>
              <w:br/>
              <w:t>• Primera carga ligeramente más lenta (imperceptible)</w:t>
            </w:r>
          </w:p>
        </w:tc>
      </w:tr>
      <w:tr>
        <w:tc>
          <w:tcPr>
            <w:tcW w:type="dxa" w:w="2160"/>
          </w:tcPr>
          <w:p>
            <w:r>
              <w:rPr>
                <w:sz w:val="18"/>
              </w:rPr>
              <w:t>Next.js</w:t>
            </w:r>
          </w:p>
        </w:tc>
        <w:tc>
          <w:tcPr>
            <w:tcW w:type="dxa" w:w="2160"/>
          </w:tcPr>
          <w:p>
            <w:r>
              <w:rPr>
                <w:sz w:val="18"/>
              </w:rPr>
              <w:t>Meta-framework React con SSR/SSG/ISR.</w:t>
            </w:r>
          </w:p>
        </w:tc>
        <w:tc>
          <w:tcPr>
            <w:tcW w:type="dxa" w:w="2160"/>
          </w:tcPr>
          <w:p>
            <w:r>
              <w:rPr>
                <w:sz w:val="18"/>
              </w:rPr>
              <w:t>• Estándar de facto para React</w:t>
              <w:br/>
              <w:t>• SSR, routing integrado</w:t>
              <w:br/>
              <w:t>• Optimización de imágenes</w:t>
            </w:r>
          </w:p>
        </w:tc>
        <w:tc>
          <w:tcPr>
            <w:tcW w:type="dxa" w:w="2160"/>
          </w:tcPr>
          <w:p>
            <w:r>
              <w:rPr>
                <w:sz w:val="18"/>
              </w:rPr>
              <w:t>• SSR añade complejidad innecesaria para dashboard</w:t>
              <w:br/>
              <w:t>• Más pesado</w:t>
              <w:br/>
              <w:t>• Requiere servidor Node para SSR</w:t>
              <w:br/>
              <w:t>• Overkill para una app interna</w:t>
            </w:r>
          </w:p>
        </w:tc>
      </w:tr>
      <w:tr>
        <w:tc>
          <w:tcPr>
            <w:tcW w:type="dxa" w:w="2160"/>
          </w:tcPr>
          <w:p>
            <w:r>
              <w:rPr>
                <w:sz w:val="18"/>
              </w:rPr>
              <w:t>Remix</w:t>
            </w:r>
          </w:p>
        </w:tc>
        <w:tc>
          <w:tcPr>
            <w:tcW w:type="dxa" w:w="2160"/>
          </w:tcPr>
          <w:p>
            <w:r>
              <w:rPr>
                <w:sz w:val="18"/>
              </w:rPr>
              <w:t>Meta-framework centrado en web standards.</w:t>
            </w:r>
          </w:p>
        </w:tc>
        <w:tc>
          <w:tcPr>
            <w:tcW w:type="dxa" w:w="2160"/>
          </w:tcPr>
          <w:p>
            <w:r>
              <w:rPr>
                <w:sz w:val="18"/>
              </w:rPr>
              <w:t>• Buen modelo de datos</w:t>
              <w:br/>
              <w:t>• Forms nativos</w:t>
            </w:r>
          </w:p>
        </w:tc>
        <w:tc>
          <w:tcPr>
            <w:tcW w:type="dxa" w:w="2160"/>
          </w:tcPr>
          <w:p>
            <w:r>
              <w:rPr>
                <w:sz w:val="18"/>
              </w:rPr>
              <w:t>• Menos ecosistema que Next.js</w:t>
              <w:br/>
              <w:t>• SSR innecesario para nuestro caso</w:t>
            </w:r>
          </w:p>
        </w:tc>
      </w:tr>
    </w:tbl>
    <w:p/>
    <w:p>
      <w:r>
        <w:rPr>
          <w:b/>
        </w:rPr>
        <w:t>Decisión: Vite + React (SPA).</w:t>
      </w:r>
      <w:r>
        <w:t xml:space="preserve"> Dashboard interno sin necesidad de SEO ni SSR. Vite ofrece la mejor experiencia de desarrollo y el build más ligero. Despliegue simple como archivos estáticos (Nginx).</w:t>
      </w:r>
    </w:p>
    <w:p>
      <w:pPr>
        <w:pStyle w:val="Heading2"/>
      </w:pPr>
      <w:r>
        <w:t>Decisión 3: Librería de mapas</w:t>
      </w:r>
    </w:p>
    <w:p>
      <w:pPr>
        <w:pStyle w:val="Heading3"/>
      </w:pPr>
      <w:r>
        <w:t>La importancia del renderizado WebGL en mapas</w:t>
      </w:r>
    </w:p>
    <w:p>
      <w:r>
        <w:t>Un trayecto de 50km con lecturas cada 10cm genera 500.000 puntos que deben visualizarse sobre el mapa. La diferencia entre renderizado DOM/SVG y WebGL es determinante:</w:t>
      </w:r>
    </w:p>
    <w:p>
      <w:r>
        <w:t>Renderizado DOM/SVG (Leaflet): cada punto de dato se convierte en un elemento HTML/SVG individual en el DOM del navegador. Con 10.000 elementos el navegador empieza a ralentizarse. Con 100.000 se congela. El navegador tiene que crear cada elemento en memoria, calcular su posición en el layout y repintar TODOS en cada frame al hacer zoom o pan.</w:t>
      </w:r>
    </w:p>
    <w:p>
      <w:r>
        <w:t>Renderizado WebGL (MapLibre): todos los puntos se envían a la GPU (tarjeta gráfica) como una textura y se pintan en paralelo. La GPU está diseñada exactamente para esto: renderizar millones de píxeles simultáneamente. Es la misma tecnología que usan los videojuegos. Un millón de puntos se renderiza a 60fps de forma fluida, con zoom y pan instantáneos.</w:t>
      </w:r>
    </w:p>
    <w:p>
      <w:r>
        <w:t>Para una aplicación de monitorización ferroviaria con datos densos, WebGL no es una optimización opcional: es un requisito. Sin WebGL, la aplicación sería inutilizable con datos reales de producción.</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t>Opción</w:t>
            </w:r>
          </w:p>
        </w:tc>
        <w:tc>
          <w:tcPr>
            <w:tcW w:type="dxa" w:w="2160"/>
          </w:tcPr>
          <w:p>
            <w:r>
              <w:rPr>
                <w:sz w:val="18"/>
              </w:rPr>
              <w:t>Descripción</w:t>
            </w:r>
          </w:p>
        </w:tc>
        <w:tc>
          <w:tcPr>
            <w:tcW w:type="dxa" w:w="2160"/>
          </w:tcPr>
          <w:p>
            <w:r>
              <w:rPr>
                <w:sz w:val="18"/>
              </w:rPr>
              <w:t>Ventajas</w:t>
            </w:r>
          </w:p>
        </w:tc>
        <w:tc>
          <w:tcPr>
            <w:tcW w:type="dxa" w:w="2160"/>
          </w:tcPr>
          <w:p>
            <w:r>
              <w:rPr>
                <w:sz w:val="18"/>
              </w:rPr>
              <w:t>Inconvenientes</w:t>
            </w:r>
          </w:p>
        </w:tc>
      </w:tr>
      <w:tr>
        <w:tc>
          <w:tcPr>
            <w:tcW w:type="dxa" w:w="2160"/>
          </w:tcPr>
          <w:p>
            <w:r>
              <w:rPr>
                <w:sz w:val="18"/>
              </w:rPr>
              <w:t>Leaflet</w:t>
            </w:r>
          </w:p>
        </w:tc>
        <w:tc>
          <w:tcPr>
            <w:tcW w:type="dxa" w:w="2160"/>
          </w:tcPr>
          <w:p>
            <w:r>
              <w:rPr>
                <w:sz w:val="18"/>
              </w:rPr>
              <w:t>Librería clásica de mapas. Renderizado DOM/SVG.</w:t>
            </w:r>
          </w:p>
        </w:tc>
        <w:tc>
          <w:tcPr>
            <w:tcW w:type="dxa" w:w="2160"/>
          </w:tcPr>
          <w:p>
            <w:r>
              <w:rPr>
                <w:sz w:val="18"/>
              </w:rPr>
              <w:t>• Simple y ligero</w:t>
              <w:br/>
              <w:t>• Mucha documentación</w:t>
              <w:br/>
              <w:t>• Fácil de aprender</w:t>
            </w:r>
          </w:p>
        </w:tc>
        <w:tc>
          <w:tcPr>
            <w:tcW w:type="dxa" w:w="2160"/>
          </w:tcPr>
          <w:p>
            <w:r>
              <w:rPr>
                <w:sz w:val="18"/>
              </w:rPr>
              <w:t>• Sin WebGL: lento con &gt;10K puntos</w:t>
              <w:br/>
              <w:t>• No apto para datos densos</w:t>
              <w:br/>
              <w:t>• Inutilizable con volúmenes reales de producción</w:t>
            </w:r>
          </w:p>
        </w:tc>
      </w:tr>
      <w:tr>
        <w:tc>
          <w:tcPr>
            <w:tcW w:type="dxa" w:w="2160"/>
          </w:tcPr>
          <w:p>
            <w:r>
              <w:rPr>
                <w:sz w:val="18"/>
              </w:rPr>
              <w:t>MapLibre GL JS</w:t>
            </w:r>
          </w:p>
        </w:tc>
        <w:tc>
          <w:tcPr>
            <w:tcW w:type="dxa" w:w="2160"/>
          </w:tcPr>
          <w:p>
            <w:r>
              <w:rPr>
                <w:sz w:val="18"/>
              </w:rPr>
              <w:t>Motor de mapas WebGL open-source. Fork de Mapbox GL v1.</w:t>
            </w:r>
          </w:p>
        </w:tc>
        <w:tc>
          <w:tcPr>
            <w:tcW w:type="dxa" w:w="2160"/>
          </w:tcPr>
          <w:p>
            <w:r>
              <w:rPr>
                <w:sz w:val="18"/>
              </w:rPr>
              <w:t>• WebGL: renderiza millones de puntos a 60fps</w:t>
              <w:br/>
              <w:t>• Open-source (licencia BSD), sin coste de licencia</w:t>
              <w:br/>
              <w:t>• Tiles vectoriales: estilos personalizables</w:t>
              <w:br/>
              <w:t>• Excelente para líneas/segmentos coloreados</w:t>
              <w:br/>
              <w:t>• Integración React via react-map-gl</w:t>
              <w:br/>
              <w:t>• Compatible con PMTiles (modo on-premise sin internet)</w:t>
            </w:r>
          </w:p>
        </w:tc>
        <w:tc>
          <w:tcPr>
            <w:tcW w:type="dxa" w:w="2160"/>
          </w:tcPr>
          <w:p>
            <w:r>
              <w:rPr>
                <w:sz w:val="18"/>
              </w:rPr>
              <w:t>• Curva de aprendizaje mayor que Leaflet</w:t>
            </w:r>
          </w:p>
        </w:tc>
      </w:tr>
      <w:tr>
        <w:tc>
          <w:tcPr>
            <w:tcW w:type="dxa" w:w="2160"/>
          </w:tcPr>
          <w:p>
            <w:r>
              <w:rPr>
                <w:sz w:val="18"/>
              </w:rPr>
              <w:t>Mapbox GL JS v2</w:t>
            </w:r>
          </w:p>
        </w:tc>
        <w:tc>
          <w:tcPr>
            <w:tcW w:type="dxa" w:w="2160"/>
          </w:tcPr>
          <w:p>
            <w:r>
              <w:rPr>
                <w:sz w:val="18"/>
              </w:rPr>
              <w:t>Motor WebGL propietario de Mapbox.</w:t>
            </w:r>
          </w:p>
        </w:tc>
        <w:tc>
          <w:tcPr>
            <w:tcW w:type="dxa" w:w="2160"/>
          </w:tcPr>
          <w:p>
            <w:r>
              <w:rPr>
                <w:sz w:val="18"/>
              </w:rPr>
              <w:t>• Igual rendimiento que MapLibre</w:t>
              <w:br/>
              <w:t>• Servicios cloud incluidos (geocoding, routing)</w:t>
              <w:br/>
              <w:t>• Más pulido</w:t>
            </w:r>
          </w:p>
        </w:tc>
        <w:tc>
          <w:tcPr>
            <w:tcW w:type="dxa" w:w="2160"/>
          </w:tcPr>
          <w:p>
            <w:r>
              <w:rPr>
                <w:sz w:val="18"/>
              </w:rPr>
              <w:t>• Licencia propietaria desde v2</w:t>
              <w:br/>
              <w:t>• Coste por uso (API key obligatoria)</w:t>
              <w:br/>
              <w:t>• No viable para modo on-premise sin internet</w:t>
            </w:r>
          </w:p>
        </w:tc>
      </w:tr>
      <w:tr>
        <w:tc>
          <w:tcPr>
            <w:tcW w:type="dxa" w:w="2160"/>
          </w:tcPr>
          <w:p>
            <w:r>
              <w:rPr>
                <w:sz w:val="18"/>
              </w:rPr>
              <w:t>OpenLayers</w:t>
            </w:r>
          </w:p>
        </w:tc>
        <w:tc>
          <w:tcPr>
            <w:tcW w:type="dxa" w:w="2160"/>
          </w:tcPr>
          <w:p>
            <w:r>
              <w:rPr>
                <w:sz w:val="18"/>
              </w:rPr>
              <w:t>Librería potente con soporte de estándares OGC.</w:t>
            </w:r>
          </w:p>
        </w:tc>
        <w:tc>
          <w:tcPr>
            <w:tcW w:type="dxa" w:w="2160"/>
          </w:tcPr>
          <w:p>
            <w:r>
              <w:rPr>
                <w:sz w:val="18"/>
              </w:rPr>
              <w:t>• Soporta WMS, WFS, WCS</w:t>
              <w:br/>
              <w:t>• Modo Canvas/WebGL</w:t>
            </w:r>
          </w:p>
        </w:tc>
        <w:tc>
          <w:tcPr>
            <w:tcW w:type="dxa" w:w="2160"/>
          </w:tcPr>
          <w:p>
            <w:r>
              <w:rPr>
                <w:sz w:val="18"/>
              </w:rPr>
              <w:t>• API compleja y verbosa</w:t>
              <w:br/>
              <w:t>• Menos comunidad React</w:t>
              <w:br/>
              <w:t>• Más orientado a GIS profesional</w:t>
            </w:r>
          </w:p>
        </w:tc>
      </w:tr>
      <w:tr>
        <w:tc>
          <w:tcPr>
            <w:tcW w:type="dxa" w:w="2160"/>
          </w:tcPr>
          <w:p>
            <w:r>
              <w:rPr>
                <w:sz w:val="18"/>
              </w:rPr>
              <w:t>deck.gl (Uber)</w:t>
            </w:r>
          </w:p>
        </w:tc>
        <w:tc>
          <w:tcPr>
            <w:tcW w:type="dxa" w:w="2160"/>
          </w:tcPr>
          <w:p>
            <w:r>
              <w:rPr>
                <w:sz w:val="18"/>
              </w:rPr>
              <w:t>Framework de visualización WebGL para datos masivos.</w:t>
            </w:r>
          </w:p>
        </w:tc>
        <w:tc>
          <w:tcPr>
            <w:tcW w:type="dxa" w:w="2160"/>
          </w:tcPr>
          <w:p>
            <w:r>
              <w:rPr>
                <w:sz w:val="18"/>
              </w:rPr>
              <w:t>• Diseñado para millones de puntos</w:t>
              <w:br/>
              <w:t>• Capas especializadas (paths, arcs, heatmaps)</w:t>
            </w:r>
          </w:p>
        </w:tc>
        <w:tc>
          <w:tcPr>
            <w:tcW w:type="dxa" w:w="2160"/>
          </w:tcPr>
          <w:p>
            <w:r>
              <w:rPr>
                <w:sz w:val="18"/>
              </w:rPr>
              <w:t>• Más bajo nivel</w:t>
              <w:br/>
              <w:t>• Requiere combinar con MapLibre como mapa base</w:t>
              <w:br/>
              <w:t>• Opción complementaria para el futuro</w:t>
            </w:r>
          </w:p>
        </w:tc>
      </w:tr>
    </w:tbl>
    <w:p/>
    <w:p>
      <w:r>
        <w:rPr>
          <w:b/>
        </w:rPr>
        <w:t>Decisión: MapLibre GL JS (via react-map-gl).</w:t>
      </w:r>
      <w:r>
        <w:t xml:space="preserve"> Renderizado WebGL imprescindible para datos densos ferroviarios. Open-source sin coste. Compatible con tiles locales (PMTiles) para modo on-premise. deck.gl como capa complementaria futura.</w:t>
      </w:r>
    </w:p>
    <w:p>
      <w:pPr>
        <w:pStyle w:val="Heading3"/>
      </w:pPr>
      <w:r>
        <w:t>Mapas base y coste de MapLibre</w:t>
      </w:r>
    </w:p>
    <w:p>
      <w:r>
        <w:t>MapLibre GL JS es un motor de renderizado: dibuja mapas, pero no incluye los datos cartográficos. Necesita una fuente de tiles (teselas) que proporcione los datos del mapa base. Las opciones son:</w:t>
      </w:r>
    </w:p>
    <w:p>
      <w:pPr>
        <w:pStyle w:val="ListBullet"/>
      </w:pPr>
      <w:r>
        <w:t>MapTiler (datos OpenStreetMap): gratuito hasta 100.000 cargas/mes, planes de pago después. Excelente calidad y variedad de estilos. Opción recomendada para modo SaaS.</w:t>
      </w:r>
    </w:p>
    <w:p>
      <w:pPr>
        <w:pStyle w:val="ListBullet"/>
      </w:pPr>
      <w:r>
        <w:t>Stadia Maps (datos OpenStreetMap): gratuito hasta 200.000 cargas/mes. Buena alternativa.</w:t>
      </w:r>
    </w:p>
    <w:p>
      <w:pPr>
        <w:pStyle w:val="ListBullet"/>
      </w:pPr>
      <w:r>
        <w:t>Protomaps (datos OpenStreetMap): archivo PMTiles estático que se descarga y se sirve localmente. Sin necesidad de internet ni servidor de tiles externo. Opción ideal para modo on-premise (caja negra en el tren).</w:t>
      </w:r>
    </w:p>
    <w:p>
      <w:pPr>
        <w:pStyle w:val="ListBullet"/>
      </w:pPr>
      <w:r>
        <w:t>Self-hosted con OpenMapTiles: se generan los tiles propios desde datos OSM. Gratuito total, máximo control. Mayor esfuerzo de infraestructura.</w:t>
      </w:r>
    </w:p>
    <w:p>
      <w:r>
        <w:t>En resumen: MapLibre GL JS es 100% gratuito. Los datos cartográficos pueden ser gratuitos (OSM/Protomaps) o de pago (MapTiler premium). Para nuestros dos modos de despliegue: SaaS usa MapTiler (capa gratuita suficiente), on-premise usa Protomaps (archivos locales, sin internet).</w:t>
      </w:r>
    </w:p>
    <w:p>
      <w:pPr>
        <w:pStyle w:val="Heading2"/>
      </w:pPr>
      <w:r>
        <w:t>Decisión 4: Librería de gráficas</w:t>
      </w:r>
    </w:p>
    <w:p>
      <w:pPr>
        <w:pStyle w:val="Heading3"/>
      </w:pPr>
      <w:r>
        <w:t>WebGL en gráficas: el mismo principio que en mapas</w:t>
      </w:r>
    </w:p>
    <w:p>
      <w:r>
        <w:t>El mismo problema de rendimiento que afecta a los mapas aplica a las gráficas. Una gráfica de nivelación a lo largo de un trayecto de 50km con resolución centimétrica tiene 500.000 puntos. Las librerías basadas en SVG (Recharts, Chart.js) colapsan con este volumen porque crean un elemento SVG por cada punto de dato. Las librerías con renderizado Canvas/WebGL (Apache ECharts) dibujan todos los puntos como píxeles en una superficie, con rendimiento constante independiente del volumen de datos.</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t>Opción</w:t>
            </w:r>
          </w:p>
        </w:tc>
        <w:tc>
          <w:tcPr>
            <w:tcW w:type="dxa" w:w="2160"/>
          </w:tcPr>
          <w:p>
            <w:r>
              <w:rPr>
                <w:sz w:val="18"/>
              </w:rPr>
              <w:t>Descripción</w:t>
            </w:r>
          </w:p>
        </w:tc>
        <w:tc>
          <w:tcPr>
            <w:tcW w:type="dxa" w:w="2160"/>
          </w:tcPr>
          <w:p>
            <w:r>
              <w:rPr>
                <w:sz w:val="18"/>
              </w:rPr>
              <w:t>Ventajas</w:t>
            </w:r>
          </w:p>
        </w:tc>
        <w:tc>
          <w:tcPr>
            <w:tcW w:type="dxa" w:w="2160"/>
          </w:tcPr>
          <w:p>
            <w:r>
              <w:rPr>
                <w:sz w:val="18"/>
              </w:rPr>
              <w:t>Inconvenientes</w:t>
            </w:r>
          </w:p>
        </w:tc>
      </w:tr>
      <w:tr>
        <w:tc>
          <w:tcPr>
            <w:tcW w:type="dxa" w:w="2160"/>
          </w:tcPr>
          <w:p>
            <w:r>
              <w:rPr>
                <w:sz w:val="18"/>
              </w:rPr>
              <w:t>Recharts</w:t>
            </w:r>
          </w:p>
        </w:tc>
        <w:tc>
          <w:tcPr>
            <w:tcW w:type="dxa" w:w="2160"/>
          </w:tcPr>
          <w:p>
            <w:r>
              <w:rPr>
                <w:sz w:val="18"/>
              </w:rPr>
              <w:t>Librería React popular. Renderizado SVG.</w:t>
            </w:r>
          </w:p>
        </w:tc>
        <w:tc>
          <w:tcPr>
            <w:tcW w:type="dxa" w:w="2160"/>
          </w:tcPr>
          <w:p>
            <w:r>
              <w:rPr>
                <w:sz w:val="18"/>
              </w:rPr>
              <w:t>• API simple, muy React</w:t>
              <w:br/>
              <w:t>• Bueno para dashboards estándar</w:t>
            </w:r>
          </w:p>
        </w:tc>
        <w:tc>
          <w:tcPr>
            <w:tcW w:type="dxa" w:w="2160"/>
          </w:tcPr>
          <w:p>
            <w:r>
              <w:rPr>
                <w:sz w:val="18"/>
              </w:rPr>
              <w:t>• Se degrada con &gt;5.000 puntos</w:t>
              <w:br/>
              <w:t>• Sin zoom/pan nativo</w:t>
              <w:br/>
              <w:t>• No apto para series de sensores</w:t>
            </w:r>
          </w:p>
        </w:tc>
      </w:tr>
      <w:tr>
        <w:tc>
          <w:tcPr>
            <w:tcW w:type="dxa" w:w="2160"/>
          </w:tcPr>
          <w:p>
            <w:r>
              <w:rPr>
                <w:sz w:val="18"/>
              </w:rPr>
              <w:t>Apache ECharts</w:t>
            </w:r>
          </w:p>
        </w:tc>
        <w:tc>
          <w:tcPr>
            <w:tcW w:type="dxa" w:w="2160"/>
          </w:tcPr>
          <w:p>
            <w:r>
              <w:rPr>
                <w:sz w:val="18"/>
              </w:rPr>
              <w:t>Librería de visualización. Renderizado Canvas + WebGL.</w:t>
            </w:r>
          </w:p>
        </w:tc>
        <w:tc>
          <w:tcPr>
            <w:tcW w:type="dxa" w:w="2160"/>
          </w:tcPr>
          <w:p>
            <w:r>
              <w:rPr>
                <w:sz w:val="18"/>
              </w:rPr>
              <w:t>• Maneja millones de puntos con downsampling automático</w:t>
              <w:br/>
              <w:t>• Zoom/pan nativo con rueda del ratón</w:t>
              <w:br/>
              <w:t>• Personalización completa: colores, temas, tooltips HTML, marcas de umbral, zonas coloreadas</w:t>
              <w:br/>
              <w:t>• Muy usado en monitorización industrial (Grafana lo usa)</w:t>
              <w:br/>
              <w:t>• Integración React via echarts-for-react</w:t>
            </w:r>
          </w:p>
        </w:tc>
        <w:tc>
          <w:tcPr>
            <w:tcW w:type="dxa" w:w="2160"/>
          </w:tcPr>
          <w:p>
            <w:r>
              <w:rPr>
                <w:sz w:val="18"/>
              </w:rPr>
              <w:t>• API más compleja (configuración declarativa)</w:t>
              <w:br/>
              <w:t>• Librería pesada (~800KB, mitigable con tree-shaking)</w:t>
            </w:r>
          </w:p>
        </w:tc>
      </w:tr>
      <w:tr>
        <w:tc>
          <w:tcPr>
            <w:tcW w:type="dxa" w:w="2160"/>
          </w:tcPr>
          <w:p>
            <w:r>
              <w:rPr>
                <w:sz w:val="18"/>
              </w:rPr>
              <w:t>D3.js</w:t>
            </w:r>
          </w:p>
        </w:tc>
        <w:tc>
          <w:tcPr>
            <w:tcW w:type="dxa" w:w="2160"/>
          </w:tcPr>
          <w:p>
            <w:r>
              <w:rPr>
                <w:sz w:val="18"/>
              </w:rPr>
              <w:t>Librería de visualización de bajo nivel. SVG/Canvas.</w:t>
            </w:r>
          </w:p>
        </w:tc>
        <w:tc>
          <w:tcPr>
            <w:tcW w:type="dxa" w:w="2160"/>
          </w:tcPr>
          <w:p>
            <w:r>
              <w:rPr>
                <w:sz w:val="18"/>
              </w:rPr>
              <w:t>• Control total sobre cada píxel</w:t>
              <w:br/>
              <w:t>• Máxima personalización posible</w:t>
            </w:r>
          </w:p>
        </w:tc>
        <w:tc>
          <w:tcPr>
            <w:tcW w:type="dxa" w:w="2160"/>
          </w:tcPr>
          <w:p>
            <w:r>
              <w:rPr>
                <w:sz w:val="18"/>
              </w:rPr>
              <w:t>• Muy bajo nivel: ~300 líneas para una gráfica que ECharts hace en 50</w:t>
              <w:br/>
              <w:t>• Sin funcionalidades "gratis" (zoom, tooltips, leyendas: todo manual)</w:t>
              <w:br/>
              <w:t>• Rendimiento SVG limitado para datos densos</w:t>
            </w:r>
          </w:p>
        </w:tc>
      </w:tr>
      <w:tr>
        <w:tc>
          <w:tcPr>
            <w:tcW w:type="dxa" w:w="2160"/>
          </w:tcPr>
          <w:p>
            <w:r>
              <w:rPr>
                <w:sz w:val="18"/>
              </w:rPr>
              <w:t>Plotly.js</w:t>
            </w:r>
          </w:p>
        </w:tc>
        <w:tc>
          <w:tcPr>
            <w:tcW w:type="dxa" w:w="2160"/>
          </w:tcPr>
          <w:p>
            <w:r>
              <w:rPr>
                <w:sz w:val="18"/>
              </w:rPr>
              <w:t>Librería científica. WebGL/SVG.</w:t>
            </w:r>
          </w:p>
        </w:tc>
        <w:tc>
          <w:tcPr>
            <w:tcW w:type="dxa" w:w="2160"/>
          </w:tcPr>
          <w:p>
            <w:r>
              <w:rPr>
                <w:sz w:val="18"/>
              </w:rPr>
              <w:t>• Bueno para datos científicos</w:t>
              <w:br/>
              <w:t>• Interactivo</w:t>
            </w:r>
          </w:p>
        </w:tc>
        <w:tc>
          <w:tcPr>
            <w:tcW w:type="dxa" w:w="2160"/>
          </w:tcPr>
          <w:p>
            <w:r>
              <w:rPr>
                <w:sz w:val="18"/>
              </w:rPr>
              <w:t>• Muy pesado (~3MB)</w:t>
              <w:br/>
              <w:t>• Estética limitada y difícil de personalizar</w:t>
            </w:r>
          </w:p>
        </w:tc>
      </w:tr>
      <w:tr>
        <w:tc>
          <w:tcPr>
            <w:tcW w:type="dxa" w:w="2160"/>
          </w:tcPr>
          <w:p>
            <w:r>
              <w:rPr>
                <w:sz w:val="18"/>
              </w:rPr>
              <w:t>Chart.js</w:t>
            </w:r>
          </w:p>
        </w:tc>
        <w:tc>
          <w:tcPr>
            <w:tcW w:type="dxa" w:w="2160"/>
          </w:tcPr>
          <w:p>
            <w:r>
              <w:rPr>
                <w:sz w:val="18"/>
              </w:rPr>
              <w:t>Librería ligera. Renderizado Canvas.</w:t>
            </w:r>
          </w:p>
        </w:tc>
        <w:tc>
          <w:tcPr>
            <w:tcW w:type="dxa" w:w="2160"/>
          </w:tcPr>
          <w:p>
            <w:r>
              <w:rPr>
                <w:sz w:val="18"/>
              </w:rPr>
              <w:t>• Ligero y simple</w:t>
            </w:r>
          </w:p>
        </w:tc>
        <w:tc>
          <w:tcPr>
            <w:tcW w:type="dxa" w:w="2160"/>
          </w:tcPr>
          <w:p>
            <w:r>
              <w:rPr>
                <w:sz w:val="18"/>
              </w:rPr>
              <w:t>• Limitado para datos densos y gráficas complejas</w:t>
              <w:br/>
              <w:t>• Menos tipos de gráfica</w:t>
            </w:r>
          </w:p>
        </w:tc>
      </w:tr>
      <w:tr>
        <w:tc>
          <w:tcPr>
            <w:tcW w:type="dxa" w:w="2160"/>
          </w:tcPr>
          <w:p>
            <w:r>
              <w:rPr>
                <w:sz w:val="18"/>
              </w:rPr>
              <w:t>Tremor</w:t>
            </w:r>
          </w:p>
        </w:tc>
        <w:tc>
          <w:tcPr>
            <w:tcW w:type="dxa" w:w="2160"/>
          </w:tcPr>
          <w:p>
            <w:r>
              <w:rPr>
                <w:sz w:val="18"/>
              </w:rPr>
              <w:t>Componentes React para dashboards. Sobre Recharts.</w:t>
            </w:r>
          </w:p>
        </w:tc>
        <w:tc>
          <w:tcPr>
            <w:tcW w:type="dxa" w:w="2160"/>
          </w:tcPr>
          <w:p>
            <w:r>
              <w:rPr>
                <w:sz w:val="18"/>
              </w:rPr>
              <w:t>• UI preciosa, diseñado para dashboards</w:t>
            </w:r>
          </w:p>
        </w:tc>
        <w:tc>
          <w:tcPr>
            <w:tcW w:type="dxa" w:w="2160"/>
          </w:tcPr>
          <w:p>
            <w:r>
              <w:rPr>
                <w:sz w:val="18"/>
              </w:rPr>
              <w:t>• Misma limitación SVG de Recharts con datos densos</w:t>
              <w:br/>
              <w:t>• Menos personalizable</w:t>
            </w:r>
          </w:p>
        </w:tc>
      </w:tr>
    </w:tbl>
    <w:p/>
    <w:p>
      <w:r>
        <w:rPr>
          <w:b/>
        </w:rPr>
        <w:t>Decisión: Apache ECharts (via echarts-for-react).</w:t>
      </w:r>
      <w:r>
        <w:t xml:space="preserve"> Renderizado Canvas/WebGL para datos densos. Zoom/pan nativo. Personalización completa de colores, temas, tooltips y marcas de umbral. Estándar en aplicaciones de monitorización industrial.</w:t>
      </w:r>
    </w:p>
    <w:p>
      <w:pPr>
        <w:pStyle w:val="Heading3"/>
      </w:pPr>
      <w:r>
        <w:t>Nivel de personalización de Apache ECharts</w:t>
      </w:r>
    </w:p>
    <w:p>
      <w:r>
        <w:t>ECharts se sitúa en el punto intermedio ideal entre librerías simples (Recharts, Chart.js) y librerías de bajo nivel (D3.js):</w:t>
      </w:r>
    </w:p>
    <w:p>
      <w:pPr>
        <w:pStyle w:val="ListBullet"/>
      </w:pPr>
      <w:r>
        <w:t>Temas globales personalizados: paleta de colores corporativa, tipografías, estilos de línea, fondos. Se registra un tema "inspectrail" y se aplica a todas las gráficas.</w:t>
      </w:r>
    </w:p>
    <w:p>
      <w:pPr>
        <w:pStyle w:val="ListBullet"/>
      </w:pPr>
      <w:r>
        <w:t>Tooltips con HTML arbitrario: al pasar el ratón sobre un punto, se muestra información personalizada con formato libre (valor medido, si supera umbral, severidad, etc.).</w:t>
      </w:r>
    </w:p>
    <w:p>
      <w:pPr>
        <w:pStyle w:val="ListBullet"/>
      </w:pPr>
      <w:r>
        <w:t>Líneas de umbral: se dibujan líneas horizontales en la gráfica marcando los niveles de warning, alert y critical, con colores y estilos configurables.</w:t>
      </w:r>
    </w:p>
    <w:p>
      <w:pPr>
        <w:pStyle w:val="ListBullet"/>
      </w:pPr>
      <w:r>
        <w:t>Zonas coloreadas: se pueden colorear áreas de la gráfica donde los valores superan umbrales (fondo rojo semitransparente sobre el tramo anómalo).</w:t>
      </w:r>
    </w:p>
    <w:p>
      <w:pPr>
        <w:pStyle w:val="ListBullet"/>
      </w:pPr>
      <w:r>
        <w:t>Zoom y pan nativos: el usuario puede hacer zoom con la rueda del ratón y arrastrar para navegar por los datos. Incluye barra de zoom deslizante.</w:t>
      </w:r>
    </w:p>
    <w:p>
      <w:pPr>
        <w:pStyle w:val="ListBullet"/>
      </w:pPr>
      <w:r>
        <w:t>Downsampling automático (LTTB): cuando hay millones de puntos, ECharts reduce automáticamente a los puntos visibles usando el algoritmo Largest Triangle Three Buckets, manteniendo la forma visual de la serie sin renderizar puntos innecesarios.</w:t>
      </w:r>
    </w:p>
    <w:p>
      <w:pPr>
        <w:pStyle w:val="ListBullet"/>
      </w:pPr>
      <w:r>
        <w:t>Múltiples ejes y series: se pueden superponer varias métricas (nivelación + alineación) con ejes Y independientes en la misma gráfica.</w:t>
      </w:r>
    </w:p>
    <w:p>
      <w:pPr>
        <w:pStyle w:val="ListBullet"/>
      </w:pPr>
      <w:r>
        <w:t>Escape hatch a Canvas: para casos extremos de personalización, se puede dibujar directamente sobre el Canvas subyacente.</w:t>
      </w:r>
    </w:p>
    <w:p>
      <w:pPr>
        <w:pStyle w:val="Heading2"/>
      </w:pPr>
      <w:r>
        <w:t>Decisión 5: Componentes UI y estilos</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t>Opción</w:t>
            </w:r>
          </w:p>
        </w:tc>
        <w:tc>
          <w:tcPr>
            <w:tcW w:type="dxa" w:w="2160"/>
          </w:tcPr>
          <w:p>
            <w:r>
              <w:rPr>
                <w:sz w:val="18"/>
              </w:rPr>
              <w:t>Descripción</w:t>
            </w:r>
          </w:p>
        </w:tc>
        <w:tc>
          <w:tcPr>
            <w:tcW w:type="dxa" w:w="2160"/>
          </w:tcPr>
          <w:p>
            <w:r>
              <w:rPr>
                <w:sz w:val="18"/>
              </w:rPr>
              <w:t>Ventajas</w:t>
            </w:r>
          </w:p>
        </w:tc>
        <w:tc>
          <w:tcPr>
            <w:tcW w:type="dxa" w:w="2160"/>
          </w:tcPr>
          <w:p>
            <w:r>
              <w:rPr>
                <w:sz w:val="18"/>
              </w:rPr>
              <w:t>Inconvenientes</w:t>
            </w:r>
          </w:p>
        </w:tc>
      </w:tr>
      <w:tr>
        <w:tc>
          <w:tcPr>
            <w:tcW w:type="dxa" w:w="2160"/>
          </w:tcPr>
          <w:p>
            <w:r>
              <w:rPr>
                <w:sz w:val="18"/>
              </w:rPr>
              <w:t>Tailwind CSS + shadcn/ui</w:t>
            </w:r>
          </w:p>
        </w:tc>
        <w:tc>
          <w:tcPr>
            <w:tcW w:type="dxa" w:w="2160"/>
          </w:tcPr>
          <w:p>
            <w:r>
              <w:rPr>
                <w:sz w:val="18"/>
              </w:rPr>
              <w:t>CSS de utilidades + componentes copiables (no dependencia npm).</w:t>
            </w:r>
          </w:p>
        </w:tc>
        <w:tc>
          <w:tcPr>
            <w:tcW w:type="dxa" w:w="2160"/>
          </w:tcPr>
          <w:p>
            <w:r>
              <w:rPr>
                <w:sz w:val="18"/>
              </w:rPr>
              <w:t>• Estándar actual en proyectos React nuevos</w:t>
              <w:br/>
              <w:t>• Máxima flexibilidad de diseño</w:t>
              <w:br/>
              <w:t>• Componentes se copian al proyecto (sin lock-in)</w:t>
              <w:br/>
              <w:t>• Basado en Radix UI (accesibilidad)</w:t>
              <w:br/>
              <w:t>• Comunidad enorme</w:t>
            </w:r>
          </w:p>
        </w:tc>
        <w:tc>
          <w:tcPr>
            <w:tcW w:type="dxa" w:w="2160"/>
          </w:tcPr>
          <w:p>
            <w:r>
              <w:rPr>
                <w:sz w:val="18"/>
              </w:rPr>
              <w:t>• Más setup inicial que una librería de componentes</w:t>
            </w:r>
          </w:p>
        </w:tc>
      </w:tr>
      <w:tr>
        <w:tc>
          <w:tcPr>
            <w:tcW w:type="dxa" w:w="2160"/>
          </w:tcPr>
          <w:p>
            <w:r>
              <w:rPr>
                <w:sz w:val="18"/>
              </w:rPr>
              <w:t>MUI (Material UI)</w:t>
            </w:r>
          </w:p>
        </w:tc>
        <w:tc>
          <w:tcPr>
            <w:tcW w:type="dxa" w:w="2160"/>
          </w:tcPr>
          <w:p>
            <w:r>
              <w:rPr>
                <w:sz w:val="18"/>
              </w:rPr>
              <w:t>Componentes Material Design de Google.</w:t>
            </w:r>
          </w:p>
        </w:tc>
        <w:tc>
          <w:tcPr>
            <w:tcW w:type="dxa" w:w="2160"/>
          </w:tcPr>
          <w:p>
            <w:r>
              <w:rPr>
                <w:sz w:val="18"/>
              </w:rPr>
              <w:t>• Maduro y completo</w:t>
              <w:br/>
              <w:t>• Enterprise-grade</w:t>
            </w:r>
          </w:p>
        </w:tc>
        <w:tc>
          <w:tcPr>
            <w:tcW w:type="dxa" w:w="2160"/>
          </w:tcPr>
          <w:p>
            <w:r>
              <w:rPr>
                <w:sz w:val="18"/>
              </w:rPr>
              <w:t>• Pesado</w:t>
              <w:br/>
              <w:t>• Difícil personalizar más allá de Material Design</w:t>
              <w:br/>
              <w:t>• Muy opinionated</w:t>
            </w:r>
          </w:p>
        </w:tc>
      </w:tr>
      <w:tr>
        <w:tc>
          <w:tcPr>
            <w:tcW w:type="dxa" w:w="2160"/>
          </w:tcPr>
          <w:p>
            <w:r>
              <w:rPr>
                <w:sz w:val="18"/>
              </w:rPr>
              <w:t>Ant Design</w:t>
            </w:r>
          </w:p>
        </w:tc>
        <w:tc>
          <w:tcPr>
            <w:tcW w:type="dxa" w:w="2160"/>
          </w:tcPr>
          <w:p>
            <w:r>
              <w:rPr>
                <w:sz w:val="18"/>
              </w:rPr>
              <w:t>Componentes enterprise (Alibaba).</w:t>
            </w:r>
          </w:p>
        </w:tc>
        <w:tc>
          <w:tcPr>
            <w:tcW w:type="dxa" w:w="2160"/>
          </w:tcPr>
          <w:p>
            <w:r>
              <w:rPr>
                <w:sz w:val="18"/>
              </w:rPr>
              <w:t>• Muy completo para dashboards</w:t>
              <w:br/>
              <w:t>• Tabla de datos potente</w:t>
            </w:r>
          </w:p>
        </w:tc>
        <w:tc>
          <w:tcPr>
            <w:tcW w:type="dxa" w:w="2160"/>
          </w:tcPr>
          <w:p>
            <w:r>
              <w:rPr>
                <w:sz w:val="18"/>
              </w:rPr>
              <w:t>• Estética muy específica</w:t>
              <w:br/>
              <w:t>• Pesado</w:t>
              <w:br/>
              <w:t>• Localización china por defecto</w:t>
            </w:r>
          </w:p>
        </w:tc>
      </w:tr>
      <w:tr>
        <w:tc>
          <w:tcPr>
            <w:tcW w:type="dxa" w:w="2160"/>
          </w:tcPr>
          <w:p>
            <w:r>
              <w:rPr>
                <w:sz w:val="18"/>
              </w:rPr>
              <w:t>Mantine</w:t>
            </w:r>
          </w:p>
        </w:tc>
        <w:tc>
          <w:tcPr>
            <w:tcW w:type="dxa" w:w="2160"/>
          </w:tcPr>
          <w:p>
            <w:r>
              <w:rPr>
                <w:sz w:val="18"/>
              </w:rPr>
              <w:t>Componentes React modernos.</w:t>
            </w:r>
          </w:p>
        </w:tc>
        <w:tc>
          <w:tcPr>
            <w:tcW w:type="dxa" w:w="2160"/>
          </w:tcPr>
          <w:p>
            <w:r>
              <w:rPr>
                <w:sz w:val="18"/>
              </w:rPr>
              <w:t>• Buen equilibrio</w:t>
              <w:br/>
              <w:t>• Hooks útiles</w:t>
            </w:r>
          </w:p>
        </w:tc>
        <w:tc>
          <w:tcPr>
            <w:tcW w:type="dxa" w:w="2160"/>
          </w:tcPr>
          <w:p>
            <w:r>
              <w:rPr>
                <w:sz w:val="18"/>
              </w:rPr>
              <w:t>• Menos comunidad que MUI/shadcn</w:t>
            </w:r>
          </w:p>
        </w:tc>
      </w:tr>
    </w:tbl>
    <w:p/>
    <w:p>
      <w:r>
        <w:rPr>
          <w:b/>
        </w:rPr>
        <w:t>Decisión: Tailwind CSS + shadcn/ui.</w:t>
      </w:r>
      <w:r>
        <w:t xml:space="preserve"> Estándar actual, máxima flexibilidad, componentes sin lock-in. Basado en Radix UI (accesibilidad).</w:t>
      </w:r>
    </w:p>
    <w:p>
      <w:pPr>
        <w:pStyle w:val="Heading2"/>
      </w:pPr>
      <w:r>
        <w:t>Decisión 6: Gestión de estado y datos</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sz w:val="18"/>
              </w:rPr>
              <w:t>Aspecto</w:t>
            </w:r>
          </w:p>
        </w:tc>
        <w:tc>
          <w:tcPr>
            <w:tcW w:type="dxa" w:w="2880"/>
          </w:tcPr>
          <w:p>
            <w:r>
              <w:rPr>
                <w:sz w:val="18"/>
              </w:rPr>
              <w:t>Tecnología</w:t>
            </w:r>
          </w:p>
        </w:tc>
        <w:tc>
          <w:tcPr>
            <w:tcW w:type="dxa" w:w="2880"/>
          </w:tcPr>
          <w:p>
            <w:r>
              <w:rPr>
                <w:sz w:val="18"/>
              </w:rPr>
              <w:t>Justificación</w:t>
            </w:r>
          </w:p>
        </w:tc>
      </w:tr>
      <w:tr>
        <w:tc>
          <w:tcPr>
            <w:tcW w:type="dxa" w:w="2880"/>
          </w:tcPr>
          <w:p>
            <w:r>
              <w:rPr>
                <w:sz w:val="18"/>
              </w:rPr>
              <w:t>Data fetching GraphQL</w:t>
            </w:r>
          </w:p>
        </w:tc>
        <w:tc>
          <w:tcPr>
            <w:tcW w:type="dxa" w:w="2880"/>
          </w:tcPr>
          <w:p>
            <w:r>
              <w:rPr>
                <w:sz w:val="18"/>
              </w:rPr>
              <w:t>Apollo Client</w:t>
            </w:r>
          </w:p>
        </w:tc>
        <w:tc>
          <w:tcPr>
            <w:tcW w:type="dxa" w:w="2880"/>
          </w:tcPr>
          <w:p>
            <w:r>
              <w:rPr>
                <w:sz w:val="18"/>
              </w:rPr>
              <w:t>Tenemos Apollo Server en la API. Apollo Client gestiona caché, subscriptions para alertas en vivo, estados de carga y errores. Ecosistema unificado Apollo Server ↔ Apollo Client.</w:t>
            </w:r>
          </w:p>
        </w:tc>
      </w:tr>
      <w:tr>
        <w:tc>
          <w:tcPr>
            <w:tcW w:type="dxa" w:w="2880"/>
          </w:tcPr>
          <w:p>
            <w:r>
              <w:rPr>
                <w:sz w:val="18"/>
              </w:rPr>
              <w:t>Estado global UI</w:t>
            </w:r>
          </w:p>
        </w:tc>
        <w:tc>
          <w:tcPr>
            <w:tcW w:type="dxa" w:w="2880"/>
          </w:tcPr>
          <w:p>
            <w:r>
              <w:rPr>
                <w:sz w:val="18"/>
              </w:rPr>
              <w:t>Zustand</w:t>
            </w:r>
          </w:p>
        </w:tc>
        <w:tc>
          <w:tcPr>
            <w:tcW w:type="dxa" w:w="2880"/>
          </w:tcPr>
          <w:p>
            <w:r>
              <w:rPr>
                <w:sz w:val="18"/>
              </w:rPr>
              <w:t>Ligero (1KB), API simple, estándar actual para estado React. Para estado de UI que no viene de la API: filtros activos, preferencias de vista, estado del sidebar, etc.</w:t>
            </w:r>
          </w:p>
        </w:tc>
      </w:tr>
      <w:tr>
        <w:tc>
          <w:tcPr>
            <w:tcW w:type="dxa" w:w="2880"/>
          </w:tcPr>
          <w:p>
            <w:r>
              <w:rPr>
                <w:sz w:val="18"/>
              </w:rPr>
              <w:t>Formularios</w:t>
            </w:r>
          </w:p>
        </w:tc>
        <w:tc>
          <w:tcPr>
            <w:tcW w:type="dxa" w:w="2880"/>
          </w:tcPr>
          <w:p>
            <w:r>
              <w:rPr>
                <w:sz w:val="18"/>
              </w:rPr>
              <w:t>React Hook Form + zod</w:t>
            </w:r>
          </w:p>
        </w:tc>
        <w:tc>
          <w:tcPr>
            <w:tcW w:type="dxa" w:w="2880"/>
          </w:tcPr>
          <w:p>
            <w:r>
              <w:rPr>
                <w:sz w:val="18"/>
              </w:rPr>
              <w:t>React Hook Form es el más performante (no re-renderiza en cada keystroke). zod permite definir schemas de validación que se pueden compartir con el backend (mismas reglas).</w:t>
            </w:r>
          </w:p>
        </w:tc>
      </w:tr>
    </w:tbl>
    <w:p>
      <w:pPr>
        <w:pStyle w:val="Heading2"/>
      </w:pPr>
      <w:r>
        <w:t>Stack frontend completo</w:t>
      </w:r>
    </w:p>
    <w:tbl>
      <w:tblPr>
        <w:tblStyle w:val="MediumShading1-Accent1"/>
        <w:tblW w:type="auto" w:w="0"/>
        <w:jc w:val="center"/>
        <w:tblLook w:firstColumn="1" w:firstRow="1" w:lastColumn="0" w:lastRow="0" w:noHBand="0" w:noVBand="1" w:val="04A0"/>
      </w:tblPr>
      <w:tblGrid>
        <w:gridCol w:w="4320"/>
        <w:gridCol w:w="4320"/>
      </w:tblGrid>
      <w:tr>
        <w:tc>
          <w:tcPr>
            <w:tcW w:type="dxa" w:w="4320"/>
          </w:tcPr>
          <w:p>
            <w:r>
              <w:t>Capa</w:t>
            </w:r>
          </w:p>
        </w:tc>
        <w:tc>
          <w:tcPr>
            <w:tcW w:type="dxa" w:w="4320"/>
          </w:tcPr>
          <w:p>
            <w:r>
              <w:t>Tecnología</w:t>
            </w:r>
          </w:p>
        </w:tc>
      </w:tr>
      <w:tr>
        <w:tc>
          <w:tcPr>
            <w:tcW w:type="dxa" w:w="4320"/>
          </w:tcPr>
          <w:p>
            <w:r>
              <w:t>Framework</w:t>
            </w:r>
          </w:p>
        </w:tc>
        <w:tc>
          <w:tcPr>
            <w:tcW w:type="dxa" w:w="4320"/>
          </w:tcPr>
          <w:p>
            <w:r>
              <w:t>React 18+</w:t>
            </w:r>
          </w:p>
        </w:tc>
      </w:tr>
      <w:tr>
        <w:tc>
          <w:tcPr>
            <w:tcW w:type="dxa" w:w="4320"/>
          </w:tcPr>
          <w:p>
            <w:r>
              <w:t>Bundler</w:t>
            </w:r>
          </w:p>
        </w:tc>
        <w:tc>
          <w:tcPr>
            <w:tcW w:type="dxa" w:w="4320"/>
          </w:tcPr>
          <w:p>
            <w:r>
              <w:t>Vite</w:t>
            </w:r>
          </w:p>
        </w:tc>
      </w:tr>
      <w:tr>
        <w:tc>
          <w:tcPr>
            <w:tcW w:type="dxa" w:w="4320"/>
          </w:tcPr>
          <w:p>
            <w:r>
              <w:t>Lenguaje</w:t>
            </w:r>
          </w:p>
        </w:tc>
        <w:tc>
          <w:tcPr>
            <w:tcW w:type="dxa" w:w="4320"/>
          </w:tcPr>
          <w:p>
            <w:r>
              <w:t>TypeScript</w:t>
            </w:r>
          </w:p>
        </w:tc>
      </w:tr>
      <w:tr>
        <w:tc>
          <w:tcPr>
            <w:tcW w:type="dxa" w:w="4320"/>
          </w:tcPr>
          <w:p>
            <w:r>
              <w:t>Mapas</w:t>
            </w:r>
          </w:p>
        </w:tc>
        <w:tc>
          <w:tcPr>
            <w:tcW w:type="dxa" w:w="4320"/>
          </w:tcPr>
          <w:p>
            <w:r>
              <w:t>MapLibre GL JS (via react-map-gl)</w:t>
            </w:r>
          </w:p>
        </w:tc>
      </w:tr>
      <w:tr>
        <w:tc>
          <w:tcPr>
            <w:tcW w:type="dxa" w:w="4320"/>
          </w:tcPr>
          <w:p>
            <w:r>
              <w:t>Gráficas</w:t>
            </w:r>
          </w:p>
        </w:tc>
        <w:tc>
          <w:tcPr>
            <w:tcW w:type="dxa" w:w="4320"/>
          </w:tcPr>
          <w:p>
            <w:r>
              <w:t>Apache ECharts (via echarts-for-react)</w:t>
            </w:r>
          </w:p>
        </w:tc>
      </w:tr>
      <w:tr>
        <w:tc>
          <w:tcPr>
            <w:tcW w:type="dxa" w:w="4320"/>
          </w:tcPr>
          <w:p>
            <w:r>
              <w:t>UI / Estilos</w:t>
            </w:r>
          </w:p>
        </w:tc>
        <w:tc>
          <w:tcPr>
            <w:tcW w:type="dxa" w:w="4320"/>
          </w:tcPr>
          <w:p>
            <w:r>
              <w:t>Tailwind CSS + shadcn/ui</w:t>
            </w:r>
          </w:p>
        </w:tc>
      </w:tr>
      <w:tr>
        <w:tc>
          <w:tcPr>
            <w:tcW w:type="dxa" w:w="4320"/>
          </w:tcPr>
          <w:p>
            <w:r>
              <w:t>Data fetching</w:t>
            </w:r>
          </w:p>
        </w:tc>
        <w:tc>
          <w:tcPr>
            <w:tcW w:type="dxa" w:w="4320"/>
          </w:tcPr>
          <w:p>
            <w:r>
              <w:t>Apollo Client (GraphQL + Subscriptions)</w:t>
            </w:r>
          </w:p>
        </w:tc>
      </w:tr>
      <w:tr>
        <w:tc>
          <w:tcPr>
            <w:tcW w:type="dxa" w:w="4320"/>
          </w:tcPr>
          <w:p>
            <w:r>
              <w:t>Estado global</w:t>
            </w:r>
          </w:p>
        </w:tc>
        <w:tc>
          <w:tcPr>
            <w:tcW w:type="dxa" w:w="4320"/>
          </w:tcPr>
          <w:p>
            <w:r>
              <w:t>Zustand</w:t>
            </w:r>
          </w:p>
        </w:tc>
      </w:tr>
      <w:tr>
        <w:tc>
          <w:tcPr>
            <w:tcW w:type="dxa" w:w="4320"/>
          </w:tcPr>
          <w:p>
            <w:r>
              <w:t>Formularios</w:t>
            </w:r>
          </w:p>
        </w:tc>
        <w:tc>
          <w:tcPr>
            <w:tcW w:type="dxa" w:w="4320"/>
          </w:tcPr>
          <w:p>
            <w:r>
              <w:t>React Hook Form + zod</w:t>
            </w:r>
          </w:p>
        </w:tc>
      </w:tr>
      <w:tr>
        <w:tc>
          <w:tcPr>
            <w:tcW w:type="dxa" w:w="4320"/>
          </w:tcPr>
          <w:p>
            <w:r>
              <w:t>Routing</w:t>
            </w:r>
          </w:p>
        </w:tc>
        <w:tc>
          <w:tcPr>
            <w:tcW w:type="dxa" w:w="4320"/>
          </w:tcPr>
          <w:p>
            <w:r>
              <w:t>React Router v7</w:t>
            </w:r>
          </w:p>
        </w:tc>
      </w:tr>
    </w:tbl>
    <w:p>
      <w:pPr>
        <w:pStyle w:val="Heading2"/>
      </w:pPr>
      <w:r>
        <w:t>Estado</w:t>
      </w:r>
    </w:p>
    <w:p>
      <w:r>
        <w:rPr>
          <w:b/>
          <w:color w:val="228B22"/>
        </w:rPr>
        <w:t>✅ Aceptada</w:t>
      </w:r>
    </w:p>
    <w:p>
      <w:r>
        <w:br w:type="page"/>
      </w:r>
    </w:p>
    <w:p>
      <w:pPr>
        <w:pStyle w:val="Heading1"/>
      </w:pPr>
      <w:r>
        <w:t>ADR-009: DevOps — CI/CD, orquestación, observabilidad y despliegue</w:t>
      </w:r>
    </w:p>
    <w:p>
      <w:pPr>
        <w:pStyle w:val="Heading2"/>
      </w:pPr>
      <w:r>
        <w:t>Contexto</w:t>
      </w:r>
    </w:p>
    <w:p>
      <w:r>
        <w:t>La plataforma InspectRail consta de 5 servicios contenerizados (base de datos, ingesta, análisis, API y frontend) que necesitan un sistema de integración continua, despliegue y monitorización. Además, el sistema debe soportar dos modos de despliegue radicalmente diferentes: SaaS (múltiples organizaciones en la nube) y on-premise (caja negra en un tren sin internet). Se evalúan las opciones para cada capa de la infraestructura DevOps.</w:t>
      </w:r>
    </w:p>
    <w:p>
      <w:pPr>
        <w:pStyle w:val="Heading2"/>
      </w:pPr>
      <w:r>
        <w:t>Decisión 1: CI/CD</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t>Opción</w:t>
            </w:r>
          </w:p>
        </w:tc>
        <w:tc>
          <w:tcPr>
            <w:tcW w:type="dxa" w:w="2160"/>
          </w:tcPr>
          <w:p>
            <w:r>
              <w:rPr>
                <w:sz w:val="18"/>
              </w:rPr>
              <w:t>Descripción</w:t>
            </w:r>
          </w:p>
        </w:tc>
        <w:tc>
          <w:tcPr>
            <w:tcW w:type="dxa" w:w="2160"/>
          </w:tcPr>
          <w:p>
            <w:r>
              <w:rPr>
                <w:sz w:val="18"/>
              </w:rPr>
              <w:t>Ventajas</w:t>
            </w:r>
          </w:p>
        </w:tc>
        <w:tc>
          <w:tcPr>
            <w:tcW w:type="dxa" w:w="2160"/>
          </w:tcPr>
          <w:p>
            <w:r>
              <w:rPr>
                <w:sz w:val="18"/>
              </w:rPr>
              <w:t>Inconvenientes</w:t>
            </w:r>
          </w:p>
        </w:tc>
      </w:tr>
      <w:tr>
        <w:tc>
          <w:tcPr>
            <w:tcW w:type="dxa" w:w="2160"/>
          </w:tcPr>
          <w:p>
            <w:r>
              <w:rPr>
                <w:sz w:val="18"/>
              </w:rPr>
              <w:t>GitHub Actions</w:t>
            </w:r>
          </w:p>
        </w:tc>
        <w:tc>
          <w:tcPr>
            <w:tcW w:type="dxa" w:w="2160"/>
          </w:tcPr>
          <w:p>
            <w:r>
              <w:rPr>
                <w:sz w:val="18"/>
              </w:rPr>
              <w:t>CI/CD integrado en GitHub. Cloud-managed. YAML declarativo.</w:t>
            </w:r>
          </w:p>
        </w:tc>
        <w:tc>
          <w:tcPr>
            <w:tcW w:type="dxa" w:w="2160"/>
          </w:tcPr>
          <w:p>
            <w:r>
              <w:rPr>
                <w:sz w:val="18"/>
              </w:rPr>
              <w:t>• Estándar de facto (~80% de proyectos nuevos)</w:t>
              <w:br/>
              <w:t>• Integrado en el repositorio (cero infraestructura)</w:t>
              <w:br/>
              <w:t>• Marketplace con miles de acciones reutilizables</w:t>
              <w:br/>
              <w:t>• Gratis hasta 2.000 min/mes en repos privados</w:t>
              <w:br/>
              <w:t>• Cero mantenimiento</w:t>
              <w:br/>
              <w:t>• El evaluador del reto puede ver los pipelines directamente</w:t>
            </w:r>
          </w:p>
        </w:tc>
        <w:tc>
          <w:tcPr>
            <w:tcW w:type="dxa" w:w="2160"/>
          </w:tcPr>
          <w:p>
            <w:r>
              <w:rPr>
                <w:sz w:val="18"/>
              </w:rPr>
              <w:t>• Vendor lock-in con GitHub</w:t>
              <w:br/>
              <w:t>• Runners compartidos (velocidad variable)</w:t>
              <w:br/>
              <w:t>• Minutos limitados en capa gratuita</w:t>
            </w:r>
          </w:p>
        </w:tc>
      </w:tr>
      <w:tr>
        <w:tc>
          <w:tcPr>
            <w:tcW w:type="dxa" w:w="2160"/>
          </w:tcPr>
          <w:p>
            <w:r>
              <w:rPr>
                <w:sz w:val="18"/>
              </w:rPr>
              <w:t>Drone CI</w:t>
            </w:r>
          </w:p>
        </w:tc>
        <w:tc>
          <w:tcPr>
            <w:tcW w:type="dxa" w:w="2160"/>
          </w:tcPr>
          <w:p>
            <w:r>
              <w:rPr>
                <w:sz w:val="18"/>
              </w:rPr>
              <w:t>CI/CD self-hosted, container-native. Cada step es un contenedor Docker aislado.</w:t>
            </w:r>
          </w:p>
        </w:tc>
        <w:tc>
          <w:tcPr>
            <w:tcW w:type="dxa" w:w="2160"/>
          </w:tcPr>
          <w:p>
            <w:r>
              <w:rPr>
                <w:sz w:val="18"/>
              </w:rPr>
              <w:t>• Control total (tu servidor, tu red)</w:t>
              <w:br/>
              <w:t>• Container-native: cada step aislado</w:t>
              <w:br/>
              <w:t>• Sin dependencia de terceros</w:t>
              <w:br/>
              <w:t>• Sin límite de minutos</w:t>
            </w:r>
          </w:p>
        </w:tc>
        <w:tc>
          <w:tcPr>
            <w:tcW w:type="dxa" w:w="2160"/>
          </w:tcPr>
          <w:p>
            <w:r>
              <w:rPr>
                <w:sz w:val="18"/>
              </w:rPr>
              <w:t>• Requiere servidor propio (coste + mantenimiento)</w:t>
              <w:br/>
              <w:t>• Ecosistema de plugins más pequeño</w:t>
              <w:br/>
              <w:t>• Menos conocido en la industria</w:t>
              <w:br/>
              <w:t>• El evaluador no puede ver pipelines sin acceso al servidor</w:t>
            </w:r>
          </w:p>
        </w:tc>
      </w:tr>
      <w:tr>
        <w:tc>
          <w:tcPr>
            <w:tcW w:type="dxa" w:w="2160"/>
          </w:tcPr>
          <w:p>
            <w:r>
              <w:rPr>
                <w:sz w:val="18"/>
              </w:rPr>
              <w:t>GitLab CI</w:t>
            </w:r>
          </w:p>
        </w:tc>
        <w:tc>
          <w:tcPr>
            <w:tcW w:type="dxa" w:w="2160"/>
          </w:tcPr>
          <w:p>
            <w:r>
              <w:rPr>
                <w:sz w:val="18"/>
              </w:rPr>
              <w:t>CI/CD integrado en GitLab. Potente para pipelines complejos.</w:t>
            </w:r>
          </w:p>
        </w:tc>
        <w:tc>
          <w:tcPr>
            <w:tcW w:type="dxa" w:w="2160"/>
          </w:tcPr>
          <w:p>
            <w:r>
              <w:rPr>
                <w:sz w:val="18"/>
              </w:rPr>
              <w:t>• Muy potente, registry integrado</w:t>
              <w:br/>
              <w:t>• Todo en uno (código + CI + registry)</w:t>
            </w:r>
          </w:p>
        </w:tc>
        <w:tc>
          <w:tcPr>
            <w:tcW w:type="dxa" w:w="2160"/>
          </w:tcPr>
          <w:p>
            <w:r>
              <w:rPr>
                <w:sz w:val="18"/>
              </w:rPr>
              <w:t>• Más pesado</w:t>
              <w:br/>
              <w:t>• Solo tiene sentido si se usa GitLab como plataforma de código</w:t>
            </w:r>
          </w:p>
        </w:tc>
      </w:tr>
      <w:tr>
        <w:tc>
          <w:tcPr>
            <w:tcW w:type="dxa" w:w="2160"/>
          </w:tcPr>
          <w:p>
            <w:r>
              <w:rPr>
                <w:sz w:val="18"/>
              </w:rPr>
              <w:t>Jenkins</w:t>
            </w:r>
          </w:p>
        </w:tc>
        <w:tc>
          <w:tcPr>
            <w:tcW w:type="dxa" w:w="2160"/>
          </w:tcPr>
          <w:p>
            <w:r>
              <w:rPr>
                <w:sz w:val="18"/>
              </w:rPr>
              <w:t>CI/CD self-hosted veterano. Máxima flexibilidad.</w:t>
            </w:r>
          </w:p>
        </w:tc>
        <w:tc>
          <w:tcPr>
            <w:tcW w:type="dxa" w:w="2160"/>
          </w:tcPr>
          <w:p>
            <w:r>
              <w:rPr>
                <w:sz w:val="18"/>
              </w:rPr>
              <w:t>• Open-source, máxima flexibilidad</w:t>
              <w:br/>
              <w:t>• Plugins para todo</w:t>
            </w:r>
          </w:p>
        </w:tc>
        <w:tc>
          <w:tcPr>
            <w:tcW w:type="dxa" w:w="2160"/>
          </w:tcPr>
          <w:p>
            <w:r>
              <w:rPr>
                <w:sz w:val="18"/>
              </w:rPr>
              <w:t>• Anticuado (UI, configuración)</w:t>
              <w:br/>
              <w:t>• Mantenimiento pesado</w:t>
              <w:br/>
              <w:t>• Requiere servidor dedicado</w:t>
              <w:br/>
              <w:t>• No recomendado para proyectos nuevos</w:t>
            </w:r>
          </w:p>
        </w:tc>
      </w:tr>
    </w:tbl>
    <w:p/>
    <w:p>
      <w:r>
        <w:rPr>
          <w:b/>
        </w:rPr>
        <w:t>Decisión: GitHub Actions.</w:t>
      </w:r>
    </w:p>
    <w:p>
      <w:pPr>
        <w:pStyle w:val="Heading3"/>
      </w:pPr>
      <w:r>
        <w:t>Justificación sobre Drone CI</w:t>
      </w:r>
    </w:p>
    <w:p>
      <w:r>
        <w:t>Drone CI es una herramienta sólida para equipos que ya disponen de servidor propio y necesitan control total sobre su entorno de CI. Sin embargo, para este proyecto se elige GitHub Actions por las siguientes razones:</w:t>
      </w:r>
    </w:p>
    <w:p>
      <w:r>
        <w:rPr>
          <w:b/>
        </w:rPr>
        <w:t xml:space="preserve">Cero infraestructura de CI: </w:t>
      </w:r>
      <w:r>
        <w:t>Una startup como InspectRail no debería dedicar recursos a mantener un servidor de CI en sus primeras fases. GitHub Actions es managed: no hay que instalar, actualizar ni monitorizar un servidor de Drone. El equipo se centra en producto, no en infraestructura de CI.</w:t>
      </w:r>
    </w:p>
    <w:p>
      <w:r>
        <w:rPr>
          <w:b/>
        </w:rPr>
        <w:t xml:space="preserve">Reproducibilidad del reto: </w:t>
      </w:r>
      <w:r>
        <w:t>Los pipelines de GitHub Actions viven en el propio repositorio (.github/workflows/). Cualquier persona que clone el repo puede ver y ejecutar los pipelines. Con Drone, los pipelines están definidos en el repo (.drone.yml) pero necesitan un servidor Drone accesible para ejecutarse.</w:t>
      </w:r>
    </w:p>
    <w:p>
      <w:r>
        <w:rPr>
          <w:b/>
        </w:rPr>
        <w:t xml:space="preserve">Estándar de la industria: </w:t>
      </w:r>
      <w:r>
        <w:t>GitHub Actions es actualmente la herramienta de CI/CD más adoptada en proyectos nuevos. Esto facilita la contratación (más desarrolladores lo conocen), la documentación (más recursos disponibles) y la integración con el ecosistema (miles de acciones en el marketplace).</w:t>
      </w:r>
    </w:p>
    <w:p>
      <w:r>
        <w:rPr>
          <w:b/>
        </w:rPr>
        <w:t xml:space="preserve">Coste para una startup: </w:t>
      </w:r>
      <w:r>
        <w:t>GitHub Actions ofrece 2.000 minutos gratuitos al mes en repositorios privados. Para un equipo pequeño con 5 servicios, esto es más que suficiente. Un servidor de Drone tiene coste fijo mensual independientemente del uso. GitHub Actions escala con el uso real.</w:t>
      </w:r>
    </w:p>
    <w:p>
      <w:r>
        <w:rPr>
          <w:b/>
        </w:rPr>
        <w:t xml:space="preserve">Evolución futura: </w:t>
      </w:r>
      <w:r>
        <w:t>Si en el futuro se necesita control total (runners propios, red interna, builds en hardware específico), GitHub Actions soporta self-hosted runners: la configuración YAML no cambia, solo se añade un runner propio. Esto da la flexibilidad de Drone sin mantener toda la plataforma de CI.</w:t>
      </w:r>
    </w:p>
    <w:p>
      <w:pPr>
        <w:pStyle w:val="Heading2"/>
      </w:pPr>
      <w:r>
        <w:t>Decisión 2: Orquestación de contenedores</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t>Opción</w:t>
            </w:r>
          </w:p>
        </w:tc>
        <w:tc>
          <w:tcPr>
            <w:tcW w:type="dxa" w:w="2160"/>
          </w:tcPr>
          <w:p>
            <w:r>
              <w:rPr>
                <w:sz w:val="18"/>
              </w:rPr>
              <w:t>Descripción</w:t>
            </w:r>
          </w:p>
        </w:tc>
        <w:tc>
          <w:tcPr>
            <w:tcW w:type="dxa" w:w="2160"/>
          </w:tcPr>
          <w:p>
            <w:r>
              <w:rPr>
                <w:sz w:val="18"/>
              </w:rPr>
              <w:t>Ventajas</w:t>
            </w:r>
          </w:p>
        </w:tc>
        <w:tc>
          <w:tcPr>
            <w:tcW w:type="dxa" w:w="2160"/>
          </w:tcPr>
          <w:p>
            <w:r>
              <w:rPr>
                <w:sz w:val="18"/>
              </w:rPr>
              <w:t>Inconvenientes</w:t>
            </w:r>
          </w:p>
        </w:tc>
      </w:tr>
      <w:tr>
        <w:tc>
          <w:tcPr>
            <w:tcW w:type="dxa" w:w="2160"/>
          </w:tcPr>
          <w:p>
            <w:r>
              <w:rPr>
                <w:sz w:val="18"/>
              </w:rPr>
              <w:t>Docker Compose</w:t>
            </w:r>
          </w:p>
        </w:tc>
        <w:tc>
          <w:tcPr>
            <w:tcW w:type="dxa" w:w="2160"/>
          </w:tcPr>
          <w:p>
            <w:r>
              <w:rPr>
                <w:sz w:val="18"/>
              </w:rPr>
              <w:t>Definición declarativa de servicios multi-contenedor en un solo archivo.</w:t>
            </w:r>
          </w:p>
        </w:tc>
        <w:tc>
          <w:tcPr>
            <w:tcW w:type="dxa" w:w="2160"/>
          </w:tcPr>
          <w:p>
            <w:r>
              <w:rPr>
                <w:sz w:val="18"/>
              </w:rPr>
              <w:t>• Simple: un archivo define toda la infraestructura</w:t>
              <w:br/>
              <w:t>• Estándar para desarrollo y equipos pequeños/medianos</w:t>
              <w:br/>
              <w:t>• Perfecto para modo on-premise (caja negra)</w:t>
              <w:br/>
              <w:t>• Reproduce el entorno completo con un comando</w:t>
              <w:br/>
              <w:t>• Sin curva de aprendizaje adicional</w:t>
            </w:r>
          </w:p>
        </w:tc>
        <w:tc>
          <w:tcPr>
            <w:tcW w:type="dxa" w:w="2160"/>
          </w:tcPr>
          <w:p>
            <w:r>
              <w:rPr>
                <w:sz w:val="18"/>
              </w:rPr>
              <w:t>• No escala horizontalmente por sí solo</w:t>
              <w:br/>
              <w:t>• Sin auto-healing nativo</w:t>
              <w:br/>
              <w:t>• Un solo host</w:t>
            </w:r>
          </w:p>
        </w:tc>
      </w:tr>
      <w:tr>
        <w:tc>
          <w:tcPr>
            <w:tcW w:type="dxa" w:w="2160"/>
          </w:tcPr>
          <w:p>
            <w:r>
              <w:rPr>
                <w:sz w:val="18"/>
              </w:rPr>
              <w:t>Kubernetes</w:t>
            </w:r>
          </w:p>
        </w:tc>
        <w:tc>
          <w:tcPr>
            <w:tcW w:type="dxa" w:w="2160"/>
          </w:tcPr>
          <w:p>
            <w:r>
              <w:rPr>
                <w:sz w:val="18"/>
              </w:rPr>
              <w:t>Orquestador de contenedores a escala (Google).</w:t>
            </w:r>
          </w:p>
        </w:tc>
        <w:tc>
          <w:tcPr>
            <w:tcW w:type="dxa" w:w="2160"/>
          </w:tcPr>
          <w:p>
            <w:r>
              <w:rPr>
                <w:sz w:val="18"/>
              </w:rPr>
              <w:t>• Escalado automático</w:t>
              <w:br/>
              <w:t>• Auto-healing</w:t>
              <w:br/>
              <w:t>• Rolling updates</w:t>
              <w:br/>
              <w:t>• Service discovery</w:t>
            </w:r>
          </w:p>
        </w:tc>
        <w:tc>
          <w:tcPr>
            <w:tcW w:type="dxa" w:w="2160"/>
          </w:tcPr>
          <w:p>
            <w:r>
              <w:rPr>
                <w:sz w:val="18"/>
              </w:rPr>
              <w:t>• Complejidad enorme</w:t>
              <w:br/>
              <w:t>• Requiere equipo dedicado</w:t>
              <w:br/>
              <w:t>• Overkill para startup</w:t>
              <w:br/>
              <w:t>• No viable para on-premise en tren</w:t>
            </w:r>
          </w:p>
        </w:tc>
      </w:tr>
      <w:tr>
        <w:tc>
          <w:tcPr>
            <w:tcW w:type="dxa" w:w="2160"/>
          </w:tcPr>
          <w:p>
            <w:r>
              <w:rPr>
                <w:sz w:val="18"/>
              </w:rPr>
              <w:t>Komodo</w:t>
            </w:r>
          </w:p>
        </w:tc>
        <w:tc>
          <w:tcPr>
            <w:tcW w:type="dxa" w:w="2160"/>
          </w:tcPr>
          <w:p>
            <w:r>
              <w:rPr>
                <w:sz w:val="18"/>
              </w:rPr>
              <w:t>Panel de gestión de despliegues Docker en servidores. UI web para controlar contenedores.</w:t>
            </w:r>
          </w:p>
        </w:tc>
        <w:tc>
          <w:tcPr>
            <w:tcW w:type="dxa" w:w="2160"/>
          </w:tcPr>
          <w:p>
            <w:r>
              <w:rPr>
                <w:sz w:val="18"/>
              </w:rPr>
              <w:t>• UI visual para gestionar contenedores</w:t>
              <w:br/>
              <w:t>• Rollbacks sencillos</w:t>
              <w:br/>
              <w:t>• Multi-servidor</w:t>
              <w:br/>
              <w:t>• Bueno cuando gestionas muchos servicios en varios hosts</w:t>
            </w:r>
          </w:p>
        </w:tc>
        <w:tc>
          <w:tcPr>
            <w:tcW w:type="dxa" w:w="2160"/>
          </w:tcPr>
          <w:p>
            <w:r>
              <w:rPr>
                <w:sz w:val="18"/>
              </w:rPr>
              <w:t>• Herramienta nicho (menos documentación)</w:t>
              <w:br/>
              <w:t>• Añade una capa más sobre Docker</w:t>
              <w:br/>
              <w:t>• Con 5 servicios en un host, Docker Compose es suficiente</w:t>
              <w:br/>
              <w:t>• No estándar de la industria</w:t>
            </w:r>
          </w:p>
        </w:tc>
      </w:tr>
    </w:tbl>
    <w:p/>
    <w:p>
      <w:r>
        <w:rPr>
          <w:b/>
        </w:rPr>
        <w:t>Decisión: Docker Compose.</w:t>
      </w:r>
      <w:r>
        <w:t xml:space="preserve"> Suficiente para el volumen actual (5 servicios, un host). Perfecto para modo on-premise. Si el modo SaaS crece más allá de un solo servidor, Kubernetes es el paso natural — pero una startup no debería empezar por Kubernetes.</w:t>
      </w:r>
    </w:p>
    <w:p>
      <w:pPr>
        <w:pStyle w:val="Heading3"/>
      </w:pPr>
      <w:r>
        <w:t>Justificación sobre Komodo</w:t>
      </w:r>
    </w:p>
    <w:p>
      <w:r>
        <w:t>Komodo aporta valor real cuando se gestionan muchos contenedores en múltiples servidores y se necesita una interfaz visual para el equipo de operaciones. Sin embargo, con 5 servicios desplegados en un solo host, Docker Compose ofrece la misma funcionalidad con menos complejidad: `docker compose pull &amp;&amp; docker compose up -d` despliega todo el sistema. Para este proyecto, la capa de abstracción adicional de Komodo no aporta beneficio suficiente frente a la simplicidad de Docker Compose. Si en el futuro se gestionan múltiples entornos o servidores, Komodo o Portainer son opciones válidas a reconsiderar.</w:t>
      </w:r>
    </w:p>
    <w:p>
      <w:pPr>
        <w:pStyle w:val="Heading2"/>
      </w:pPr>
      <w:r>
        <w:t>Decisión 3: Registry de imágenes Docker</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t>Opción</w:t>
            </w:r>
          </w:p>
        </w:tc>
        <w:tc>
          <w:tcPr>
            <w:tcW w:type="dxa" w:w="2160"/>
          </w:tcPr>
          <w:p>
            <w:r>
              <w:rPr>
                <w:sz w:val="18"/>
              </w:rPr>
              <w:t>Descripción</w:t>
            </w:r>
          </w:p>
        </w:tc>
        <w:tc>
          <w:tcPr>
            <w:tcW w:type="dxa" w:w="2160"/>
          </w:tcPr>
          <w:p>
            <w:r>
              <w:rPr>
                <w:sz w:val="18"/>
              </w:rPr>
              <w:t>Ventajas</w:t>
            </w:r>
          </w:p>
        </w:tc>
        <w:tc>
          <w:tcPr>
            <w:tcW w:type="dxa" w:w="2160"/>
          </w:tcPr>
          <w:p>
            <w:r>
              <w:rPr>
                <w:sz w:val="18"/>
              </w:rPr>
              <w:t>Inconvenientes</w:t>
            </w:r>
          </w:p>
        </w:tc>
      </w:tr>
      <w:tr>
        <w:tc>
          <w:tcPr>
            <w:tcW w:type="dxa" w:w="2160"/>
          </w:tcPr>
          <w:p>
            <w:r>
              <w:rPr>
                <w:sz w:val="18"/>
              </w:rPr>
              <w:t>GitHub Container Registry (ghcr.io)</w:t>
            </w:r>
          </w:p>
        </w:tc>
        <w:tc>
          <w:tcPr>
            <w:tcW w:type="dxa" w:w="2160"/>
          </w:tcPr>
          <w:p>
            <w:r>
              <w:rPr>
                <w:sz w:val="18"/>
              </w:rPr>
              <w:t>Registry integrado en GitHub.</w:t>
            </w:r>
          </w:p>
        </w:tc>
        <w:tc>
          <w:tcPr>
            <w:tcW w:type="dxa" w:w="2160"/>
          </w:tcPr>
          <w:p>
            <w:r>
              <w:rPr>
                <w:sz w:val="18"/>
              </w:rPr>
              <w:t>• Integración nativa con GitHub Actions (auth automática)</w:t>
              <w:br/>
              <w:t>• Gratis para repos públicos</w:t>
              <w:br/>
              <w:t>• Incluido en el plan de GitHub (sin coste extra)</w:t>
            </w:r>
          </w:p>
        </w:tc>
        <w:tc>
          <w:tcPr>
            <w:tcW w:type="dxa" w:w="2160"/>
          </w:tcPr>
          <w:p>
            <w:r>
              <w:rPr>
                <w:sz w:val="18"/>
              </w:rPr>
              <w:t>• Vinculado a GitHub</w:t>
            </w:r>
          </w:p>
        </w:tc>
      </w:tr>
      <w:tr>
        <w:tc>
          <w:tcPr>
            <w:tcW w:type="dxa" w:w="2160"/>
          </w:tcPr>
          <w:p>
            <w:r>
              <w:rPr>
                <w:sz w:val="18"/>
              </w:rPr>
              <w:t>Docker Hub</w:t>
            </w:r>
          </w:p>
        </w:tc>
        <w:tc>
          <w:tcPr>
            <w:tcW w:type="dxa" w:w="2160"/>
          </w:tcPr>
          <w:p>
            <w:r>
              <w:rPr>
                <w:sz w:val="18"/>
              </w:rPr>
              <w:t>El registry más conocido.</w:t>
            </w:r>
          </w:p>
        </w:tc>
        <w:tc>
          <w:tcPr>
            <w:tcW w:type="dxa" w:w="2160"/>
          </w:tcPr>
          <w:p>
            <w:r>
              <w:rPr>
                <w:sz w:val="18"/>
              </w:rPr>
              <w:t>• El más conocido</w:t>
              <w:br/>
              <w:t>• Muchas imágenes base</w:t>
            </w:r>
          </w:p>
        </w:tc>
        <w:tc>
          <w:tcPr>
            <w:tcW w:type="dxa" w:w="2160"/>
          </w:tcPr>
          <w:p>
            <w:r>
              <w:rPr>
                <w:sz w:val="18"/>
              </w:rPr>
              <w:t>• Límites en capa gratuita</w:t>
              <w:br/>
              <w:t>• Pulls limitados (rate limiting)</w:t>
              <w:br/>
              <w:t>• Un servicio externo más</w:t>
            </w:r>
          </w:p>
        </w:tc>
      </w:tr>
      <w:tr>
        <w:tc>
          <w:tcPr>
            <w:tcW w:type="dxa" w:w="2160"/>
          </w:tcPr>
          <w:p>
            <w:r>
              <w:rPr>
                <w:sz w:val="18"/>
              </w:rPr>
              <w:t>Self-hosted (Harbor)</w:t>
            </w:r>
          </w:p>
        </w:tc>
        <w:tc>
          <w:tcPr>
            <w:tcW w:type="dxa" w:w="2160"/>
          </w:tcPr>
          <w:p>
            <w:r>
              <w:rPr>
                <w:sz w:val="18"/>
              </w:rPr>
              <w:t>Registry propio en tu servidor.</w:t>
            </w:r>
          </w:p>
        </w:tc>
        <w:tc>
          <w:tcPr>
            <w:tcW w:type="dxa" w:w="2160"/>
          </w:tcPr>
          <w:p>
            <w:r>
              <w:rPr>
                <w:sz w:val="18"/>
              </w:rPr>
              <w:t>• Control total</w:t>
              <w:br/>
              <w:t>• Sin dependencias externas</w:t>
            </w:r>
          </w:p>
        </w:tc>
        <w:tc>
          <w:tcPr>
            <w:tcW w:type="dxa" w:w="2160"/>
          </w:tcPr>
          <w:p>
            <w:r>
              <w:rPr>
                <w:sz w:val="18"/>
              </w:rPr>
              <w:t>• Requiere infraestructura propia</w:t>
              <w:br/>
              <w:t>• Mantenimiento adicional</w:t>
            </w:r>
          </w:p>
        </w:tc>
      </w:tr>
    </w:tbl>
    <w:p/>
    <w:p>
      <w:r>
        <w:rPr>
          <w:b/>
        </w:rPr>
        <w:t>Decisión: GitHub Container Registry (ghcr.io).</w:t>
      </w:r>
      <w:r>
        <w:t xml:space="preserve"> Integración nativa con GitHub Actions, sin coste adicional, sin infraestructura propia.</w:t>
      </w:r>
    </w:p>
    <w:p>
      <w:pPr>
        <w:pStyle w:val="Heading2"/>
      </w:pPr>
      <w:r>
        <w:t>Decisión 4: Proxy inverso</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t>Opción</w:t>
            </w:r>
          </w:p>
        </w:tc>
        <w:tc>
          <w:tcPr>
            <w:tcW w:type="dxa" w:w="2160"/>
          </w:tcPr>
          <w:p>
            <w:r>
              <w:rPr>
                <w:sz w:val="18"/>
              </w:rPr>
              <w:t>Descripción</w:t>
            </w:r>
          </w:p>
        </w:tc>
        <w:tc>
          <w:tcPr>
            <w:tcW w:type="dxa" w:w="2160"/>
          </w:tcPr>
          <w:p>
            <w:r>
              <w:rPr>
                <w:sz w:val="18"/>
              </w:rPr>
              <w:t>Ventajas</w:t>
            </w:r>
          </w:p>
        </w:tc>
        <w:tc>
          <w:tcPr>
            <w:tcW w:type="dxa" w:w="2160"/>
          </w:tcPr>
          <w:p>
            <w:r>
              <w:rPr>
                <w:sz w:val="18"/>
              </w:rPr>
              <w:t>Inconvenientes</w:t>
            </w:r>
          </w:p>
        </w:tc>
      </w:tr>
      <w:tr>
        <w:tc>
          <w:tcPr>
            <w:tcW w:type="dxa" w:w="2160"/>
          </w:tcPr>
          <w:p>
            <w:r>
              <w:rPr>
                <w:sz w:val="18"/>
              </w:rPr>
              <w:t>Traefik</w:t>
            </w:r>
          </w:p>
        </w:tc>
        <w:tc>
          <w:tcPr>
            <w:tcW w:type="dxa" w:w="2160"/>
          </w:tcPr>
          <w:p>
            <w:r>
              <w:rPr>
                <w:sz w:val="18"/>
              </w:rPr>
              <w:t>Proxy inverso moderno con auto-descubrimiento de servicios Docker.</w:t>
            </w:r>
          </w:p>
        </w:tc>
        <w:tc>
          <w:tcPr>
            <w:tcW w:type="dxa" w:w="2160"/>
          </w:tcPr>
          <w:p>
            <w:r>
              <w:rPr>
                <w:sz w:val="18"/>
              </w:rPr>
              <w:t>• Descubre servicios Docker automáticamente (labels)</w:t>
              <w:br/>
              <w:t>• HTTPS automático (Let's Encrypt)</w:t>
              <w:br/>
              <w:t>• Configuración declarativa</w:t>
              <w:br/>
              <w:t>• Dashboard integrado</w:t>
            </w:r>
          </w:p>
        </w:tc>
        <w:tc>
          <w:tcPr>
            <w:tcW w:type="dxa" w:w="2160"/>
          </w:tcPr>
          <w:p>
            <w:r>
              <w:rPr>
                <w:sz w:val="18"/>
              </w:rPr>
              <w:t>• Configuración inicial más compleja que Nginx</w:t>
              <w:br/>
              <w:t>• Requiere internet para Let's Encrypt</w:t>
            </w:r>
          </w:p>
        </w:tc>
      </w:tr>
      <w:tr>
        <w:tc>
          <w:tcPr>
            <w:tcW w:type="dxa" w:w="2160"/>
          </w:tcPr>
          <w:p>
            <w:r>
              <w:rPr>
                <w:sz w:val="18"/>
              </w:rPr>
              <w:t>Nginx</w:t>
            </w:r>
          </w:p>
        </w:tc>
        <w:tc>
          <w:tcPr>
            <w:tcW w:type="dxa" w:w="2160"/>
          </w:tcPr>
          <w:p>
            <w:r>
              <w:rPr>
                <w:sz w:val="18"/>
              </w:rPr>
              <w:t>Proxy inverso veterano, extremadamente probado.</w:t>
            </w:r>
          </w:p>
        </w:tc>
        <w:tc>
          <w:tcPr>
            <w:tcW w:type="dxa" w:w="2160"/>
          </w:tcPr>
          <w:p>
            <w:r>
              <w:rPr>
                <w:sz w:val="18"/>
              </w:rPr>
              <w:t>• Maduro, estable, ligerísimo</w:t>
              <w:br/>
              <w:t>• Documentación inmensa</w:t>
              <w:br/>
              <w:t>• Funciona sin internet (on-premise)</w:t>
            </w:r>
          </w:p>
        </w:tc>
        <w:tc>
          <w:tcPr>
            <w:tcW w:type="dxa" w:w="2160"/>
          </w:tcPr>
          <w:p>
            <w:r>
              <w:rPr>
                <w:sz w:val="18"/>
              </w:rPr>
              <w:t>• Configuración manual</w:t>
              <w:br/>
              <w:t>• Sin auto-descubrimiento de servicios</w:t>
              <w:br/>
              <w:t>• Certificados TLS manuales</w:t>
            </w:r>
          </w:p>
        </w:tc>
      </w:tr>
      <w:tr>
        <w:tc>
          <w:tcPr>
            <w:tcW w:type="dxa" w:w="2160"/>
          </w:tcPr>
          <w:p>
            <w:r>
              <w:rPr>
                <w:sz w:val="18"/>
              </w:rPr>
              <w:t>Caddy</w:t>
            </w:r>
          </w:p>
        </w:tc>
        <w:tc>
          <w:tcPr>
            <w:tcW w:type="dxa" w:w="2160"/>
          </w:tcPr>
          <w:p>
            <w:r>
              <w:rPr>
                <w:sz w:val="18"/>
              </w:rPr>
              <w:t>Proxy inverso moderno con HTTPS automático.</w:t>
            </w:r>
          </w:p>
        </w:tc>
        <w:tc>
          <w:tcPr>
            <w:tcW w:type="dxa" w:w="2160"/>
          </w:tcPr>
          <w:p>
            <w:r>
              <w:rPr>
                <w:sz w:val="18"/>
              </w:rPr>
              <w:t>• HTTPS automático</w:t>
              <w:br/>
              <w:t>• Configuración mínima</w:t>
            </w:r>
          </w:p>
        </w:tc>
        <w:tc>
          <w:tcPr>
            <w:tcW w:type="dxa" w:w="2160"/>
          </w:tcPr>
          <w:p>
            <w:r>
              <w:rPr>
                <w:sz w:val="18"/>
              </w:rPr>
              <w:t>• Menos ecosistema enterprise</w:t>
              <w:br/>
              <w:t>• Menos conocido</w:t>
            </w:r>
          </w:p>
        </w:tc>
      </w:tr>
    </w:tbl>
    <w:p/>
    <w:p>
      <w:r>
        <w:rPr>
          <w:b/>
        </w:rPr>
        <w:t>Decisión: Traefik (modo SaaS) + Nginx (modo on-premise).</w:t>
      </w:r>
      <w:r>
        <w:t xml:space="preserve"> Traefik para SaaS por auto-descubrimiento y HTTPS automático. Nginx para on-premise por su funcionamiento sin internet y su simplicidad.</w:t>
      </w:r>
    </w:p>
    <w:p>
      <w:pPr>
        <w:pStyle w:val="Heading2"/>
      </w:pPr>
      <w:r>
        <w:t>Decisión 5: Observabilidad (métricas, logs, dashboards)</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sz w:val="18"/>
              </w:rPr>
              <w:t>Aspecto</w:t>
            </w:r>
          </w:p>
        </w:tc>
        <w:tc>
          <w:tcPr>
            <w:tcW w:type="dxa" w:w="2880"/>
          </w:tcPr>
          <w:p>
            <w:r>
              <w:rPr>
                <w:sz w:val="18"/>
              </w:rPr>
              <w:t>Tecnología</w:t>
            </w:r>
          </w:p>
        </w:tc>
        <w:tc>
          <w:tcPr>
            <w:tcW w:type="dxa" w:w="2880"/>
          </w:tcPr>
          <w:p>
            <w:r>
              <w:rPr>
                <w:sz w:val="18"/>
              </w:rPr>
              <w:t>Justificación</w:t>
            </w:r>
          </w:p>
        </w:tc>
      </w:tr>
      <w:tr>
        <w:tc>
          <w:tcPr>
            <w:tcW w:type="dxa" w:w="2880"/>
          </w:tcPr>
          <w:p>
            <w:r>
              <w:rPr>
                <w:sz w:val="18"/>
              </w:rPr>
              <w:t>Métricas</w:t>
            </w:r>
          </w:p>
        </w:tc>
        <w:tc>
          <w:tcPr>
            <w:tcW w:type="dxa" w:w="2880"/>
          </w:tcPr>
          <w:p>
            <w:r>
              <w:rPr>
                <w:sz w:val="18"/>
              </w:rPr>
              <w:t>Prometheus</w:t>
            </w:r>
          </w:p>
        </w:tc>
        <w:tc>
          <w:tcPr>
            <w:tcW w:type="dxa" w:w="2880"/>
          </w:tcPr>
          <w:p>
            <w:r>
              <w:rPr>
                <w:sz w:val="18"/>
              </w:rPr>
              <w:t>Estándar de facto para monitorización de contenedores. Pull-based, ligero. Exporters disponibles para PostgreSQL, Node.js, Python.</w:t>
            </w:r>
          </w:p>
        </w:tc>
      </w:tr>
      <w:tr>
        <w:tc>
          <w:tcPr>
            <w:tcW w:type="dxa" w:w="2880"/>
          </w:tcPr>
          <w:p>
            <w:r>
              <w:rPr>
                <w:sz w:val="18"/>
              </w:rPr>
              <w:t>Dashboards y alertas de infra</w:t>
            </w:r>
          </w:p>
        </w:tc>
        <w:tc>
          <w:tcPr>
            <w:tcW w:type="dxa" w:w="2880"/>
          </w:tcPr>
          <w:p>
            <w:r>
              <w:rPr>
                <w:sz w:val="18"/>
              </w:rPr>
              <w:t>Grafana</w:t>
            </w:r>
          </w:p>
        </w:tc>
        <w:tc>
          <w:tcPr>
            <w:tcW w:type="dxa" w:w="2880"/>
          </w:tcPr>
          <w:p>
            <w:r>
              <w:rPr>
                <w:sz w:val="18"/>
              </w:rPr>
              <w:t>Estándar de facto para visualización de métricas. Dashboards preconstruidos para todos nuestros servicios. Sistema de alertas integrado (notifica si un servicio se cae, uso de CPU/memoria excesivo, etc.).</w:t>
            </w:r>
          </w:p>
        </w:tc>
      </w:tr>
      <w:tr>
        <w:tc>
          <w:tcPr>
            <w:tcW w:type="dxa" w:w="2880"/>
          </w:tcPr>
          <w:p>
            <w:r>
              <w:rPr>
                <w:sz w:val="18"/>
              </w:rPr>
              <w:t>Logs centralizados</w:t>
            </w:r>
          </w:p>
        </w:tc>
        <w:tc>
          <w:tcPr>
            <w:tcW w:type="dxa" w:w="2880"/>
          </w:tcPr>
          <w:p>
            <w:r>
              <w:rPr>
                <w:sz w:val="18"/>
              </w:rPr>
              <w:t>Loki (Grafana)</w:t>
            </w:r>
          </w:p>
        </w:tc>
        <w:tc>
          <w:tcPr>
            <w:tcW w:type="dxa" w:w="2880"/>
          </w:tcPr>
          <w:p>
            <w:r>
              <w:rPr>
                <w:sz w:val="18"/>
              </w:rPr>
              <w:t>Se integra nativamente con Grafana. Ligero comparado con ELK stack (Elasticsearch + Logstash + Kibana). Permite consultar logs de todos los servicios desde un solo lugar.</w:t>
            </w:r>
          </w:p>
        </w:tc>
      </w:tr>
    </w:tbl>
    <w:p/>
    <w:p>
      <w:r>
        <w:rPr>
          <w:b/>
        </w:rPr>
        <w:t>Stack de observabilidad: Prometheus + Grafana + Loki.</w:t>
      </w:r>
      <w:r>
        <w:t xml:space="preserve"> Estándar de la industria para monitorización de microservicios, open-source, desplegable con Docker.</w:t>
      </w:r>
    </w:p>
    <w:p>
      <w:pPr>
        <w:pStyle w:val="Heading2"/>
      </w:pPr>
      <w:r>
        <w:t>Decisión 6: Estructura de pipelines CI/CD</w:t>
      </w:r>
    </w:p>
    <w:p>
      <w:r>
        <w:t>Se definen los siguientes pipelines en GitHub Actions:</w:t>
      </w:r>
    </w:p>
    <w:p>
      <w:r>
        <w:rPr>
          <w:b/>
        </w:rPr>
        <w:t xml:space="preserve">CI — En cada push/PR: </w:t>
      </w:r>
      <w:r>
        <w:t>Lint (ESLint para TypeScript, Ruff para Python, SQL lint para migraciones) → Tests (Jest para API, Pytest para ingesta/análisis, Vitest para frontend) → Type check (tsc, mypy).</w:t>
      </w:r>
    </w:p>
    <w:p>
      <w:r>
        <w:rPr>
          <w:b/>
        </w:rPr>
        <w:t xml:space="preserve">Build — En merge a main: </w:t>
      </w:r>
      <w:r>
        <w:t>Docker build de cada servicio → Push de imágenes a ghcr.io con tag de versión (git SHA + semver).</w:t>
      </w:r>
    </w:p>
    <w:p>
      <w:r>
        <w:rPr>
          <w:b/>
        </w:rPr>
        <w:t xml:space="preserve">Deploy staging — Automático tras build: </w:t>
      </w:r>
      <w:r>
        <w:t>SSH al servidor de staging → docker compose pull → docker compose up -d → health checks.</w:t>
      </w:r>
    </w:p>
    <w:p>
      <w:r>
        <w:rPr>
          <w:b/>
        </w:rPr>
        <w:t xml:space="preserve">Deploy producción — Manual con aprobación: </w:t>
      </w:r>
      <w:r>
        <w:t>Mismo flujo que staging pero requiere aprobación manual en GitHub (environment protection rules). Rollback inmediato: docker compose up con la imagen anterior.</w:t>
      </w:r>
    </w:p>
    <w:p>
      <w:r>
        <w:rPr>
          <w:b/>
        </w:rPr>
        <w:t xml:space="preserve">Migraciones de BD: </w:t>
      </w:r>
      <w:r>
        <w:t>npx prisma migrate deploy se ejecuta como paso previo al despliegue de la API. Si la migración falla, el despliegue se cancela.</w:t>
      </w:r>
    </w:p>
    <w:p>
      <w:pPr>
        <w:pStyle w:val="Heading2"/>
      </w:pPr>
      <w:r>
        <w:t>Decisión 7: Entorno de despliegue</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sz w:val="18"/>
              </w:rPr>
              <w:t>Modo</w:t>
            </w:r>
          </w:p>
        </w:tc>
        <w:tc>
          <w:tcPr>
            <w:tcW w:type="dxa" w:w="2880"/>
          </w:tcPr>
          <w:p>
            <w:r>
              <w:rPr>
                <w:sz w:val="18"/>
              </w:rPr>
              <w:t>Infraestructura</w:t>
            </w:r>
          </w:p>
        </w:tc>
        <w:tc>
          <w:tcPr>
            <w:tcW w:type="dxa" w:w="2880"/>
          </w:tcPr>
          <w:p>
            <w:r>
              <w:rPr>
                <w:sz w:val="18"/>
              </w:rPr>
              <w:t>Despliegue</w:t>
            </w:r>
          </w:p>
        </w:tc>
      </w:tr>
      <w:tr>
        <w:tc>
          <w:tcPr>
            <w:tcW w:type="dxa" w:w="2880"/>
          </w:tcPr>
          <w:p>
            <w:r>
              <w:rPr>
                <w:sz w:val="18"/>
              </w:rPr>
              <w:t>SaaS</w:t>
            </w:r>
          </w:p>
        </w:tc>
        <w:tc>
          <w:tcPr>
            <w:tcW w:type="dxa" w:w="2880"/>
          </w:tcPr>
          <w:p>
            <w:r>
              <w:rPr>
                <w:sz w:val="18"/>
              </w:rPr>
              <w:t>VPS (Hetzner/DigitalOcean) con Docker Compose. ~20€/mes.</w:t>
            </w:r>
          </w:p>
        </w:tc>
        <w:tc>
          <w:tcPr>
            <w:tcW w:type="dxa" w:w="2880"/>
          </w:tcPr>
          <w:p>
            <w:r>
              <w:rPr>
                <w:sz w:val="18"/>
              </w:rPr>
              <w:t>GitHub Actions → build → push ghcr.io → SSH deploy → docker compose up</w:t>
            </w:r>
          </w:p>
        </w:tc>
      </w:tr>
      <w:tr>
        <w:tc>
          <w:tcPr>
            <w:tcW w:type="dxa" w:w="2880"/>
          </w:tcPr>
          <w:p>
            <w:r>
              <w:rPr>
                <w:sz w:val="18"/>
              </w:rPr>
              <w:t>On-premise</w:t>
            </w:r>
          </w:p>
        </w:tc>
        <w:tc>
          <w:tcPr>
            <w:tcW w:type="dxa" w:w="2880"/>
          </w:tcPr>
          <w:p>
            <w:r>
              <w:rPr>
                <w:sz w:val="18"/>
              </w:rPr>
              <w:t>Hardware embarcado en tren con Docker Compose preinstalado.</w:t>
            </w:r>
          </w:p>
        </w:tc>
        <w:tc>
          <w:tcPr>
            <w:tcW w:type="dxa" w:w="2880"/>
          </w:tcPr>
          <w:p>
            <w:r>
              <w:rPr>
                <w:sz w:val="18"/>
              </w:rPr>
              <w:t>Imágenes Docker empaquetadas en archivo. Actualización cuando hay conexión o manualmente con USB.</w:t>
            </w:r>
          </w:p>
        </w:tc>
      </w:tr>
    </w:tbl>
    <w:p>
      <w:pPr>
        <w:pStyle w:val="Heading2"/>
      </w:pPr>
      <w:r>
        <w:t>Stack DevOps completo</w:t>
      </w:r>
    </w:p>
    <w:tbl>
      <w:tblPr>
        <w:tblStyle w:val="MediumShading1-Accent1"/>
        <w:tblW w:type="auto" w:w="0"/>
        <w:jc w:val="center"/>
        <w:tblLook w:firstColumn="1" w:firstRow="1" w:lastColumn="0" w:lastRow="0" w:noHBand="0" w:noVBand="1" w:val="04A0"/>
      </w:tblPr>
      <w:tblGrid>
        <w:gridCol w:w="4320"/>
        <w:gridCol w:w="4320"/>
      </w:tblGrid>
      <w:tr>
        <w:tc>
          <w:tcPr>
            <w:tcW w:type="dxa" w:w="4320"/>
          </w:tcPr>
          <w:p>
            <w:r>
              <w:t>Capa</w:t>
            </w:r>
          </w:p>
        </w:tc>
        <w:tc>
          <w:tcPr>
            <w:tcW w:type="dxa" w:w="4320"/>
          </w:tcPr>
          <w:p>
            <w:r>
              <w:t>Tecnología</w:t>
            </w:r>
          </w:p>
        </w:tc>
      </w:tr>
      <w:tr>
        <w:tc>
          <w:tcPr>
            <w:tcW w:type="dxa" w:w="4320"/>
          </w:tcPr>
          <w:p>
            <w:r>
              <w:t>Contenedores</w:t>
            </w:r>
          </w:p>
        </w:tc>
        <w:tc>
          <w:tcPr>
            <w:tcW w:type="dxa" w:w="4320"/>
          </w:tcPr>
          <w:p>
            <w:r>
              <w:t>Docker + Docker Compose</w:t>
            </w:r>
          </w:p>
        </w:tc>
      </w:tr>
      <w:tr>
        <w:tc>
          <w:tcPr>
            <w:tcW w:type="dxa" w:w="4320"/>
          </w:tcPr>
          <w:p>
            <w:r>
              <w:t>CI/CD</w:t>
            </w:r>
          </w:p>
        </w:tc>
        <w:tc>
          <w:tcPr>
            <w:tcW w:type="dxa" w:w="4320"/>
          </w:tcPr>
          <w:p>
            <w:r>
              <w:t>GitHub Actions</w:t>
            </w:r>
          </w:p>
        </w:tc>
      </w:tr>
      <w:tr>
        <w:tc>
          <w:tcPr>
            <w:tcW w:type="dxa" w:w="4320"/>
          </w:tcPr>
          <w:p>
            <w:r>
              <w:t>Registry</w:t>
            </w:r>
          </w:p>
        </w:tc>
        <w:tc>
          <w:tcPr>
            <w:tcW w:type="dxa" w:w="4320"/>
          </w:tcPr>
          <w:p>
            <w:r>
              <w:t>GitHub Container Registry (ghcr.io)</w:t>
            </w:r>
          </w:p>
        </w:tc>
      </w:tr>
      <w:tr>
        <w:tc>
          <w:tcPr>
            <w:tcW w:type="dxa" w:w="4320"/>
          </w:tcPr>
          <w:p>
            <w:r>
              <w:t>Proxy inverso</w:t>
            </w:r>
          </w:p>
        </w:tc>
        <w:tc>
          <w:tcPr>
            <w:tcW w:type="dxa" w:w="4320"/>
          </w:tcPr>
          <w:p>
            <w:r>
              <w:t>Traefik (SaaS) / Nginx (on-premise)</w:t>
            </w:r>
          </w:p>
        </w:tc>
      </w:tr>
      <w:tr>
        <w:tc>
          <w:tcPr>
            <w:tcW w:type="dxa" w:w="4320"/>
          </w:tcPr>
          <w:p>
            <w:r>
              <w:t>Métricas</w:t>
            </w:r>
          </w:p>
        </w:tc>
        <w:tc>
          <w:tcPr>
            <w:tcW w:type="dxa" w:w="4320"/>
          </w:tcPr>
          <w:p>
            <w:r>
              <w:t>Prometheus</w:t>
            </w:r>
          </w:p>
        </w:tc>
      </w:tr>
      <w:tr>
        <w:tc>
          <w:tcPr>
            <w:tcW w:type="dxa" w:w="4320"/>
          </w:tcPr>
          <w:p>
            <w:r>
              <w:t>Dashboards</w:t>
            </w:r>
          </w:p>
        </w:tc>
        <w:tc>
          <w:tcPr>
            <w:tcW w:type="dxa" w:w="4320"/>
          </w:tcPr>
          <w:p>
            <w:r>
              <w:t>Grafana</w:t>
            </w:r>
          </w:p>
        </w:tc>
      </w:tr>
      <w:tr>
        <w:tc>
          <w:tcPr>
            <w:tcW w:type="dxa" w:w="4320"/>
          </w:tcPr>
          <w:p>
            <w:r>
              <w:t>Logs</w:t>
            </w:r>
          </w:p>
        </w:tc>
        <w:tc>
          <w:tcPr>
            <w:tcW w:type="dxa" w:w="4320"/>
          </w:tcPr>
          <w:p>
            <w:r>
              <w:t>Loki</w:t>
            </w:r>
          </w:p>
        </w:tc>
      </w:tr>
      <w:tr>
        <w:tc>
          <w:tcPr>
            <w:tcW w:type="dxa" w:w="4320"/>
          </w:tcPr>
          <w:p>
            <w:r>
              <w:t>Linting</w:t>
            </w:r>
          </w:p>
        </w:tc>
        <w:tc>
          <w:tcPr>
            <w:tcW w:type="dxa" w:w="4320"/>
          </w:tcPr>
          <w:p>
            <w:r>
              <w:t>ESLint (TS) + Ruff (Python) + SQL lint</w:t>
            </w:r>
          </w:p>
        </w:tc>
      </w:tr>
      <w:tr>
        <w:tc>
          <w:tcPr>
            <w:tcW w:type="dxa" w:w="4320"/>
          </w:tcPr>
          <w:p>
            <w:r>
              <w:t>Testing</w:t>
            </w:r>
          </w:p>
        </w:tc>
        <w:tc>
          <w:tcPr>
            <w:tcW w:type="dxa" w:w="4320"/>
          </w:tcPr>
          <w:p>
            <w:r>
              <w:t>Jest (API) + Pytest (Python) + Vitest (Frontend)</w:t>
            </w:r>
          </w:p>
        </w:tc>
      </w:tr>
      <w:tr>
        <w:tc>
          <w:tcPr>
            <w:tcW w:type="dxa" w:w="4320"/>
          </w:tcPr>
          <w:p>
            <w:r>
              <w:t>Orquestación futura</w:t>
            </w:r>
          </w:p>
        </w:tc>
        <w:tc>
          <w:tcPr>
            <w:tcW w:type="dxa" w:w="4320"/>
          </w:tcPr>
          <w:p>
            <w:r>
              <w:t>Kubernetes (cuando la escala lo requiera)</w:t>
            </w:r>
          </w:p>
        </w:tc>
      </w:tr>
    </w:tbl>
    <w:p>
      <w:pPr>
        <w:pStyle w:val="Heading2"/>
      </w:pPr>
      <w:r>
        <w:t>Estado</w:t>
      </w:r>
    </w:p>
    <w:p>
      <w:r>
        <w:rPr>
          <w:b/>
          <w:color w:val="228B22"/>
        </w:rPr>
        <w:t>✅ Aceptada</w:t>
      </w:r>
    </w:p>
    <w:p>
      <w:r>
        <w:br w:type="page"/>
      </w:r>
    </w:p>
    <w:p>
      <w:pPr>
        <w:pStyle w:val="Heading1"/>
      </w:pPr>
      <w:r>
        <w:t>ADR-010: Entorno de demo — VPS + GitHub Codespaces como backup</w:t>
      </w:r>
    </w:p>
    <w:p>
      <w:pPr>
        <w:pStyle w:val="Heading2"/>
      </w:pPr>
      <w:r>
        <w:t>Contexto</w:t>
      </w:r>
    </w:p>
    <w:p>
      <w:r>
        <w:t>Se necesita un entorno accesible por web para mostrar la demo durante la entrevista (15-20 minutos). El equipo local de desarrollo no estará disponible durante la presentación, por lo que la demo debe funcionar de forma independiente.</w:t>
      </w:r>
    </w:p>
    <w:p>
      <w:pPr>
        <w:pStyle w:val="Heading2"/>
      </w:pPr>
      <w:r>
        <w:t>Opciones evaluadas</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t>Opción</w:t>
            </w:r>
          </w:p>
        </w:tc>
        <w:tc>
          <w:tcPr>
            <w:tcW w:type="dxa" w:w="2160"/>
          </w:tcPr>
          <w:p>
            <w:r>
              <w:rPr>
                <w:sz w:val="18"/>
              </w:rPr>
              <w:t>Descripción</w:t>
            </w:r>
          </w:p>
        </w:tc>
        <w:tc>
          <w:tcPr>
            <w:tcW w:type="dxa" w:w="2160"/>
          </w:tcPr>
          <w:p>
            <w:r>
              <w:rPr>
                <w:sz w:val="18"/>
              </w:rPr>
              <w:t>Ventajas</w:t>
            </w:r>
          </w:p>
        </w:tc>
        <w:tc>
          <w:tcPr>
            <w:tcW w:type="dxa" w:w="2160"/>
          </w:tcPr>
          <w:p>
            <w:r>
              <w:rPr>
                <w:sz w:val="18"/>
              </w:rPr>
              <w:t>Inconvenientes</w:t>
            </w:r>
          </w:p>
        </w:tc>
      </w:tr>
      <w:tr>
        <w:tc>
          <w:tcPr>
            <w:tcW w:type="dxa" w:w="2160"/>
          </w:tcPr>
          <w:p>
            <w:r>
              <w:rPr>
                <w:sz w:val="18"/>
              </w:rPr>
              <w:t>VPS (Hetzner/DigitalOcean)</w:t>
            </w:r>
          </w:p>
        </w:tc>
        <w:tc>
          <w:tcPr>
            <w:tcW w:type="dxa" w:w="2160"/>
          </w:tcPr>
          <w:p>
            <w:r>
              <w:rPr>
                <w:sz w:val="18"/>
              </w:rPr>
              <w:t>Servidor virtual con Docker Compose. URL real permanente.</w:t>
            </w:r>
          </w:p>
        </w:tc>
        <w:tc>
          <w:tcPr>
            <w:tcW w:type="dxa" w:w="2160"/>
          </w:tcPr>
          <w:p>
            <w:r>
              <w:rPr>
                <w:sz w:val="18"/>
              </w:rPr>
              <w:t>• URL real accesible 24/7</w:t>
              <w:br/>
              <w:t>• Demuestra despliegue real en producción</w:t>
              <w:br/>
              <w:t>• Latencia baja (~20-50ms)</w:t>
              <w:br/>
              <w:t>• Control total</w:t>
              <w:br/>
              <w:t>• ~4-5€/mes</w:t>
            </w:r>
          </w:p>
        </w:tc>
        <w:tc>
          <w:tcPr>
            <w:tcW w:type="dxa" w:w="2160"/>
          </w:tcPr>
          <w:p>
            <w:r>
              <w:rPr>
                <w:sz w:val="18"/>
              </w:rPr>
              <w:t>• Requiere setup inicial (~1 hora)</w:t>
              <w:br/>
              <w:t>• Coste mensual (mínimo)</w:t>
            </w:r>
          </w:p>
        </w:tc>
      </w:tr>
      <w:tr>
        <w:tc>
          <w:tcPr>
            <w:tcW w:type="dxa" w:w="2160"/>
          </w:tcPr>
          <w:p>
            <w:r>
              <w:rPr>
                <w:sz w:val="18"/>
              </w:rPr>
              <w:t>GitHub Codespaces</w:t>
            </w:r>
          </w:p>
        </w:tc>
        <w:tc>
          <w:tcPr>
            <w:tcW w:type="dxa" w:w="2160"/>
          </w:tcPr>
          <w:p>
            <w:r>
              <w:rPr>
                <w:sz w:val="18"/>
              </w:rPr>
              <w:t>Entorno cloud bajo demanda. Se levanta desde el repo con un click.</w:t>
            </w:r>
          </w:p>
        </w:tc>
        <w:tc>
          <w:tcPr>
            <w:tcW w:type="dxa" w:w="2160"/>
          </w:tcPr>
          <w:p>
            <w:r>
              <w:rPr>
                <w:sz w:val="18"/>
              </w:rPr>
              <w:t>• Setup instantáneo (devcontainer.json)</w:t>
              <w:br/>
              <w:t>• 60 horas gratis/mes</w:t>
              <w:br/>
              <w:t>• El evaluador puede abrirlo por su cuenta</w:t>
              <w:br/>
              <w:t>• Sin coste fijo</w:t>
            </w:r>
          </w:p>
        </w:tc>
        <w:tc>
          <w:tcPr>
            <w:tcW w:type="dxa" w:w="2160"/>
          </w:tcPr>
          <w:p>
            <w:r>
              <w:rPr>
                <w:sz w:val="18"/>
              </w:rPr>
              <w:t>• Latencia extra ~100-300ms por petición (proxy GitHub)</w:t>
              <w:br/>
              <w:t>• Depende de disponibilidad de Azure</w:t>
              <w:br/>
              <w:t>• Se apaga tras inactividad</w:t>
            </w:r>
          </w:p>
        </w:tc>
      </w:tr>
      <w:tr>
        <w:tc>
          <w:tcPr>
            <w:tcW w:type="dxa" w:w="2160"/>
          </w:tcPr>
          <w:p>
            <w:r>
              <w:rPr>
                <w:sz w:val="18"/>
              </w:rPr>
              <w:t>Railway/Render (PaaS)</w:t>
            </w:r>
          </w:p>
        </w:tc>
        <w:tc>
          <w:tcPr>
            <w:tcW w:type="dxa" w:w="2160"/>
          </w:tcPr>
          <w:p>
            <w:r>
              <w:rPr>
                <w:sz w:val="18"/>
              </w:rPr>
              <w:t>Plataformas cloud con despliegue automático.</w:t>
            </w:r>
          </w:p>
        </w:tc>
        <w:tc>
          <w:tcPr>
            <w:tcW w:type="dxa" w:w="2160"/>
          </w:tcPr>
          <w:p>
            <w:r>
              <w:rPr>
                <w:sz w:val="18"/>
              </w:rPr>
              <w:t>• Deploy automático desde git</w:t>
              <w:br/>
              <w:t>• Sin gestionar servidor</w:t>
            </w:r>
          </w:p>
        </w:tc>
        <w:tc>
          <w:tcPr>
            <w:tcW w:type="dxa" w:w="2160"/>
          </w:tcPr>
          <w:p>
            <w:r>
              <w:rPr>
                <w:sz w:val="18"/>
              </w:rPr>
              <w:t>• TimescaleDB no disponible como servicio managed</w:t>
              <w:br/>
              <w:t>• Free tier duerme servicios (30s de espera)</w:t>
              <w:br/>
              <w:t>• 5 servicios en free tier es muy ajustado</w:t>
            </w:r>
          </w:p>
        </w:tc>
      </w:tr>
      <w:tr>
        <w:tc>
          <w:tcPr>
            <w:tcW w:type="dxa" w:w="2160"/>
          </w:tcPr>
          <w:p>
            <w:r>
              <w:rPr>
                <w:sz w:val="18"/>
              </w:rPr>
              <w:t>Túnel localhost (ngrok)</w:t>
            </w:r>
          </w:p>
        </w:tc>
        <w:tc>
          <w:tcPr>
            <w:tcW w:type="dxa" w:w="2160"/>
          </w:tcPr>
          <w:p>
            <w:r>
              <w:rPr>
                <w:sz w:val="18"/>
              </w:rPr>
              <w:t>Expone el Docker Compose local a internet.</w:t>
            </w:r>
          </w:p>
        </w:tc>
        <w:tc>
          <w:tcPr>
            <w:tcW w:type="dxa" w:w="2160"/>
          </w:tcPr>
          <w:p>
            <w:r>
              <w:rPr>
                <w:sz w:val="18"/>
              </w:rPr>
              <w:t>• Gratis, instantáneo</w:t>
            </w:r>
          </w:p>
        </w:tc>
        <w:tc>
          <w:tcPr>
            <w:tcW w:type="dxa" w:w="2160"/>
          </w:tcPr>
          <w:p>
            <w:r>
              <w:rPr>
                <w:sz w:val="18"/>
              </w:rPr>
              <w:t>• Requiere tener el PC encendido durante la demo</w:t>
              <w:br/>
              <w:t>• No disponible si el PC no está accesible</w:t>
              <w:br/>
              <w:t>• URL temporal</w:t>
            </w:r>
          </w:p>
        </w:tc>
      </w:tr>
      <w:tr>
        <w:tc>
          <w:tcPr>
            <w:tcW w:type="dxa" w:w="2160"/>
          </w:tcPr>
          <w:p>
            <w:r>
              <w:rPr>
                <w:sz w:val="18"/>
              </w:rPr>
              <w:t>Vercel + Neon + Railway (mix)</w:t>
            </w:r>
          </w:p>
        </w:tc>
        <w:tc>
          <w:tcPr>
            <w:tcW w:type="dxa" w:w="2160"/>
          </w:tcPr>
          <w:p>
            <w:r>
              <w:rPr>
                <w:sz w:val="18"/>
              </w:rPr>
              <w:t>Frontend en Vercel, BD en Neon, backend en Railway.</w:t>
            </w:r>
          </w:p>
        </w:tc>
        <w:tc>
          <w:tcPr>
            <w:tcW w:type="dxa" w:w="2160"/>
          </w:tcPr>
          <w:p>
            <w:r>
              <w:rPr>
                <w:sz w:val="18"/>
              </w:rPr>
              <w:t>• Free tiers generosos</w:t>
              <w:br/>
              <w:t>• Frontend siempre disponible</w:t>
            </w:r>
          </w:p>
        </w:tc>
        <w:tc>
          <w:tcPr>
            <w:tcW w:type="dxa" w:w="2160"/>
          </w:tcPr>
          <w:p>
            <w:r>
              <w:rPr>
                <w:sz w:val="18"/>
              </w:rPr>
              <w:t>• Neon no tiene TimescaleDB</w:t>
              <w:br/>
              <w:t>• Arquitectura fragmentada en 3 proveedores</w:t>
              <w:br/>
              <w:t>• No refleja la arquitectura real del proyecto</w:t>
            </w:r>
          </w:p>
        </w:tc>
      </w:tr>
    </w:tbl>
    <w:p/>
    <w:p>
      <w:pPr>
        <w:pStyle w:val="Heading2"/>
      </w:pPr>
      <w:r>
        <w:t>Decisión</w:t>
      </w:r>
    </w:p>
    <w:p>
      <w:r>
        <w:rPr>
          <w:b/>
        </w:rPr>
        <w:t>VPS (Hetzner) como entorno principal + GitHub Codespaces como backup.</w:t>
      </w:r>
    </w:p>
    <w:p>
      <w:pPr>
        <w:pStyle w:val="Heading2"/>
      </w:pPr>
      <w:r>
        <w:t>Justificación</w:t>
      </w:r>
    </w:p>
    <w:p>
      <w:r>
        <w:rPr>
          <w:b/>
        </w:rPr>
        <w:t xml:space="preserve">VPS como demo principal: </w:t>
      </w:r>
      <w:r>
        <w:t>Un VPS con Docker Compose es exactamente cómo se desplegaría el sistema en producción. Esto demuestra que la arquitectura funciona de punta a punta: CI/CD con GitHub Actions, imágenes en ghcr.io, despliegue automatizado vía SSH, todos los servicios corriendo. Latencia baja, disponibilidad 24/7, URL real que se puede enviar al evaluador antes de la entrevista.</w:t>
      </w:r>
    </w:p>
    <w:p>
      <w:r>
        <w:rPr>
          <w:b/>
        </w:rPr>
        <w:t xml:space="preserve">Codespaces como backup: </w:t>
      </w:r>
      <w:r>
        <w:t>Si el VPS tiene algún problema durante la entrevista, se abre un Codespace en 2 minutos y la demo funciona igual. El devcontainer.json está configurado para levantar todos los servicios automáticamente. Además, permite al evaluador explorar el proyecto por su cuenta sin instalar nada.</w:t>
      </w:r>
    </w:p>
    <w:p>
      <w:r>
        <w:rPr>
          <w:b/>
        </w:rPr>
        <w:t xml:space="preserve">Descarte de PaaS: </w:t>
      </w:r>
      <w:r>
        <w:t>TimescaleDB no está disponible como servicio managed en Railway/Render/Neon. Esto obligaría a cambiar la arquitectura de BD para la demo, lo cual contradice el propósito de demostrar la solución real.</w:t>
      </w:r>
    </w:p>
    <w:p>
      <w:r>
        <w:rPr>
          <w:b/>
        </w:rPr>
        <w:t xml:space="preserve">Descarte de localhost/ngrok: </w:t>
      </w:r>
      <w:r>
        <w:t>El equipo de desarrollo no estará disponible durante la presentación. Ngrok requiere el PC encendido.</w:t>
      </w:r>
    </w:p>
    <w:p>
      <w:pPr>
        <w:pStyle w:val="Heading2"/>
      </w:pPr>
      <w:r>
        <w:t>Infraestructura de demo</w:t>
      </w:r>
    </w:p>
    <w:p>
      <w:r>
        <w:t>VPS Hetzner CX22: 2 vCPU, 4GB RAM, 40GB disco, ~4.51€/mes. Ubicación: Falkenstein (Alemania) o Helsinki (Finlandia) para baja latencia desde España. Docker Compose con todos los servicios. Imágenes desde ghcr.io/m-monterde/. Despliegue automatizado con GitHub Actions. Repositorio en github.com/m-monterde.</w:t>
      </w:r>
    </w:p>
    <w:p>
      <w:pPr>
        <w:pStyle w:val="Heading2"/>
      </w:pPr>
      <w:r>
        <w:t>Estado</w:t>
      </w:r>
    </w:p>
    <w:p>
      <w:r>
        <w:rPr>
          <w:b/>
          <w:color w:val="228B22"/>
        </w:rPr>
        <w:t>✅ Aceptada</w:t>
      </w:r>
    </w:p>
    <w:p>
      <w:r>
        <w:br w:type="page"/>
      </w:r>
    </w:p>
    <w:p>
      <w:pPr>
        <w:pStyle w:val="Heading1"/>
      </w:pPr>
      <w:r>
        <w:t>ADR-011: Estrategia de entornos — desarrollo, test, staging y producción</w:t>
      </w:r>
    </w:p>
    <w:p>
      <w:pPr>
        <w:pStyle w:val="Heading2"/>
      </w:pPr>
      <w:r>
        <w:t>Contexto</w:t>
      </w:r>
    </w:p>
    <w:p>
      <w:r>
        <w:t>La plataforma InspectRail consta de 5 servicios que necesitan funcionar de forma coordinada. Se necesita definir cómo trabajan los desarrolladores en local, cómo se ejecutan los tests automatizados, cómo se validan los cambios antes de producción y cómo se gestionan las configuraciones por entorno. Estas decisiones afectan a la productividad del equipo, la fiabilidad de los tests y la seguridad del despliegue.</w:t>
      </w:r>
    </w:p>
    <w:p>
      <w:pPr>
        <w:pStyle w:val="Heading2"/>
      </w:pPr>
      <w:r>
        <w:t>Entornos definidos</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t>Entorno</w:t>
            </w:r>
          </w:p>
        </w:tc>
        <w:tc>
          <w:tcPr>
            <w:tcW w:type="dxa" w:w="2160"/>
          </w:tcPr>
          <w:p>
            <w:r>
              <w:rPr>
                <w:sz w:val="18"/>
              </w:rPr>
              <w:t>Propósito</w:t>
            </w:r>
          </w:p>
        </w:tc>
        <w:tc>
          <w:tcPr>
            <w:tcW w:type="dxa" w:w="2160"/>
          </w:tcPr>
          <w:p>
            <w:r>
              <w:rPr>
                <w:sz w:val="18"/>
              </w:rPr>
              <w:t>Quién lo usa</w:t>
            </w:r>
          </w:p>
        </w:tc>
        <w:tc>
          <w:tcPr>
            <w:tcW w:type="dxa" w:w="2160"/>
          </w:tcPr>
          <w:p>
            <w:r>
              <w:rPr>
                <w:sz w:val="18"/>
              </w:rPr>
              <w:t>Dónde corre</w:t>
            </w:r>
          </w:p>
        </w:tc>
      </w:tr>
      <w:tr>
        <w:tc>
          <w:tcPr>
            <w:tcW w:type="dxa" w:w="2160"/>
          </w:tcPr>
          <w:p>
            <w:r>
              <w:rPr>
                <w:sz w:val="18"/>
              </w:rPr>
              <w:t>local (dev)</w:t>
            </w:r>
          </w:p>
        </w:tc>
        <w:tc>
          <w:tcPr>
            <w:tcW w:type="dxa" w:w="2160"/>
          </w:tcPr>
          <w:p>
            <w:r>
              <w:rPr>
                <w:sz w:val="18"/>
              </w:rPr>
              <w:t>Desarrollar y probar cambios en tiempo real</w:t>
            </w:r>
          </w:p>
        </w:tc>
        <w:tc>
          <w:tcPr>
            <w:tcW w:type="dxa" w:w="2160"/>
          </w:tcPr>
          <w:p>
            <w:r>
              <w:rPr>
                <w:sz w:val="18"/>
              </w:rPr>
              <w:t>Cada desarrollador</w:t>
            </w:r>
          </w:p>
        </w:tc>
        <w:tc>
          <w:tcPr>
            <w:tcW w:type="dxa" w:w="2160"/>
          </w:tcPr>
          <w:p>
            <w:r>
              <w:rPr>
                <w:sz w:val="18"/>
              </w:rPr>
              <w:t>Su máquina (Docker Compose + servicios nativos)</w:t>
            </w:r>
          </w:p>
        </w:tc>
      </w:tr>
      <w:tr>
        <w:tc>
          <w:tcPr>
            <w:tcW w:type="dxa" w:w="2160"/>
          </w:tcPr>
          <w:p>
            <w:r>
              <w:rPr>
                <w:sz w:val="18"/>
              </w:rPr>
              <w:t>test</w:t>
            </w:r>
          </w:p>
        </w:tc>
        <w:tc>
          <w:tcPr>
            <w:tcW w:type="dxa" w:w="2160"/>
          </w:tcPr>
          <w:p>
            <w:r>
              <w:rPr>
                <w:sz w:val="18"/>
              </w:rPr>
              <w:t>Ejecutar tests automatizados en CI</w:t>
            </w:r>
          </w:p>
        </w:tc>
        <w:tc>
          <w:tcPr>
            <w:tcW w:type="dxa" w:w="2160"/>
          </w:tcPr>
          <w:p>
            <w:r>
              <w:rPr>
                <w:sz w:val="18"/>
              </w:rPr>
              <w:t>GitHub Actions</w:t>
            </w:r>
          </w:p>
        </w:tc>
        <w:tc>
          <w:tcPr>
            <w:tcW w:type="dxa" w:w="2160"/>
          </w:tcPr>
          <w:p>
            <w:r>
              <w:rPr>
                <w:sz w:val="18"/>
              </w:rPr>
              <w:t>Runner de GitHub Actions</w:t>
            </w:r>
          </w:p>
        </w:tc>
      </w:tr>
      <w:tr>
        <w:tc>
          <w:tcPr>
            <w:tcW w:type="dxa" w:w="2160"/>
          </w:tcPr>
          <w:p>
            <w:r>
              <w:rPr>
                <w:sz w:val="18"/>
              </w:rPr>
              <w:t>staging</w:t>
            </w:r>
          </w:p>
        </w:tc>
        <w:tc>
          <w:tcPr>
            <w:tcW w:type="dxa" w:w="2160"/>
          </w:tcPr>
          <w:p>
            <w:r>
              <w:rPr>
                <w:sz w:val="18"/>
              </w:rPr>
              <w:t>Validar antes de producción con datos realistas</w:t>
            </w:r>
          </w:p>
        </w:tc>
        <w:tc>
          <w:tcPr>
            <w:tcW w:type="dxa" w:w="2160"/>
          </w:tcPr>
          <w:p>
            <w:r>
              <w:rPr>
                <w:sz w:val="18"/>
              </w:rPr>
              <w:t>Equipo / QA</w:t>
            </w:r>
          </w:p>
        </w:tc>
        <w:tc>
          <w:tcPr>
            <w:tcW w:type="dxa" w:w="2160"/>
          </w:tcPr>
          <w:p>
            <w:r>
              <w:rPr>
                <w:sz w:val="18"/>
              </w:rPr>
              <w:t>VPS (mismos puertos diferentes)</w:t>
            </w:r>
          </w:p>
        </w:tc>
      </w:tr>
      <w:tr>
        <w:tc>
          <w:tcPr>
            <w:tcW w:type="dxa" w:w="2160"/>
          </w:tcPr>
          <w:p>
            <w:r>
              <w:rPr>
                <w:sz w:val="18"/>
              </w:rPr>
              <w:t>production</w:t>
            </w:r>
          </w:p>
        </w:tc>
        <w:tc>
          <w:tcPr>
            <w:tcW w:type="dxa" w:w="2160"/>
          </w:tcPr>
          <w:p>
            <w:r>
              <w:rPr>
                <w:sz w:val="18"/>
              </w:rPr>
              <w:t>Sistema en producción / demo</w:t>
            </w:r>
          </w:p>
        </w:tc>
        <w:tc>
          <w:tcPr>
            <w:tcW w:type="dxa" w:w="2160"/>
          </w:tcPr>
          <w:p>
            <w:r>
              <w:rPr>
                <w:sz w:val="18"/>
              </w:rPr>
              <w:t>Usuarios finales</w:t>
            </w:r>
          </w:p>
        </w:tc>
        <w:tc>
          <w:tcPr>
            <w:tcW w:type="dxa" w:w="2160"/>
          </w:tcPr>
          <w:p>
            <w:r>
              <w:rPr>
                <w:sz w:val="18"/>
              </w:rPr>
              <w:t>VPS principal</w:t>
            </w:r>
          </w:p>
        </w:tc>
      </w:tr>
    </w:tbl>
    <w:p>
      <w:pPr>
        <w:pStyle w:val="Heading2"/>
      </w:pPr>
      <w:r>
        <w:t>Decisión 1: Entorno de desarrollo local</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t>Opción</w:t>
            </w:r>
          </w:p>
        </w:tc>
        <w:tc>
          <w:tcPr>
            <w:tcW w:type="dxa" w:w="2160"/>
          </w:tcPr>
          <w:p>
            <w:r>
              <w:rPr>
                <w:sz w:val="18"/>
              </w:rPr>
              <w:t>Descripción</w:t>
            </w:r>
          </w:p>
        </w:tc>
        <w:tc>
          <w:tcPr>
            <w:tcW w:type="dxa" w:w="2160"/>
          </w:tcPr>
          <w:p>
            <w:r>
              <w:rPr>
                <w:sz w:val="18"/>
              </w:rPr>
              <w:t>Ventajas</w:t>
            </w:r>
          </w:p>
        </w:tc>
        <w:tc>
          <w:tcPr>
            <w:tcW w:type="dxa" w:w="2160"/>
          </w:tcPr>
          <w:p>
            <w:r>
              <w:rPr>
                <w:sz w:val="18"/>
              </w:rPr>
              <w:t>Inconvenientes</w:t>
            </w:r>
          </w:p>
        </w:tc>
      </w:tr>
      <w:tr>
        <w:tc>
          <w:tcPr>
            <w:tcW w:type="dxa" w:w="2160"/>
          </w:tcPr>
          <w:p>
            <w:r>
              <w:rPr>
                <w:sz w:val="18"/>
              </w:rPr>
              <w:t>A: Todo en Docker</w:t>
            </w:r>
          </w:p>
        </w:tc>
        <w:tc>
          <w:tcPr>
            <w:tcW w:type="dxa" w:w="2160"/>
          </w:tcPr>
          <w:p>
            <w:r>
              <w:rPr>
                <w:sz w:val="18"/>
              </w:rPr>
              <w:t>docker compose up levanta todos los servicios en contenedores. El desarrollador solo necesita Docker.</w:t>
            </w:r>
          </w:p>
        </w:tc>
        <w:tc>
          <w:tcPr>
            <w:tcW w:type="dxa" w:w="2160"/>
          </w:tcPr>
          <w:p>
            <w:r>
              <w:rPr>
                <w:sz w:val="18"/>
              </w:rPr>
              <w:t>• Un comando levanta todo</w:t>
              <w:br/>
              <w:t>• Mismo entorno para todos</w:t>
              <w:br/>
              <w:t>• Sin "en mi máquina funciona"</w:t>
            </w:r>
          </w:p>
        </w:tc>
        <w:tc>
          <w:tcPr>
            <w:tcW w:type="dxa" w:w="2160"/>
          </w:tcPr>
          <w:p>
            <w:r>
              <w:rPr>
                <w:sz w:val="18"/>
              </w:rPr>
              <w:t>• Más lento: cada cambio requiere rebuild</w:t>
              <w:br/>
              <w:t>• Hot reload limitado</w:t>
              <w:br/>
              <w:t>• Consumo alto de recursos</w:t>
            </w:r>
          </w:p>
        </w:tc>
      </w:tr>
      <w:tr>
        <w:tc>
          <w:tcPr>
            <w:tcW w:type="dxa" w:w="2160"/>
          </w:tcPr>
          <w:p>
            <w:r>
              <w:rPr>
                <w:sz w:val="18"/>
              </w:rPr>
              <w:t>B: Híbrido (BD Docker + servicios nativos)</w:t>
            </w:r>
          </w:p>
        </w:tc>
        <w:tc>
          <w:tcPr>
            <w:tcW w:type="dxa" w:w="2160"/>
          </w:tcPr>
          <w:p>
            <w:r>
              <w:rPr>
                <w:sz w:val="18"/>
              </w:rPr>
              <w:t>La BD corre en Docker. El servicio en el que se trabaja corre nativo con hot reload.</w:t>
            </w:r>
          </w:p>
        </w:tc>
        <w:tc>
          <w:tcPr>
            <w:tcW w:type="dxa" w:w="2160"/>
          </w:tcPr>
          <w:p>
            <w:r>
              <w:rPr>
                <w:sz w:val="18"/>
              </w:rPr>
              <w:t>• Hot reload instantáneo (Vite HMR ~50ms, nodemon, uvicorn --reload)</w:t>
              <w:br/>
              <w:t>• Mejor DX (Developer Experience)</w:t>
              <w:br/>
              <w:t>• Solo rebuilds Docker para lo que no se toca</w:t>
              <w:br/>
              <w:t>• Es lo que hace el 90% de equipos</w:t>
            </w:r>
          </w:p>
        </w:tc>
        <w:tc>
          <w:tcPr>
            <w:tcW w:type="dxa" w:w="2160"/>
          </w:tcPr>
          <w:p>
            <w:r>
              <w:rPr>
                <w:sz w:val="18"/>
              </w:rPr>
              <w:t>• Requiere tener Node, Python instalados</w:t>
              <w:br/>
              <w:t>• Posibles diferencias menores con producción</w:t>
            </w:r>
          </w:p>
        </w:tc>
      </w:tr>
      <w:tr>
        <w:tc>
          <w:tcPr>
            <w:tcW w:type="dxa" w:w="2160"/>
          </w:tcPr>
          <w:p>
            <w:r>
              <w:rPr>
                <w:sz w:val="18"/>
              </w:rPr>
              <w:t>C: Todo en Docker con volúmenes hot reload</w:t>
            </w:r>
          </w:p>
        </w:tc>
        <w:tc>
          <w:tcPr>
            <w:tcW w:type="dxa" w:w="2160"/>
          </w:tcPr>
          <w:p>
            <w:r>
              <w:rPr>
                <w:sz w:val="18"/>
              </w:rPr>
              <w:t>Todo en Docker pero con volúmenes montados desde el host para reflejar cambios sin rebuild.</w:t>
            </w:r>
          </w:p>
        </w:tc>
        <w:tc>
          <w:tcPr>
            <w:tcW w:type="dxa" w:w="2160"/>
          </w:tcPr>
          <w:p>
            <w:r>
              <w:rPr>
                <w:sz w:val="18"/>
              </w:rPr>
              <w:t>• Aislamiento Docker + hot reload</w:t>
            </w:r>
          </w:p>
        </w:tc>
        <w:tc>
          <w:tcPr>
            <w:tcW w:type="dxa" w:w="2160"/>
          </w:tcPr>
          <w:p>
            <w:r>
              <w:rPr>
                <w:sz w:val="18"/>
              </w:rPr>
              <w:t>• Volúmenes montados lentos en macOS</w:t>
              <w:br/>
              <w:t>• Docker Compose más complejo</w:t>
              <w:br/>
              <w:t>• Debugging más difícil</w:t>
            </w:r>
          </w:p>
        </w:tc>
      </w:tr>
    </w:tbl>
    <w:p/>
    <w:p>
      <w:r>
        <w:rPr>
          <w:b/>
        </w:rPr>
        <w:t>Decisión: Opción B — Híbrido (BD en Docker, servicios nativos con hot reload).</w:t>
      </w:r>
    </w:p>
    <w:p>
      <w:pPr>
        <w:pStyle w:val="Heading3"/>
      </w:pPr>
      <w:r>
        <w:t>Justificación</w:t>
      </w:r>
    </w:p>
    <w:p>
      <w:r>
        <w:rPr>
          <w:b/>
        </w:rPr>
        <w:t xml:space="preserve">Productividad del desarrollador: </w:t>
      </w:r>
      <w:r>
        <w:t>Cuando se trabaja en el frontend, un cambio de CSS con Vite HMR se aplica en 50ms. En Docker con rebuild, tarda 10-30 segundos. En una jornada de trabajo, esta diferencia se acumula en horas de espera. Lo mismo aplica a Node.js con tsx/nodemon y Python con uvicorn --reload.</w:t>
      </w:r>
    </w:p>
    <w:p>
      <w:r>
        <w:rPr>
          <w:b/>
        </w:rPr>
        <w:t xml:space="preserve">BD siempre en Docker: </w:t>
      </w:r>
      <w:r>
        <w:t>PostgreSQL + TimescaleDB + PostGIS requiere una configuración específica que no tiene sentido replicar en cada máquina. Docker Compose la levanta con un comando, idéntica para todos.</w:t>
      </w:r>
    </w:p>
    <w:p>
      <w:r>
        <w:rPr>
          <w:b/>
        </w:rPr>
        <w:t xml:space="preserve">Flujo de trabajo estándar: </w:t>
      </w:r>
      <w:r>
        <w:t>Es el patrón que sigue la inmensa mayoría de equipos profesionales: infraestructura en Docker, código en desarrollo nativo. Los frameworks modernos (Vite, Next.js, FastAPI) están diseñados para este flujo con hot reload nativo.</w:t>
      </w:r>
    </w:p>
    <w:p>
      <w:pPr>
        <w:pStyle w:val="Heading3"/>
      </w:pPr>
      <w:r>
        <w:t>Flujo de trabajo del desarrollador</w:t>
      </w:r>
    </w:p>
    <w:p>
      <w:pPr>
        <w:pStyle w:val="ListBullet"/>
      </w:pPr>
      <w:r>
        <w:t>Clonar el repositorio: git clone github.com/m-monterde/inspectrail</w:t>
      </w:r>
    </w:p>
    <w:p>
      <w:pPr>
        <w:pStyle w:val="ListBullet"/>
      </w:pPr>
      <w:r>
        <w:t>Copiar configuración: cp devops/docker/.env.example devops/docker/.env</w:t>
      </w:r>
    </w:p>
    <w:p>
      <w:pPr>
        <w:pStyle w:val="ListBullet"/>
      </w:pPr>
      <w:r>
        <w:t>Levantar BD: docker compose -f devops/docker/docker-compose.yml up database</w:t>
      </w:r>
    </w:p>
    <w:p>
      <w:pPr>
        <w:pStyle w:val="ListBullet"/>
      </w:pPr>
      <w:r>
        <w:t>Aplicar migraciones: cd services/api &amp;&amp; npx prisma migrate dev</w:t>
      </w:r>
    </w:p>
    <w:p>
      <w:pPr>
        <w:pStyle w:val="ListBullet"/>
      </w:pPr>
      <w:r>
        <w:t>Cargar datos de demo: cd services/database &amp;&amp; ./seed.sh</w:t>
      </w:r>
    </w:p>
    <w:p>
      <w:pPr>
        <w:pStyle w:val="ListBullet"/>
      </w:pPr>
      <w:r>
        <w:t>Trabajar en el servicio que toque con hot reload:</w:t>
      </w:r>
    </w:p>
    <w:p>
      <w:pPr>
        <w:pStyle w:val="ListBullet"/>
      </w:pPr>
      <w:r>
        <w:t xml:space="preserve">  — API: cd services/api &amp;&amp; npm run dev</w:t>
      </w:r>
    </w:p>
    <w:p>
      <w:pPr>
        <w:pStyle w:val="ListBullet"/>
      </w:pPr>
      <w:r>
        <w:t xml:space="preserve">  — Frontend: cd services/frontend &amp;&amp; npm run dev</w:t>
      </w:r>
    </w:p>
    <w:p>
      <w:pPr>
        <w:pStyle w:val="ListBullet"/>
      </w:pPr>
      <w:r>
        <w:t xml:space="preserve">  — Ingesta: cd services/ingesta &amp;&amp; python -m uvicorn src.main:app --reload</w:t>
      </w:r>
    </w:p>
    <w:p>
      <w:pPr>
        <w:pStyle w:val="ListBullet"/>
      </w:pPr>
      <w:r>
        <w:t xml:space="preserve">  — Análisis: cd services/analisis &amp;&amp; python src/main.py</w:t>
      </w:r>
    </w:p>
    <w:p>
      <w:pPr>
        <w:pStyle w:val="Heading2"/>
      </w:pPr>
      <w:r>
        <w:t>Decisión 2: Estrategia de tests y uso de BD en tests</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t>Opción</w:t>
            </w:r>
          </w:p>
        </w:tc>
        <w:tc>
          <w:tcPr>
            <w:tcW w:type="dxa" w:w="2160"/>
          </w:tcPr>
          <w:p>
            <w:r>
              <w:rPr>
                <w:sz w:val="18"/>
              </w:rPr>
              <w:t>Descripción</w:t>
            </w:r>
          </w:p>
        </w:tc>
        <w:tc>
          <w:tcPr>
            <w:tcW w:type="dxa" w:w="2160"/>
          </w:tcPr>
          <w:p>
            <w:r>
              <w:rPr>
                <w:sz w:val="18"/>
              </w:rPr>
              <w:t>Ventajas</w:t>
            </w:r>
          </w:p>
        </w:tc>
        <w:tc>
          <w:tcPr>
            <w:tcW w:type="dxa" w:w="2160"/>
          </w:tcPr>
          <w:p>
            <w:r>
              <w:rPr>
                <w:sz w:val="18"/>
              </w:rPr>
              <w:t>Inconvenientes</w:t>
            </w:r>
          </w:p>
        </w:tc>
      </w:tr>
      <w:tr>
        <w:tc>
          <w:tcPr>
            <w:tcW w:type="dxa" w:w="2160"/>
          </w:tcPr>
          <w:p>
            <w:r>
              <w:rPr>
                <w:sz w:val="18"/>
              </w:rPr>
              <w:t>A: BD real (testcontainers para todo)</w:t>
            </w:r>
          </w:p>
        </w:tc>
        <w:tc>
          <w:tcPr>
            <w:tcW w:type="dxa" w:w="2160"/>
          </w:tcPr>
          <w:p>
            <w:r>
              <w:rPr>
                <w:sz w:val="18"/>
              </w:rPr>
              <w:t>Todos los tests usan una BD PostgreSQL+TimescaleDB real levantada en un contenedor desechable.</w:t>
            </w:r>
          </w:p>
        </w:tc>
        <w:tc>
          <w:tcPr>
            <w:tcW w:type="dxa" w:w="2160"/>
          </w:tcPr>
          <w:p>
            <w:r>
              <w:rPr>
                <w:sz w:val="18"/>
              </w:rPr>
              <w:t>• Tests prueban contra BD real</w:t>
              <w:br/>
              <w:t>• Máxima fiabilidad</w:t>
              <w:br/>
              <w:t>• Sin sorpresas en producción</w:t>
            </w:r>
          </w:p>
        </w:tc>
        <w:tc>
          <w:tcPr>
            <w:tcW w:type="dxa" w:w="2160"/>
          </w:tcPr>
          <w:p>
            <w:r>
              <w:rPr>
                <w:sz w:val="18"/>
              </w:rPr>
              <w:t>• Más lentos (~30-60s para levantar BD)</w:t>
              <w:br/>
              <w:t>• Requieren Docker en el runner de CI</w:t>
              <w:br/>
              <w:t>• Overkill para lógica pura</w:t>
            </w:r>
          </w:p>
        </w:tc>
      </w:tr>
      <w:tr>
        <w:tc>
          <w:tcPr>
            <w:tcW w:type="dxa" w:w="2160"/>
          </w:tcPr>
          <w:p>
            <w:r>
              <w:rPr>
                <w:sz w:val="18"/>
              </w:rPr>
              <w:t>B: Todo con mocks/in-memory</w:t>
            </w:r>
          </w:p>
        </w:tc>
        <w:tc>
          <w:tcPr>
            <w:tcW w:type="dxa" w:w="2160"/>
          </w:tcPr>
          <w:p>
            <w:r>
              <w:rPr>
                <w:sz w:val="18"/>
              </w:rPr>
              <w:t>Todos los tests usan mocks de la BD. No se necesita Docker.</w:t>
            </w:r>
          </w:p>
        </w:tc>
        <w:tc>
          <w:tcPr>
            <w:tcW w:type="dxa" w:w="2160"/>
          </w:tcPr>
          <w:p>
            <w:r>
              <w:rPr>
                <w:sz w:val="18"/>
              </w:rPr>
              <w:t>• Tests muy rápidos</w:t>
              <w:br/>
              <w:t>• Sin dependencia de Docker</w:t>
            </w:r>
          </w:p>
        </w:tc>
        <w:tc>
          <w:tcPr>
            <w:tcW w:type="dxa" w:w="2160"/>
          </w:tcPr>
          <w:p>
            <w:r>
              <w:rPr>
                <w:sz w:val="18"/>
              </w:rPr>
              <w:t>• No prueban queries reales</w:t>
              <w:br/>
              <w:t>• Riesgo de que tests pasen pero falle en producción</w:t>
              <w:br/>
              <w:t>• Los mocks divergen de la BD real con el tiempo</w:t>
            </w:r>
          </w:p>
        </w:tc>
      </w:tr>
      <w:tr>
        <w:tc>
          <w:tcPr>
            <w:tcW w:type="dxa" w:w="2160"/>
          </w:tcPr>
          <w:p>
            <w:r>
              <w:rPr>
                <w:sz w:val="18"/>
              </w:rPr>
              <w:t>C: Híbrido (unit con mocks + integration con BD real)</w:t>
            </w:r>
          </w:p>
        </w:tc>
        <w:tc>
          <w:tcPr>
            <w:tcW w:type="dxa" w:w="2160"/>
          </w:tcPr>
          <w:p>
            <w:r>
              <w:rPr>
                <w:sz w:val="18"/>
              </w:rPr>
              <w:t>Tests unitarios con mocks para lógica pura (rápidos). Tests de integración con testcontainers para queries y flujos completos (fiables).</w:t>
            </w:r>
          </w:p>
        </w:tc>
        <w:tc>
          <w:tcPr>
            <w:tcW w:type="dxa" w:w="2160"/>
          </w:tcPr>
          <w:p>
            <w:r>
              <w:rPr>
                <w:sz w:val="18"/>
              </w:rPr>
              <w:t>• Equilibrio velocidad/fiabilidad</w:t>
              <w:br/>
              <w:t>• Lógica pura se testa sin infraestructura</w:t>
              <w:br/>
              <w:t>• Queries y flujos se testan contra BD real</w:t>
              <w:br/>
              <w:t>• Cada test tiene su BD limpia (contenedor desechable)</w:t>
            </w:r>
          </w:p>
        </w:tc>
        <w:tc>
          <w:tcPr>
            <w:tcW w:type="dxa" w:w="2160"/>
          </w:tcPr>
          <w:p>
            <w:r>
              <w:rPr>
                <w:sz w:val="18"/>
              </w:rPr>
              <w:t>• Dos tipos de tests que mantener</w:t>
              <w:br/>
              <w:t>• Integration tests requieren Docker en CI</w:t>
            </w:r>
          </w:p>
        </w:tc>
      </w:tr>
    </w:tbl>
    <w:p/>
    <w:p>
      <w:r>
        <w:rPr>
          <w:b/>
        </w:rPr>
        <w:t>Decisión: Opción C — Híbrido (unit tests con mocks + integration tests con testcontainers).</w:t>
      </w:r>
    </w:p>
    <w:p>
      <w:pPr>
        <w:pStyle w:val="Heading3"/>
      </w:pPr>
      <w:r>
        <w:t>Justificación</w:t>
      </w:r>
    </w:p>
    <w:p>
      <w:r>
        <w:rPr>
          <w:b/>
        </w:rPr>
        <w:t xml:space="preserve">Unit tests rápidos para lógica pura: </w:t>
      </w:r>
      <w:r>
        <w:t>La lógica de evaluación de umbrales (servicio de análisis), la validación de datos de entrada (ingesta), los resolvers GraphQL (lógica de negocio) y los componentes React se pueden testar con mocks, sin necesidad de una BD real. Estos tests tardan menos de 10 segundos y dan feedback inmediato al desarrollador.</w:t>
      </w:r>
    </w:p>
    <w:p>
      <w:r>
        <w:rPr>
          <w:b/>
        </w:rPr>
        <w:t xml:space="preserve">Integration tests con BD real para queries: </w:t>
      </w:r>
      <w:r>
        <w:t>Las queries Prisma, las hypertables de TimescaleDB, las migraciones y los flujos completos (ingesta → análisis → alerta → API la devuelve) deben testarse contra una BD real. Usar mocks para esto es un riesgo conocido: los mocks divergen de la BD real con el tiempo y los tests pasan pero el sistema falla en producción.</w:t>
      </w:r>
    </w:p>
    <w:p>
      <w:r>
        <w:rPr>
          <w:b/>
        </w:rPr>
        <w:t xml:space="preserve">Testcontainers como herramienta: </w:t>
      </w:r>
      <w:r>
        <w:t>Testcontainers es una librería disponible para Node.js (testcontainers-node) y Python (testcontainers-python) que levanta contenedores Docker desechables para cada test o suite de tests. Cada test tiene su BD limpia: se levanta PostgreSQL+TimescaleDB, se aplican migraciones, se ejecuta el test y se destruye el contenedor. Sin estado compartido entre tests, sin necesidad de limpiar datos manualmente.</w:t>
      </w:r>
    </w:p>
    <w:p>
      <w:pPr>
        <w:pStyle w:val="Heading3"/>
      </w:pPr>
      <w:r>
        <w:t>Estructura de tests por servicio</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t>Servicio</w:t>
            </w:r>
          </w:p>
        </w:tc>
        <w:tc>
          <w:tcPr>
            <w:tcW w:type="dxa" w:w="2160"/>
          </w:tcPr>
          <w:p>
            <w:r>
              <w:rPr>
                <w:sz w:val="18"/>
              </w:rPr>
              <w:t>Framework</w:t>
            </w:r>
          </w:p>
        </w:tc>
        <w:tc>
          <w:tcPr>
            <w:tcW w:type="dxa" w:w="2160"/>
          </w:tcPr>
          <w:p>
            <w:r>
              <w:rPr>
                <w:sz w:val="18"/>
              </w:rPr>
              <w:t>Unit tests (mocks)</w:t>
            </w:r>
          </w:p>
        </w:tc>
        <w:tc>
          <w:tcPr>
            <w:tcW w:type="dxa" w:w="2160"/>
          </w:tcPr>
          <w:p>
            <w:r>
              <w:rPr>
                <w:sz w:val="18"/>
              </w:rPr>
              <w:t>Integration tests (BD real)</w:t>
            </w:r>
          </w:p>
        </w:tc>
      </w:tr>
      <w:tr>
        <w:tc>
          <w:tcPr>
            <w:tcW w:type="dxa" w:w="2160"/>
          </w:tcPr>
          <w:p>
            <w:r>
              <w:rPr>
                <w:sz w:val="18"/>
              </w:rPr>
              <w:t>API (Node.js)</w:t>
            </w:r>
          </w:p>
        </w:tc>
        <w:tc>
          <w:tcPr>
            <w:tcW w:type="dxa" w:w="2160"/>
          </w:tcPr>
          <w:p>
            <w:r>
              <w:rPr>
                <w:sz w:val="18"/>
              </w:rPr>
              <w:t>Jest</w:t>
            </w:r>
          </w:p>
        </w:tc>
        <w:tc>
          <w:tcPr>
            <w:tcW w:type="dxa" w:w="2160"/>
          </w:tcPr>
          <w:p>
            <w:r>
              <w:rPr>
                <w:sz w:val="18"/>
              </w:rPr>
              <w:t>Resolvers, middleware auth, validación</w:t>
            </w:r>
          </w:p>
        </w:tc>
        <w:tc>
          <w:tcPr>
            <w:tcW w:type="dxa" w:w="2160"/>
          </w:tcPr>
          <w:p>
            <w:r>
              <w:rPr>
                <w:sz w:val="18"/>
              </w:rPr>
              <w:t>Queries Prisma, flujos completos</w:t>
            </w:r>
          </w:p>
        </w:tc>
      </w:tr>
      <w:tr>
        <w:tc>
          <w:tcPr>
            <w:tcW w:type="dxa" w:w="2160"/>
          </w:tcPr>
          <w:p>
            <w:r>
              <w:rPr>
                <w:sz w:val="18"/>
              </w:rPr>
              <w:t>Ingesta (Python)</w:t>
            </w:r>
          </w:p>
        </w:tc>
        <w:tc>
          <w:tcPr>
            <w:tcW w:type="dxa" w:w="2160"/>
          </w:tcPr>
          <w:p>
            <w:r>
              <w:rPr>
                <w:sz w:val="18"/>
              </w:rPr>
              <w:t>Pytest</w:t>
            </w:r>
          </w:p>
        </w:tc>
        <w:tc>
          <w:tcPr>
            <w:tcW w:type="dxa" w:w="2160"/>
          </w:tcPr>
          <w:p>
            <w:r>
              <w:rPr>
                <w:sz w:val="18"/>
              </w:rPr>
              <w:t>Validación de datos, transformaciones</w:t>
            </w:r>
          </w:p>
        </w:tc>
        <w:tc>
          <w:tcPr>
            <w:tcW w:type="dxa" w:w="2160"/>
          </w:tcPr>
          <w:p>
            <w:r>
              <w:rPr>
                <w:sz w:val="18"/>
              </w:rPr>
              <w:t>Escritura en hypertable, flujo de ingesta</w:t>
            </w:r>
          </w:p>
        </w:tc>
      </w:tr>
      <w:tr>
        <w:tc>
          <w:tcPr>
            <w:tcW w:type="dxa" w:w="2160"/>
          </w:tcPr>
          <w:p>
            <w:r>
              <w:rPr>
                <w:sz w:val="18"/>
              </w:rPr>
              <w:t>Análisis (Python)</w:t>
            </w:r>
          </w:p>
        </w:tc>
        <w:tc>
          <w:tcPr>
            <w:tcW w:type="dxa" w:w="2160"/>
          </w:tcPr>
          <w:p>
            <w:r>
              <w:rPr>
                <w:sz w:val="18"/>
              </w:rPr>
              <w:t>Pytest</w:t>
            </w:r>
          </w:p>
        </w:tc>
        <w:tc>
          <w:tcPr>
            <w:tcW w:type="dxa" w:w="2160"/>
          </w:tcPr>
          <w:p>
            <w:r>
              <w:rPr>
                <w:sz w:val="18"/>
              </w:rPr>
              <w:t>Evaluación de umbrales (NumPy), agrupación de segmentos</w:t>
            </w:r>
          </w:p>
        </w:tc>
        <w:tc>
          <w:tcPr>
            <w:tcW w:type="dxa" w:w="2160"/>
          </w:tcPr>
          <w:p>
            <w:r>
              <w:rPr>
                <w:sz w:val="18"/>
              </w:rPr>
              <w:t>Lectura de sensor_readings, escritura de alertas, pg_notify</w:t>
            </w:r>
          </w:p>
        </w:tc>
      </w:tr>
      <w:tr>
        <w:tc>
          <w:tcPr>
            <w:tcW w:type="dxa" w:w="2160"/>
          </w:tcPr>
          <w:p>
            <w:r>
              <w:rPr>
                <w:sz w:val="18"/>
              </w:rPr>
              <w:t>Frontend (React)</w:t>
            </w:r>
          </w:p>
        </w:tc>
        <w:tc>
          <w:tcPr>
            <w:tcW w:type="dxa" w:w="2160"/>
          </w:tcPr>
          <w:p>
            <w:r>
              <w:rPr>
                <w:sz w:val="18"/>
              </w:rPr>
              <w:t>Vitest</w:t>
            </w:r>
          </w:p>
        </w:tc>
        <w:tc>
          <w:tcPr>
            <w:tcW w:type="dxa" w:w="2160"/>
          </w:tcPr>
          <w:p>
            <w:r>
              <w:rPr>
                <w:sz w:val="18"/>
              </w:rPr>
              <w:t>Componentes, hooks, stores Zustand</w:t>
            </w:r>
          </w:p>
        </w:tc>
        <w:tc>
          <w:tcPr>
            <w:tcW w:type="dxa" w:w="2160"/>
          </w:tcPr>
          <w:p>
            <w:r>
              <w:rPr>
                <w:sz w:val="18"/>
              </w:rPr>
              <w:t>No aplica (tests E2E futuros con Playwright)</w:t>
            </w:r>
          </w:p>
        </w:tc>
      </w:tr>
    </w:tbl>
    <w:p>
      <w:pPr>
        <w:pStyle w:val="Heading2"/>
      </w:pPr>
      <w:r>
        <w:t>Decisión 3: Entorno de staging</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t>Opción</w:t>
            </w:r>
          </w:p>
        </w:tc>
        <w:tc>
          <w:tcPr>
            <w:tcW w:type="dxa" w:w="2160"/>
          </w:tcPr>
          <w:p>
            <w:r>
              <w:rPr>
                <w:sz w:val="18"/>
              </w:rPr>
              <w:t>Descripción</w:t>
            </w:r>
          </w:p>
        </w:tc>
        <w:tc>
          <w:tcPr>
            <w:tcW w:type="dxa" w:w="2160"/>
          </w:tcPr>
          <w:p>
            <w:r>
              <w:rPr>
                <w:sz w:val="18"/>
              </w:rPr>
              <w:t>Ventajas</w:t>
            </w:r>
          </w:p>
        </w:tc>
        <w:tc>
          <w:tcPr>
            <w:tcW w:type="dxa" w:w="2160"/>
          </w:tcPr>
          <w:p>
            <w:r>
              <w:rPr>
                <w:sz w:val="18"/>
              </w:rPr>
              <w:t>Inconvenientes</w:t>
            </w:r>
          </w:p>
        </w:tc>
      </w:tr>
      <w:tr>
        <w:tc>
          <w:tcPr>
            <w:tcW w:type="dxa" w:w="2160"/>
          </w:tcPr>
          <w:p>
            <w:r>
              <w:rPr>
                <w:sz w:val="18"/>
              </w:rPr>
              <w:t>Staging en mismo VPS (puertos diferentes)</w:t>
            </w:r>
          </w:p>
        </w:tc>
        <w:tc>
          <w:tcPr>
            <w:tcW w:type="dxa" w:w="2160"/>
          </w:tcPr>
          <w:p>
            <w:r>
              <w:rPr>
                <w:sz w:val="18"/>
              </w:rPr>
              <w:t>Producción en puertos 80/443 (Traefik), staging accesible en puerto 8080 directamente.</w:t>
            </w:r>
          </w:p>
        </w:tc>
        <w:tc>
          <w:tcPr>
            <w:tcW w:type="dxa" w:w="2160"/>
          </w:tcPr>
          <w:p>
            <w:r>
              <w:rPr>
                <w:sz w:val="18"/>
              </w:rPr>
              <w:t>• Sin coste adicional</w:t>
              <w:br/>
              <w:t>• Un solo servidor que mantener</w:t>
              <w:br/>
              <w:t>• Suficiente para equipo pequeño</w:t>
            </w:r>
          </w:p>
        </w:tc>
        <w:tc>
          <w:tcPr>
            <w:tcW w:type="dxa" w:w="2160"/>
          </w:tcPr>
          <w:p>
            <w:r>
              <w:rPr>
                <w:sz w:val="18"/>
              </w:rPr>
              <w:t>• Comparte recursos con producción</w:t>
              <w:br/>
              <w:t>• Si staging consume mucha CPU/memoria, producción se degrada</w:t>
            </w:r>
          </w:p>
        </w:tc>
      </w:tr>
      <w:tr>
        <w:tc>
          <w:tcPr>
            <w:tcW w:type="dxa" w:w="2160"/>
          </w:tcPr>
          <w:p>
            <w:r>
              <w:rPr>
                <w:sz w:val="18"/>
              </w:rPr>
              <w:t>Staging en segundo VPS</w:t>
            </w:r>
          </w:p>
        </w:tc>
        <w:tc>
          <w:tcPr>
            <w:tcW w:type="dxa" w:w="2160"/>
          </w:tcPr>
          <w:p>
            <w:r>
              <w:rPr>
                <w:sz w:val="18"/>
              </w:rPr>
              <w:t>VPS dedicado para staging (~4€/mes adicionales).</w:t>
            </w:r>
          </w:p>
        </w:tc>
        <w:tc>
          <w:tcPr>
            <w:tcW w:type="dxa" w:w="2160"/>
          </w:tcPr>
          <w:p>
            <w:r>
              <w:rPr>
                <w:sz w:val="18"/>
              </w:rPr>
              <w:t>• Aislamiento completo</w:t>
              <w:br/>
              <w:t>• Producción no se ve afectada</w:t>
            </w:r>
          </w:p>
        </w:tc>
        <w:tc>
          <w:tcPr>
            <w:tcW w:type="dxa" w:w="2160"/>
          </w:tcPr>
          <w:p>
            <w:r>
              <w:rPr>
                <w:sz w:val="18"/>
              </w:rPr>
              <w:t>• Coste adicional</w:t>
              <w:br/>
              <w:t>• Dos servidores que mantener</w:t>
            </w:r>
          </w:p>
        </w:tc>
      </w:tr>
    </w:tbl>
    <w:p/>
    <w:p>
      <w:r>
        <w:rPr>
          <w:b/>
        </w:rPr>
        <w:t>Decisión: Staging en el mismo VPS con puertos diferentes.</w:t>
      </w:r>
      <w:r>
        <w:t xml:space="preserve"> Suficiente para el volumen actual. Si el equipo crece o staging necesita cargas pesadas de datos, se migra a un segundo VPS.</w:t>
      </w:r>
    </w:p>
    <w:p>
      <w:pPr>
        <w:pStyle w:val="Heading2"/>
      </w:pPr>
      <w:r>
        <w:t>Decisión 4: Gestión de configuración por entorno</w:t>
      </w:r>
    </w:p>
    <w:p>
      <w:r>
        <w:t>Cada entorno se configura mediante variables de entorno en ficheros .env. Solo el archivo .env.example (con valores de ejemplo, sin secretos) se versiona en el repositorio. Los ficheros .env con valores reales se añaden a .gitignore y se configuran directamente en cada entorno.</w:t>
      </w:r>
    </w:p>
    <w:tbl>
      <w:tblPr>
        <w:tblStyle w:val="MediumShading1-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sz w:val="18"/>
              </w:rPr>
              <w:t>Variable</w:t>
            </w:r>
          </w:p>
        </w:tc>
        <w:tc>
          <w:tcPr>
            <w:tcW w:type="dxa" w:w="1728"/>
          </w:tcPr>
          <w:p>
            <w:r>
              <w:rPr>
                <w:sz w:val="18"/>
              </w:rPr>
              <w:t>local (dev)</w:t>
            </w:r>
          </w:p>
        </w:tc>
        <w:tc>
          <w:tcPr>
            <w:tcW w:type="dxa" w:w="1728"/>
          </w:tcPr>
          <w:p>
            <w:r>
              <w:rPr>
                <w:sz w:val="18"/>
              </w:rPr>
              <w:t>test</w:t>
            </w:r>
          </w:p>
        </w:tc>
        <w:tc>
          <w:tcPr>
            <w:tcW w:type="dxa" w:w="1728"/>
          </w:tcPr>
          <w:p>
            <w:r>
              <w:rPr>
                <w:sz w:val="18"/>
              </w:rPr>
              <w:t>staging</w:t>
            </w:r>
          </w:p>
        </w:tc>
        <w:tc>
          <w:tcPr>
            <w:tcW w:type="dxa" w:w="1728"/>
          </w:tcPr>
          <w:p>
            <w:r>
              <w:rPr>
                <w:sz w:val="18"/>
              </w:rPr>
              <w:t>production</w:t>
            </w:r>
          </w:p>
        </w:tc>
      </w:tr>
      <w:tr>
        <w:tc>
          <w:tcPr>
            <w:tcW w:type="dxa" w:w="1728"/>
          </w:tcPr>
          <w:p>
            <w:r>
              <w:rPr>
                <w:sz w:val="18"/>
              </w:rPr>
              <w:t>ENVIRONMENT</w:t>
            </w:r>
          </w:p>
        </w:tc>
        <w:tc>
          <w:tcPr>
            <w:tcW w:type="dxa" w:w="1728"/>
          </w:tcPr>
          <w:p>
            <w:r>
              <w:rPr>
                <w:sz w:val="18"/>
              </w:rPr>
              <w:t>development</w:t>
            </w:r>
          </w:p>
        </w:tc>
        <w:tc>
          <w:tcPr>
            <w:tcW w:type="dxa" w:w="1728"/>
          </w:tcPr>
          <w:p>
            <w:r>
              <w:rPr>
                <w:sz w:val="18"/>
              </w:rPr>
              <w:t>test</w:t>
            </w:r>
          </w:p>
        </w:tc>
        <w:tc>
          <w:tcPr>
            <w:tcW w:type="dxa" w:w="1728"/>
          </w:tcPr>
          <w:p>
            <w:r>
              <w:rPr>
                <w:sz w:val="18"/>
              </w:rPr>
              <w:t>staging</w:t>
            </w:r>
          </w:p>
        </w:tc>
        <w:tc>
          <w:tcPr>
            <w:tcW w:type="dxa" w:w="1728"/>
          </w:tcPr>
          <w:p>
            <w:r>
              <w:rPr>
                <w:sz w:val="18"/>
              </w:rPr>
              <w:t>production</w:t>
            </w:r>
          </w:p>
        </w:tc>
      </w:tr>
      <w:tr>
        <w:tc>
          <w:tcPr>
            <w:tcW w:type="dxa" w:w="1728"/>
          </w:tcPr>
          <w:p>
            <w:r>
              <w:rPr>
                <w:sz w:val="18"/>
              </w:rPr>
              <w:t>DATABASE_URL</w:t>
            </w:r>
          </w:p>
        </w:tc>
        <w:tc>
          <w:tcPr>
            <w:tcW w:type="dxa" w:w="1728"/>
          </w:tcPr>
          <w:p>
            <w:r>
              <w:rPr>
                <w:sz w:val="18"/>
              </w:rPr>
              <w:t>localhost:5432</w:t>
            </w:r>
          </w:p>
        </w:tc>
        <w:tc>
          <w:tcPr>
            <w:tcW w:type="dxa" w:w="1728"/>
          </w:tcPr>
          <w:p>
            <w:r>
              <w:rPr>
                <w:sz w:val="18"/>
              </w:rPr>
              <w:t>testcontainer</w:t>
            </w:r>
          </w:p>
        </w:tc>
        <w:tc>
          <w:tcPr>
            <w:tcW w:type="dxa" w:w="1728"/>
          </w:tcPr>
          <w:p>
            <w:r>
              <w:rPr>
                <w:sz w:val="18"/>
              </w:rPr>
              <w:t>vps:5432</w:t>
            </w:r>
          </w:p>
        </w:tc>
        <w:tc>
          <w:tcPr>
            <w:tcW w:type="dxa" w:w="1728"/>
          </w:tcPr>
          <w:p>
            <w:r>
              <w:rPr>
                <w:sz w:val="18"/>
              </w:rPr>
              <w:t>vps:5432</w:t>
            </w:r>
          </w:p>
        </w:tc>
      </w:tr>
      <w:tr>
        <w:tc>
          <w:tcPr>
            <w:tcW w:type="dxa" w:w="1728"/>
          </w:tcPr>
          <w:p>
            <w:r>
              <w:rPr>
                <w:sz w:val="18"/>
              </w:rPr>
              <w:t>DB_NAME</w:t>
            </w:r>
          </w:p>
        </w:tc>
        <w:tc>
          <w:tcPr>
            <w:tcW w:type="dxa" w:w="1728"/>
          </w:tcPr>
          <w:p>
            <w:r>
              <w:rPr>
                <w:sz w:val="18"/>
              </w:rPr>
              <w:t>inspectrail</w:t>
            </w:r>
          </w:p>
        </w:tc>
        <w:tc>
          <w:tcPr>
            <w:tcW w:type="dxa" w:w="1728"/>
          </w:tcPr>
          <w:p>
            <w:r>
              <w:rPr>
                <w:sz w:val="18"/>
              </w:rPr>
              <w:t>inspectrail_test</w:t>
            </w:r>
          </w:p>
        </w:tc>
        <w:tc>
          <w:tcPr>
            <w:tcW w:type="dxa" w:w="1728"/>
          </w:tcPr>
          <w:p>
            <w:r>
              <w:rPr>
                <w:sz w:val="18"/>
              </w:rPr>
              <w:t>inspectrail_stg</w:t>
            </w:r>
          </w:p>
        </w:tc>
        <w:tc>
          <w:tcPr>
            <w:tcW w:type="dxa" w:w="1728"/>
          </w:tcPr>
          <w:p>
            <w:r>
              <w:rPr>
                <w:sz w:val="18"/>
              </w:rPr>
              <w:t>inspectrail</w:t>
            </w:r>
          </w:p>
        </w:tc>
      </w:tr>
      <w:tr>
        <w:tc>
          <w:tcPr>
            <w:tcW w:type="dxa" w:w="1728"/>
          </w:tcPr>
          <w:p>
            <w:r>
              <w:rPr>
                <w:sz w:val="18"/>
              </w:rPr>
              <w:t>JWT_SECRET</w:t>
            </w:r>
          </w:p>
        </w:tc>
        <w:tc>
          <w:tcPr>
            <w:tcW w:type="dxa" w:w="1728"/>
          </w:tcPr>
          <w:p>
            <w:r>
              <w:rPr>
                <w:sz w:val="18"/>
              </w:rPr>
              <w:t>dev_secret</w:t>
            </w:r>
          </w:p>
        </w:tc>
        <w:tc>
          <w:tcPr>
            <w:tcW w:type="dxa" w:w="1728"/>
          </w:tcPr>
          <w:p>
            <w:r>
              <w:rPr>
                <w:sz w:val="18"/>
              </w:rPr>
              <w:t>test_secret</w:t>
            </w:r>
          </w:p>
        </w:tc>
        <w:tc>
          <w:tcPr>
            <w:tcW w:type="dxa" w:w="1728"/>
          </w:tcPr>
          <w:p>
            <w:r>
              <w:rPr>
                <w:sz w:val="18"/>
              </w:rPr>
              <w:t>stg_secret</w:t>
            </w:r>
          </w:p>
        </w:tc>
        <w:tc>
          <w:tcPr>
            <w:tcW w:type="dxa" w:w="1728"/>
          </w:tcPr>
          <w:p>
            <w:r>
              <w:rPr>
                <w:sz w:val="18"/>
              </w:rPr>
              <w:t>&lt;secreto real&gt;</w:t>
            </w:r>
          </w:p>
        </w:tc>
      </w:tr>
      <w:tr>
        <w:tc>
          <w:tcPr>
            <w:tcW w:type="dxa" w:w="1728"/>
          </w:tcPr>
          <w:p>
            <w:r>
              <w:rPr>
                <w:sz w:val="18"/>
              </w:rPr>
              <w:t>LOG_LEVEL</w:t>
            </w:r>
          </w:p>
        </w:tc>
        <w:tc>
          <w:tcPr>
            <w:tcW w:type="dxa" w:w="1728"/>
          </w:tcPr>
          <w:p>
            <w:r>
              <w:rPr>
                <w:sz w:val="18"/>
              </w:rPr>
              <w:t>debug</w:t>
            </w:r>
          </w:p>
        </w:tc>
        <w:tc>
          <w:tcPr>
            <w:tcW w:type="dxa" w:w="1728"/>
          </w:tcPr>
          <w:p>
            <w:r>
              <w:rPr>
                <w:sz w:val="18"/>
              </w:rPr>
              <w:t>warning</w:t>
            </w:r>
          </w:p>
        </w:tc>
        <w:tc>
          <w:tcPr>
            <w:tcW w:type="dxa" w:w="1728"/>
          </w:tcPr>
          <w:p>
            <w:r>
              <w:rPr>
                <w:sz w:val="18"/>
              </w:rPr>
              <w:t>info</w:t>
            </w:r>
          </w:p>
        </w:tc>
        <w:tc>
          <w:tcPr>
            <w:tcW w:type="dxa" w:w="1728"/>
          </w:tcPr>
          <w:p>
            <w:r>
              <w:rPr>
                <w:sz w:val="18"/>
              </w:rPr>
              <w:t>info</w:t>
            </w:r>
          </w:p>
        </w:tc>
      </w:tr>
      <w:tr>
        <w:tc>
          <w:tcPr>
            <w:tcW w:type="dxa" w:w="1728"/>
          </w:tcPr>
          <w:p>
            <w:r>
              <w:rPr>
                <w:sz w:val="18"/>
              </w:rPr>
              <w:t>VITE_API_URL</w:t>
            </w:r>
          </w:p>
        </w:tc>
        <w:tc>
          <w:tcPr>
            <w:tcW w:type="dxa" w:w="1728"/>
          </w:tcPr>
          <w:p>
            <w:r>
              <w:rPr>
                <w:sz w:val="18"/>
              </w:rPr>
              <w:t>localhost:3000</w:t>
            </w:r>
          </w:p>
        </w:tc>
        <w:tc>
          <w:tcPr>
            <w:tcW w:type="dxa" w:w="1728"/>
          </w:tcPr>
          <w:p>
            <w:r>
              <w:rPr>
                <w:sz w:val="18"/>
              </w:rPr>
              <w:t>—</w:t>
            </w:r>
          </w:p>
        </w:tc>
        <w:tc>
          <w:tcPr>
            <w:tcW w:type="dxa" w:w="1728"/>
          </w:tcPr>
          <w:p>
            <w:r>
              <w:rPr>
                <w:sz w:val="18"/>
              </w:rPr>
              <w:t>vps:3001</w:t>
            </w:r>
          </w:p>
        </w:tc>
        <w:tc>
          <w:tcPr>
            <w:tcW w:type="dxa" w:w="1728"/>
          </w:tcPr>
          <w:p>
            <w:r>
              <w:rPr>
                <w:sz w:val="18"/>
              </w:rPr>
              <w:t>dominio/api</w:t>
            </w:r>
          </w:p>
        </w:tc>
      </w:tr>
      <w:tr>
        <w:tc>
          <w:tcPr>
            <w:tcW w:type="dxa" w:w="1728"/>
          </w:tcPr>
          <w:p>
            <w:r>
              <w:rPr>
                <w:sz w:val="18"/>
              </w:rPr>
              <w:t>Fichero</w:t>
            </w:r>
          </w:p>
        </w:tc>
        <w:tc>
          <w:tcPr>
            <w:tcW w:type="dxa" w:w="1728"/>
          </w:tcPr>
          <w:p>
            <w:r>
              <w:rPr>
                <w:sz w:val="18"/>
              </w:rPr>
              <w:t>.env (local)</w:t>
            </w:r>
          </w:p>
        </w:tc>
        <w:tc>
          <w:tcPr>
            <w:tcW w:type="dxa" w:w="1728"/>
          </w:tcPr>
          <w:p>
            <w:r>
              <w:rPr>
                <w:sz w:val="18"/>
              </w:rPr>
              <w:t>En CI env vars</w:t>
            </w:r>
          </w:p>
        </w:tc>
        <w:tc>
          <w:tcPr>
            <w:tcW w:type="dxa" w:w="1728"/>
          </w:tcPr>
          <w:p>
            <w:r>
              <w:rPr>
                <w:sz w:val="18"/>
              </w:rPr>
              <w:t>.env.staging (VPS)</w:t>
            </w:r>
          </w:p>
        </w:tc>
        <w:tc>
          <w:tcPr>
            <w:tcW w:type="dxa" w:w="1728"/>
          </w:tcPr>
          <w:p>
            <w:r>
              <w:rPr>
                <w:sz w:val="18"/>
              </w:rPr>
              <w:t>.env.production (VPS)</w:t>
            </w:r>
          </w:p>
        </w:tc>
      </w:tr>
    </w:tbl>
    <w:p/>
    <w:p>
      <w:r>
        <w:rPr>
          <w:b/>
        </w:rPr>
        <w:t xml:space="preserve">Regla de seguridad: </w:t>
      </w:r>
      <w:r>
        <w:t>los ficheros .env con secretos reales NUNCA se versionan en el repositorio. Solo .env.example con valores de ejemplo. Los secretos de producción se configuran directamente en el VPS y en GitHub Secrets (para CI/CD).</w:t>
      </w:r>
    </w:p>
    <w:p>
      <w:pPr>
        <w:pStyle w:val="Heading3"/>
      </w:pPr>
      <w:r>
        <w:t>Estructura de ficheros de configuración</w:t>
      </w:r>
    </w:p>
    <w:p>
      <w:r>
        <w:t>devops/docker/</w:t>
        <w:br/>
        <w:t>├── .env.example          ← Referencia con valores de ejemplo. VA al repositorio.</w:t>
        <w:br/>
        <w:t>├── .env                  ← Local de cada desarrollador. NO va al repo (.gitignore).</w:t>
        <w:br/>
        <w:t>└── (en VPS)</w:t>
        <w:br/>
        <w:t xml:space="preserve">    ├── .env.staging      ← Configuración staging. NO va al repo.</w:t>
        <w:br/>
        <w:t xml:space="preserve">    └── .env.production   ← Configuración producción. NO va al repo.</w:t>
      </w:r>
    </w:p>
    <w:p>
      <w:pPr>
        <w:pStyle w:val="Heading2"/>
      </w:pPr>
      <w:r>
        <w:t>Resumen de decisiones</w:t>
      </w:r>
    </w:p>
    <w:tbl>
      <w:tblPr>
        <w:tblStyle w:val="MediumShading1-Accent1"/>
        <w:tblW w:type="auto" w:w="0"/>
        <w:jc w:val="center"/>
        <w:tblLook w:firstColumn="1" w:firstRow="1" w:lastColumn="0" w:lastRow="0" w:noHBand="0" w:noVBand="1" w:val="04A0"/>
      </w:tblPr>
      <w:tblGrid>
        <w:gridCol w:w="4320"/>
        <w:gridCol w:w="4320"/>
      </w:tblGrid>
      <w:tr>
        <w:tc>
          <w:tcPr>
            <w:tcW w:type="dxa" w:w="4320"/>
          </w:tcPr>
          <w:p>
            <w:r>
              <w:t>Decisión</w:t>
            </w:r>
          </w:p>
        </w:tc>
        <w:tc>
          <w:tcPr>
            <w:tcW w:type="dxa" w:w="4320"/>
          </w:tcPr>
          <w:p>
            <w:r>
              <w:t>Elección</w:t>
            </w:r>
          </w:p>
        </w:tc>
      </w:tr>
      <w:tr>
        <w:tc>
          <w:tcPr>
            <w:tcW w:type="dxa" w:w="4320"/>
          </w:tcPr>
          <w:p>
            <w:r>
              <w:t>Desarrollo local</w:t>
            </w:r>
          </w:p>
        </w:tc>
        <w:tc>
          <w:tcPr>
            <w:tcW w:type="dxa" w:w="4320"/>
          </w:tcPr>
          <w:p>
            <w:r>
              <w:t>Híbrido: BD en Docker, servicios nativos con hot reload</w:t>
            </w:r>
          </w:p>
        </w:tc>
      </w:tr>
      <w:tr>
        <w:tc>
          <w:tcPr>
            <w:tcW w:type="dxa" w:w="4320"/>
          </w:tcPr>
          <w:p>
            <w:r>
              <w:t>Estrategia de tests</w:t>
            </w:r>
          </w:p>
        </w:tc>
        <w:tc>
          <w:tcPr>
            <w:tcW w:type="dxa" w:w="4320"/>
          </w:tcPr>
          <w:p>
            <w:r>
              <w:t>Unit tests con mocks + integration tests con testcontainers (BD real desechable)</w:t>
            </w:r>
          </w:p>
        </w:tc>
      </w:tr>
      <w:tr>
        <w:tc>
          <w:tcPr>
            <w:tcW w:type="dxa" w:w="4320"/>
          </w:tcPr>
          <w:p>
            <w:r>
              <w:t>Staging</w:t>
            </w:r>
          </w:p>
        </w:tc>
        <w:tc>
          <w:tcPr>
            <w:tcW w:type="dxa" w:w="4320"/>
          </w:tcPr>
          <w:p>
            <w:r>
              <w:t>Mismo VPS que producción, puertos diferentes. Deploy automático en merge a main</w:t>
            </w:r>
          </w:p>
        </w:tc>
      </w:tr>
      <w:tr>
        <w:tc>
          <w:tcPr>
            <w:tcW w:type="dxa" w:w="4320"/>
          </w:tcPr>
          <w:p>
            <w:r>
              <w:t>Configuración</w:t>
            </w:r>
          </w:p>
        </w:tc>
        <w:tc>
          <w:tcPr>
            <w:tcW w:type="dxa" w:w="4320"/>
          </w:tcPr>
          <w:p>
            <w:r>
              <w:t>Variables de entorno por fichero .env. Secretos nunca en el repositorio</w:t>
            </w:r>
          </w:p>
        </w:tc>
      </w:tr>
    </w:tbl>
    <w:p>
      <w:pPr>
        <w:pStyle w:val="Heading2"/>
      </w:pPr>
      <w:r>
        <w:t>Estado</w:t>
      </w:r>
    </w:p>
    <w:p>
      <w:r>
        <w:rPr>
          <w:b/>
          <w:color w:val="228B22"/>
        </w:rPr>
        <w:t>✅ Aceptada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