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526D82" w:sz="6" w:space="6"/>
        </w:pBdr>
        <w:spacing w:after="240" w:before="240"/>
        <w:jc w:val="center"/>
      </w:pPr>
      <w:r>
        <w:rPr>
          <w:rFonts w:ascii="Arial" w:cs="Arial" w:eastAsia="Arial" w:hAnsi="Arial"/>
          <w:b/>
          <w:bCs/>
          <w:color w:val="27374D"/>
          <w:sz w:val="48"/>
          <w:szCs w:val="48"/>
        </w:rPr>
        <w:t xml:space="preserve">Business Analysis &amp; Product Management
AI Prompt Library</w:t>
      </w:r>
    </w:p>
    <w:p>
      <w:pPr>
        <w:spacing w:after="180" w:before="60"/>
        <w:jc w:val="center"/>
      </w:pPr>
      <w:r>
        <w:rPr>
          <w:rFonts w:ascii="Arial" w:cs="Arial" w:eastAsia="Arial" w:hAnsi="Arial"/>
          <w:color w:val="526D82"/>
          <w:sz w:val="26"/>
          <w:szCs w:val="26"/>
        </w:rPr>
        <w:t xml:space="preserve">12 SQL and Data Analysis</w:t>
      </w:r>
    </w:p>
    <w:p>
      <w:pPr>
        <w:spacing w:after="60" w:before="120"/>
        <w:jc w:val="center"/>
      </w:pPr>
      <w:r>
        <w:rPr>
          <w:rFonts w:ascii="Arial" w:cs="Arial" w:eastAsia="Arial" w:hAnsi="Arial"/>
          <w:color w:val="526D82"/>
          <w:sz w:val="22"/>
          <w:szCs w:val="22"/>
        </w:rPr>
        <w:t xml:space="preserve">Prepared by: Ahmed Elsayyad | Senior Business Analyst | Elsayyad Digital Solutions</w:t>
      </w:r>
    </w:p>
    <w:p>
      <w:pPr>
        <w:spacing w:after="60" w:before="120"/>
        <w:jc w:val="center"/>
      </w:pPr>
      <w:r>
        <w:rPr>
          <w:rFonts w:ascii="Arial" w:cs="Arial" w:eastAsia="Arial" w:hAnsi="Arial"/>
          <w:color w:val="404040"/>
          <w:sz w:val="18"/>
          <w:szCs w:val="18"/>
        </w:rPr>
        <w:t xml:space="preserve">Email: ahmedelsayyad006@gmail.com | Phone: +20 1016607696 | LinkedIn: linkedin.com/in/ahmedelsayyad</w:t>
      </w:r>
    </w:p>
    <w:p>
      <w:pPr>
        <w:spacing w:after="120" w:before="120"/>
      </w:pPr>
      <w:r>
        <w:t xml:space="preserve"/>
      </w:r>
    </w:p>
    <w:p>
      <w:pPr>
        <w:pStyle w:val="Heading2"/>
        <w:pBdr>
          <w:bottom w:val="single" w:color="DDE6ED" w:sz="3" w:space="3"/>
        </w:pBdr>
        <w:spacing w:after="120" w:before="240"/>
      </w:pPr>
      <w:r>
        <w:rPr>
          <w:rFonts w:ascii="Arial" w:cs="Arial" w:eastAsia="Arial" w:hAnsi="Arial"/>
          <w:b/>
          <w:bCs/>
          <w:color w:val="27374D"/>
          <w:sz w:val="28"/>
          <w:szCs w:val="28"/>
        </w:rPr>
        <w:t xml:space="preserve">About This Prompt Library</w:t>
      </w:r>
    </w:p>
    <w:p>
      <w:pPr>
        <w:spacing w:after="60" w:before="120"/>
        <w:jc w:val="left"/>
      </w:pPr>
      <w:r>
        <w:rPr>
          <w:rFonts w:ascii="Arial" w:cs="Arial" w:eastAsia="Arial" w:hAnsi="Arial"/>
          <w:color w:val="404040"/>
          <w:sz w:val="20"/>
          <w:szCs w:val="20"/>
        </w:rPr>
        <w:t xml:space="preserve">This professional prompt library contains enterprise-grade AI prompts for Business Analysts, Product Managers, Product Owners, and Consultants. All prompts are ready to use with ChatGPT, Claude, Gemini, Microsoft Copilot, and Perplexity. Each prompt follows CBAP, PMI-PBA, Agile, and Product Management best practices.</w:t>
      </w:r>
    </w:p>
    <w:p>
      <w:pPr>
        <w:spacing w:after="60" w:before="60"/>
      </w:pPr>
      <w:r>
        <w:t xml:space="preserve"/>
      </w:r>
    </w:p>
    <w:p>
      <w:pPr>
        <w:pStyle w:val="Heading2"/>
        <w:pBdr>
          <w:bottom w:val="single" w:color="DDE6ED" w:sz="3" w:space="3"/>
        </w:pBdr>
        <w:spacing w:after="120" w:before="240"/>
      </w:pPr>
      <w:r>
        <w:rPr>
          <w:rFonts w:ascii="Arial" w:cs="Arial" w:eastAsia="Arial" w:hAnsi="Arial"/>
          <w:b/>
          <w:bCs/>
          <w:color w:val="27374D"/>
          <w:sz w:val="28"/>
          <w:szCs w:val="28"/>
        </w:rPr>
        <w:t xml:space="preserve">Prompts in This Section: 12 SQL and Data Analysis</w:t>
      </w:r>
    </w:p>
    <w:p>
      <w:pPr>
        <w:spacing w:after="60" w:before="120"/>
        <w:jc w:val="left"/>
      </w:pPr>
      <w:r>
        <w:rPr>
          <w:rFonts w:ascii="Arial" w:cs="Arial" w:eastAsia="Arial" w:hAnsi="Arial"/>
          <w:color w:val="404040"/>
          <w:sz w:val="20"/>
          <w:szCs w:val="20"/>
        </w:rPr>
        <w:t xml:space="preserve">This section contains 20 professional prompts covering all key aspects of 12 SQL and Data Analysis.</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#1: SQL Query Generation Analyzer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Analyze and document SQL Query Generation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Requirements analysis, documentation, project delivery</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context, relevant data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Business Analyst. Analyze the following SQL Query Generation for: Project: [PROJECT]. Context: [CONTEXT]. Provide: current state assessment, gaps, risks, recommendations, and required actions.</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ERP at Elsayyad Digital Solutions. Context: SQL Query Generation needs assessment.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Analysis of SQL Query Generation: Current state: [Assessment]. Gaps identified: [Gaps]. Risks: [Risks]. Recommendations: [Actions]. Owner: Ahmed Elsayyad.</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Always back analysis with data. Quantify findings wherever possible.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a full SQL Query Generation Analysis Report with executive summary, detailed findings, prioritized action plan, and success metrics for: [PROJECT].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Analysis is only valuable if it leads to action. Always end with clear next steps.</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#2: SQL Optimization Generator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professional SQL Optimization documentation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Documentation, project artifacts, deliverable creation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details, requirements, context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BA. Generate a comprehensive SQL Optimization for: Project: [PROJECT]. Requirements: [REQUIREMENTS]. Include all standard sections, use professional language, and format for stakeholder review.</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Customer portal. Requirements: User login, order tracking, invoice download.</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SQL Optimization for Customer Portal: [Section 1: Overview]. [Section 2: Details]. [Section 3: Acceptance Criteria]. Prepared by: Ahmed Elsayyad, ahmedelsayyad006@gmail.com.</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Use templates but customize them for every project. Never send a generic document.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SQL Optimization AND automatically create a review checklist, stakeholder distribution list, and version control log for: [PROJECT].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The best documents are the ones stakeholders actually read. Keep them concise and visual.</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#3: Data Mapping Reviewer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and improve Data Mapping</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Quality assurance, document review, peer review</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Document to review, review criteria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BA and Quality Reviewer. Review the following Data Mapping. Identify: completeness gaps, ambiguities, inconsistencies, missing best practices. Provide specific improvement recommendations. Document: [CONTENT].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Data Mapping draft with 15 requirements, some vague, some missing acceptance criteria.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findings: 3 ambiguous requirements (R-005, R-009, R-012). 2 missing acceptance criteria. 1 scope inconsistency. Priority: Fix R-005 and R-009 before stakeholder review. Ahmed Elsayyad to update by [DATE].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Always review with fresh eyes — ideally another BA or SME.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Perform a full Quality Review of [Data Mapping] against CBAP standards, produce a scored quality report with recommendations and a corrected version.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 document not reviewed is a risk. Budget review time into every project.</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#4: Data Dictionary Creation Analyzer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Analyze and document Data Dictionary Creation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Requirements analysis, documentation, project delivery</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context, relevant data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Business Analyst. Analyze the following Data Dictionary Creation for: Project: [PROJECT]. Context: [CONTEXT]. Provide: current state assessment, gaps, risks, recommendations, and required actions.</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ERP at Elsayyad Digital Solutions. Context: Data Dictionary Creation needs assessment.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Analysis of Data Dictionary Creation: Current state: [Assessment]. Gaps identified: [Gaps]. Risks: [Risks]. Recommendations: [Actions]. Owner: Ahmed Elsayyad.</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Always back analysis with data. Quantify findings wherever possible.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a full Data Dictionary Creation Analysis Report with executive summary, detailed findings, prioritized action plan, and success metrics for: [PROJECT].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Analysis is only valuable if it leads to action. Always end with clear next steps.</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#5: KPI Definition Generator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professional KPI Definition documentation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Documentation, project artifacts, deliverable creation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details, requirements, context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BA. Generate a comprehensive KPI Definition for: Project: [PROJECT]. Requirements: [REQUIREMENTS]. Include all standard sections, use professional language, and format for stakeholder review.</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Customer portal. Requirements: User login, order tracking, invoice download.</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KPI Definition for Customer Portal: [Section 1: Overview]. [Section 2: Details]. [Section 3: Acceptance Criteria]. Prepared by: Ahmed Elsayyad, ahmedelsayyad006@gmail.com.</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Use templates but customize them for every project. Never send a generic document.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KPI Definition AND automatically create a review checklist, stakeholder distribution list, and version control log for: [PROJECT].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The best documents are the ones stakeholders actually read. Keep them concise and visual.</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#6: Dashboard Requirements Reviewer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and improve Dashboard Requirements</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Quality assurance, document review, peer review</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Document to review, review criteria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BA and Quality Reviewer. Review the following Dashboard Requirements. Identify: completeness gaps, ambiguities, inconsistencies, missing best practices. Provide specific improvement recommendations. Document: [CONTENT].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Dashboard Requirements draft with 15 requirements, some vague, some missing acceptance criteria.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findings: 3 ambiguous requirements (R-005, R-009, R-012). 2 missing acceptance criteria. 1 scope inconsistency. Priority: Fix R-005 and R-009 before stakeholder review. Ahmed Elsayyad to update by [DATE].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Always review with fresh eyes — ideally another BA or SME.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Perform a full Quality Review of [Dashboard Requirements] against CBAP standards, produce a scored quality report with recommendations and a corrected version.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 document not reviewed is a risk. Budget review time into every project.</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#7: Data Quality Analysis Analyzer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Analyze and document Data Quality Analysis</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Requirements analysis, documentation, project delivery</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context, relevant data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Business Analyst. Analyze the following Data Quality Analysis for: Project: [PROJECT]. Context: [CONTEXT]. Provide: current state assessment, gaps, risks, recommendations, and required actions.</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ERP at Elsayyad Digital Solutions. Context: Data Quality Analysis needs assessment.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Analysis of Data Quality Analysis: Current state: [Assessment]. Gaps identified: [Gaps]. Risks: [Risks]. Recommendations: [Actions]. Owner: Ahmed Elsayyad.</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Always back analysis with data. Quantify findings wherever possible.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a full Data Quality Analysis Analysis Report with executive summary, detailed findings, prioritized action plan, and success metrics for: [PROJECT].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Analysis is only valuable if it leads to action. Always end with clear next steps.</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#8: SQL Join Analysis Generator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professional SQL Join Analysis documentation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Documentation, project artifacts, deliverable creation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details, requirements, context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BA. Generate a comprehensive SQL Join Analysis for: Project: [PROJECT]. Requirements: [REQUIREMENTS]. Include all standard sections, use professional language, and format for stakeholder review.</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Customer portal. Requirements: User login, order tracking, invoice download.</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SQL Join Analysis for Customer Portal: [Section 1: Overview]. [Section 2: Details]. [Section 3: Acceptance Criteria]. Prepared by: Ahmed Elsayyad, ahmedelsayyad006@gmail.com.</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Use templates but customize them for every project. Never send a generic document.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SQL Join Analysis AND automatically create a review checklist, stakeholder distribution list, and version control log for: [PROJECT].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The best documents are the ones stakeholders actually read. Keep them concise and visual.</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#9: Stored Procedure Design Reviewer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and improve Stored Procedure Design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Quality assurance, document review, peer review</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Document to review, review criteria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BA and Quality Reviewer. Review the following Stored Procedure Design. Identify: completeness gaps, ambiguities, inconsistencies, missing best practices. Provide specific improvement recommendations. Document: [CONTENT].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Stored Procedure Design draft with 15 requirements, some vague, some missing acceptance criteria.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findings: 3 ambiguous requirements (R-005, R-009, R-012). 2 missing acceptance criteria. 1 scope inconsistency. Priority: Fix R-005 and R-009 before stakeholder review. Ahmed Elsayyad to update by [DATE].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Always review with fresh eyes — ideally another BA or SME.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Perform a full Quality Review of [Stored Procedure Design] against CBAP standards, produce a scored quality report with recommendations and a corrected version.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 document not reviewed is a risk. Budget review time into every project.</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#10: Index Optimization Analyzer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Analyze and document Index Optimization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Requirements analysis, documentation, project delivery</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context, relevant data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Business Analyst. Analyze the following Index Optimization for: Project: [PROJECT]. Context: [CONTEXT]. Provide: current state assessment, gaps, risks, recommendations, and required actions.</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ERP at Elsayyad Digital Solutions. Context: Index Optimization needs assessment.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Analysis of Index Optimization: Current state: [Assessment]. Gaps identified: [Gaps]. Risks: [Risks]. Recommendations: [Actions]. Owner: Ahmed Elsayyad.</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Always back analysis with data. Quantify findings wherever possible.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a full Index Optimization Analysis Report with executive summary, detailed findings, prioritized action plan, and success metrics for: [PROJECT].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Analysis is only valuable if it leads to action. Always end with clear next steps.</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#11: Data Aggregation Generator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professional Data Aggregation documentation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Documentation, project artifacts, deliverable creation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details, requirements, context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BA. Generate a comprehensive Data Aggregation for: Project: [PROJECT]. Requirements: [REQUIREMENTS]. Include all standard sections, use professional language, and format for stakeholder review.</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Customer portal. Requirements: User login, order tracking, invoice download.</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Data Aggregation for Customer Portal: [Section 1: Overview]. [Section 2: Details]. [Section 3: Acceptance Criteria]. Prepared by: Ahmed Elsayyad, ahmedelsayyad006@gmail.com.</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Use templates but customize them for every project. Never send a generic document.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Data Aggregation AND automatically create a review checklist, stakeholder distribution list, and version control log for: [PROJECT].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The best documents are the ones stakeholders actually read. Keep them concise and visual.</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#12: Report Query Writing Reviewer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and improve Report Query Writing</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Quality assurance, document review, peer review</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Document to review, review criteria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BA and Quality Reviewer. Review the following Report Query Writing. Identify: completeness gaps, ambiguities, inconsistencies, missing best practices. Provide specific improvement recommendations. Document: [CONTENT].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Report Query Writing draft with 15 requirements, some vague, some missing acceptance criteria.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findings: 3 ambiguous requirements (R-005, R-009, R-012). 2 missing acceptance criteria. 1 scope inconsistency. Priority: Fix R-005 and R-009 before stakeholder review. Ahmed Elsayyad to update by [DATE].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Always review with fresh eyes — ideally another BA or SME.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Perform a full Quality Review of [Report Query Writing] against CBAP standards, produce a scored quality report with recommendations and a corrected version.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 document not reviewed is a risk. Budget review time into every project.</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#13: ETL Requirements Analyzer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Analyze and document ETL Requirements</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Requirements analysis, documentation, project delivery</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context, relevant data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Business Analyst. Analyze the following ETL Requirements for: Project: [PROJECT]. Context: [CONTEXT]. Provide: current state assessment, gaps, risks, recommendations, and required actions.</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ERP at Elsayyad Digital Solutions. Context: ETL Requirements needs assessment.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Analysis of ETL Requirements: Current state: [Assessment]. Gaps identified: [Gaps]. Risks: [Risks]. Recommendations: [Actions]. Owner: Ahmed Elsayyad.</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Always back analysis with data. Quantify findings wherever possible.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a full ETL Requirements Analysis Report with executive summary, detailed findings, prioritized action plan, and success metrics for: [PROJECT].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Analysis is only valuable if it leads to action. Always end with clear next steps.</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#14: Data Migration Query Generator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professional Data Migration Query documentation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Documentation, project artifacts, deliverable creation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details, requirements, context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BA. Generate a comprehensive Data Migration Query for: Project: [PROJECT]. Requirements: [REQUIREMENTS]. Include all standard sections, use professional language, and format for stakeholder review.</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Customer portal. Requirements: User login, order tracking, invoice download.</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Data Migration Query for Customer Portal: [Section 1: Overview]. [Section 2: Details]. [Section 3: Acceptance Criteria]. Prepared by: Ahmed Elsayyad, ahmedelsayyad006@gmail.com.</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Use templates but customize them for every project. Never send a generic document.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Data Migration Query AND automatically create a review checklist, stakeholder distribution list, and version control log for: [PROJECT].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The best documents are the ones stakeholders actually read. Keep them concise and visual.</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#15: Schema Analysis Reviewer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and improve Schema Analysis</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Quality assurance, document review, peer review</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Document to review, review criteria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BA and Quality Reviewer. Review the following Schema Analysis. Identify: completeness gaps, ambiguities, inconsistencies, missing best practices. Provide specific improvement recommendations. Document: [CONTENT].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Schema Analysis draft with 15 requirements, some vague, some missing acceptance criteria.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findings: 3 ambiguous requirements (R-005, R-009, R-012). 2 missing acceptance criteria. 1 scope inconsistency. Priority: Fix R-005 and R-009 before stakeholder review. Ahmed Elsayyad to update by [DATE].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Always review with fresh eyes — ideally another BA or SME.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Perform a full Quality Review of [Schema Analysis] against CBAP standards, produce a scored quality report with recommendations and a corrected version.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 document not reviewed is a risk. Budget review time into every project.</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#16: Data Profiling Analyzer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Analyze and document Data Profiling</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Requirements analysis, documentation, project delivery</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context, relevant data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Business Analyst. Analyze the following Data Profiling for: Project: [PROJECT]. Context: [CONTEXT]. Provide: current state assessment, gaps, risks, recommendations, and required actions.</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ERP at Elsayyad Digital Solutions. Context: Data Profiling needs assessment.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Analysis of Data Profiling: Current state: [Assessment]. Gaps identified: [Gaps]. Risks: [Risks]. Recommendations: [Actions]. Owner: Ahmed Elsayyad.</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Always back analysis with data. Quantify findings wherever possible.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a full Data Profiling Analysis Report with executive summary, detailed findings, prioritized action plan, and success metrics for: [PROJECT].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Analysis is only valuable if it leads to action. Always end with clear next steps.</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#17: Null Handling Generator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professional Null Handling documentation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Documentation, project artifacts, deliverable creation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details, requirements, context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BA. Generate a comprehensive Null Handling for: Project: [PROJECT]. Requirements: [REQUIREMENTS]. Include all standard sections, use professional language, and format for stakeholder review.</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Customer portal. Requirements: User login, order tracking, invoice download.</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Null Handling for Customer Portal: [Section 1: Overview]. [Section 2: Details]. [Section 3: Acceptance Criteria]. Prepared by: Ahmed Elsayyad, ahmedelsayyad006@gmail.com.</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Use templates but customize them for every project. Never send a generic document.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Null Handling AND automatically create a review checklist, stakeholder distribution list, and version control log for: [PROJECT].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The best documents are the ones stakeholders actually read. Keep them concise and visual.</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#18: Date Function SQL Reviewer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and improve Date Function SQL</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Quality assurance, document review, peer review</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Document to review, review criteria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BA and Quality Reviewer. Review the following Date Function SQL. Identify: completeness gaps, ambiguities, inconsistencies, missing best practices. Provide specific improvement recommendations. Document: [CONTENT].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Date Function SQL draft with 15 requirements, some vague, some missing acceptance criteria.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findings: 3 ambiguous requirements (R-005, R-009, R-012). 2 missing acceptance criteria. 1 scope inconsistency. Priority: Fix R-005 and R-009 before stakeholder review. Ahmed Elsayyad to update by [DATE].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Always review with fresh eyes — ideally another BA or SME.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Perform a full Quality Review of [Date Function SQL] against CBAP standards, produce a scored quality report with recommendations and a corrected version.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 document not reviewed is a risk. Budget review time into every project.</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#19: Window Function Design Analyzer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Analyze and document Window Function Design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Requirements analysis, documentation, project delivery</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context, relevant data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Business Analyst. Analyze the following Window Function Design for: Project: [PROJECT]. Context: [CONTEXT]. Provide: current state assessment, gaps, risks, recommendations, and required actions.</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ERP at Elsayyad Digital Solutions. Context: Window Function Design needs assessment.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Analysis of Window Function Design: Current state: [Assessment]. Gaps identified: [Gaps]. Risks: [Risks]. Recommendations: [Actions]. Owner: Ahmed Elsayyad.</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Always back analysis with data. Quantify findings wherever possible.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a full Window Function Design Analysis Report with executive summary, detailed findings, prioritized action plan, and success metrics for: [PROJECT].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Analysis is only valuable if it leads to action. Always end with clear next steps.</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#20: SQL Review Generator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professional SQL Review documentation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Documentation, project artifacts, deliverable creation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details, requirements, context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BA. Generate a comprehensive SQL Review for: Project: [PROJECT]. Requirements: [REQUIREMENTS]. Include all standard sections, use professional language, and format for stakeholder review.</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Customer portal. Requirements: User login, order tracking, invoice download.</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SQL Review for Customer Portal: [Section 1: Overview]. [Section 2: Details]. [Section 3: Acceptance Criteria]. Prepared by: Ahmed Elsayyad, ahmedelsayyad006@gmail.com.</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Use templates but customize them for every project. Never send a generic document.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SQL Review AND automatically create a review checklist, stakeholder distribution list, and version control log for: [PROJECT].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The best documents are the ones stakeholders actually read. Keep them concise and visual.</w:t>
            </w:r>
          </w:p>
        </w:tc>
      </w:tr>
    </w:tbl>
    <w:p>
      <w:pPr>
        <w:spacing w:after="60" w:before="180"/>
      </w:pPr>
      <w:r>
        <w:t xml:space="preserve"/>
      </w:r>
    </w:p>
    <w:p>
      <w:r>
        <w:br w:type="page"/>
      </w:r>
    </w:p>
    <w:p>
      <w:pPr>
        <w:pBdr>
          <w:bottom w:val="single" w:color="526D82" w:sz="6" w:space="6"/>
        </w:pBdr>
        <w:spacing w:after="240" w:before="240"/>
        <w:jc w:val="center"/>
      </w:pPr>
      <w:r>
        <w:rPr>
          <w:rFonts w:ascii="Arial" w:cs="Arial" w:eastAsia="Arial" w:hAnsi="Arial"/>
          <w:b/>
          <w:bCs/>
          <w:color w:val="27374D"/>
          <w:sz w:val="48"/>
          <w:szCs w:val="48"/>
        </w:rPr>
        <w:t xml:space="preserve">Quick Reference Summary</w:t>
      </w:r>
    </w:p>
    <w:p>
      <w:pPr>
        <w:spacing w:after="6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3600"/>
        <w:gridCol w:w="5040"/>
      </w:tblGrid>
      <w:tr>
        <w:tc>
          <w:tcPr>
            <w:tcW w:type="dxa" w:w="720"/>
            <w:tcBorders>
              <w:top w:val="single" w:color="9DB2BF" w:sz="1"/>
              <w:left w:val="single" w:color="9DB2BF" w:sz="1"/>
              <w:bottom w:val="single" w:color="9DB2BF" w:sz="1"/>
              <w:right w:val="single" w:color="9DB2BF" w:sz="1"/>
            </w:tcBorders>
            <w:shd w:fill="27374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t>
            </w:r>
          </w:p>
        </w:tc>
        <w:tc>
          <w:tcPr>
            <w:tcW w:type="dxa" w:w="3600"/>
            <w:tcBorders>
              <w:top w:val="single" w:color="9DB2BF" w:sz="1"/>
              <w:left w:val="single" w:color="9DB2BF" w:sz="1"/>
              <w:bottom w:val="single" w:color="9DB2BF" w:sz="1"/>
              <w:right w:val="single" w:color="9DB2BF" w:sz="1"/>
            </w:tcBorders>
            <w:shd w:fill="27374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Prompt Name</w:t>
            </w:r>
          </w:p>
        </w:tc>
        <w:tc>
          <w:tcPr>
            <w:tcW w:type="dxa" w:w="5040"/>
            <w:tcBorders>
              <w:top w:val="single" w:color="9DB2BF" w:sz="1"/>
              <w:left w:val="single" w:color="9DB2BF" w:sz="1"/>
              <w:bottom w:val="single" w:color="9DB2BF" w:sz="1"/>
              <w:right w:val="single" w:color="9DB2BF" w:sz="1"/>
            </w:tcBorders>
            <w:shd w:fill="27374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Purpose</w:t>
            </w:r>
          </w:p>
        </w:tc>
      </w:tr>
      <w:tr>
        <w:tc>
          <w:tcPr>
            <w:tcW w:type="dxa" w:w="72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1</w:t>
            </w:r>
          </w:p>
        </w:tc>
        <w:tc>
          <w:tcPr>
            <w:tcW w:type="dxa" w:w="360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bCs/>
                <w:color w:val="404040"/>
                <w:sz w:val="18"/>
                <w:szCs w:val="18"/>
              </w:rPr>
              <w:t xml:space="preserve">SQL Query Generation Analyzer</w:t>
            </w:r>
          </w:p>
        </w:tc>
        <w:tc>
          <w:tcPr>
            <w:tcW w:type="dxa" w:w="504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Analyze and document SQL Query Generation</w:t>
            </w:r>
          </w:p>
        </w:tc>
      </w:tr>
      <w:tr>
        <w:tc>
          <w:tcPr>
            <w:tcW w:type="dxa" w:w="72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2</w:t>
            </w:r>
          </w:p>
        </w:tc>
        <w:tc>
          <w:tcPr>
            <w:tcW w:type="dxa" w:w="360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bCs/>
                <w:color w:val="404040"/>
                <w:sz w:val="18"/>
                <w:szCs w:val="18"/>
              </w:rPr>
              <w:t xml:space="preserve">SQL Optimization Generator</w:t>
            </w:r>
          </w:p>
        </w:tc>
        <w:tc>
          <w:tcPr>
            <w:tcW w:type="dxa" w:w="504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professional SQL Optimization documentation</w:t>
            </w:r>
          </w:p>
        </w:tc>
      </w:tr>
      <w:tr>
        <w:tc>
          <w:tcPr>
            <w:tcW w:type="dxa" w:w="72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3</w:t>
            </w:r>
          </w:p>
        </w:tc>
        <w:tc>
          <w:tcPr>
            <w:tcW w:type="dxa" w:w="360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bCs/>
                <w:color w:val="404040"/>
                <w:sz w:val="18"/>
                <w:szCs w:val="18"/>
              </w:rPr>
              <w:t xml:space="preserve">Data Mapping Reviewer</w:t>
            </w:r>
          </w:p>
        </w:tc>
        <w:tc>
          <w:tcPr>
            <w:tcW w:type="dxa" w:w="504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and improve Data Mapping</w:t>
            </w:r>
          </w:p>
        </w:tc>
      </w:tr>
      <w:tr>
        <w:tc>
          <w:tcPr>
            <w:tcW w:type="dxa" w:w="72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4</w:t>
            </w:r>
          </w:p>
        </w:tc>
        <w:tc>
          <w:tcPr>
            <w:tcW w:type="dxa" w:w="360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bCs/>
                <w:color w:val="404040"/>
                <w:sz w:val="18"/>
                <w:szCs w:val="18"/>
              </w:rPr>
              <w:t xml:space="preserve">Data Dictionary Creation Analyzer</w:t>
            </w:r>
          </w:p>
        </w:tc>
        <w:tc>
          <w:tcPr>
            <w:tcW w:type="dxa" w:w="504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Analyze and document Data Dictionary Creation</w:t>
            </w:r>
          </w:p>
        </w:tc>
      </w:tr>
      <w:tr>
        <w:tc>
          <w:tcPr>
            <w:tcW w:type="dxa" w:w="72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5</w:t>
            </w:r>
          </w:p>
        </w:tc>
        <w:tc>
          <w:tcPr>
            <w:tcW w:type="dxa" w:w="360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bCs/>
                <w:color w:val="404040"/>
                <w:sz w:val="18"/>
                <w:szCs w:val="18"/>
              </w:rPr>
              <w:t xml:space="preserve">KPI Definition Generator</w:t>
            </w:r>
          </w:p>
        </w:tc>
        <w:tc>
          <w:tcPr>
            <w:tcW w:type="dxa" w:w="504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professional KPI Definition documentation</w:t>
            </w:r>
          </w:p>
        </w:tc>
      </w:tr>
      <w:tr>
        <w:tc>
          <w:tcPr>
            <w:tcW w:type="dxa" w:w="72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6</w:t>
            </w:r>
          </w:p>
        </w:tc>
        <w:tc>
          <w:tcPr>
            <w:tcW w:type="dxa" w:w="360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bCs/>
                <w:color w:val="404040"/>
                <w:sz w:val="18"/>
                <w:szCs w:val="18"/>
              </w:rPr>
              <w:t xml:space="preserve">Dashboard Requirements Reviewer</w:t>
            </w:r>
          </w:p>
        </w:tc>
        <w:tc>
          <w:tcPr>
            <w:tcW w:type="dxa" w:w="504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and improve Dashboard Requirements</w:t>
            </w:r>
          </w:p>
        </w:tc>
      </w:tr>
      <w:tr>
        <w:tc>
          <w:tcPr>
            <w:tcW w:type="dxa" w:w="72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7</w:t>
            </w:r>
          </w:p>
        </w:tc>
        <w:tc>
          <w:tcPr>
            <w:tcW w:type="dxa" w:w="360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bCs/>
                <w:color w:val="404040"/>
                <w:sz w:val="18"/>
                <w:szCs w:val="18"/>
              </w:rPr>
              <w:t xml:space="preserve">Data Quality Analysis Analyzer</w:t>
            </w:r>
          </w:p>
        </w:tc>
        <w:tc>
          <w:tcPr>
            <w:tcW w:type="dxa" w:w="504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Analyze and document Data Quality Analysis</w:t>
            </w:r>
          </w:p>
        </w:tc>
      </w:tr>
      <w:tr>
        <w:tc>
          <w:tcPr>
            <w:tcW w:type="dxa" w:w="72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8</w:t>
            </w:r>
          </w:p>
        </w:tc>
        <w:tc>
          <w:tcPr>
            <w:tcW w:type="dxa" w:w="360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bCs/>
                <w:color w:val="404040"/>
                <w:sz w:val="18"/>
                <w:szCs w:val="18"/>
              </w:rPr>
              <w:t xml:space="preserve">SQL Join Analysis Generator</w:t>
            </w:r>
          </w:p>
        </w:tc>
        <w:tc>
          <w:tcPr>
            <w:tcW w:type="dxa" w:w="504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professional SQL Join Analysis documentation</w:t>
            </w:r>
          </w:p>
        </w:tc>
      </w:tr>
      <w:tr>
        <w:tc>
          <w:tcPr>
            <w:tcW w:type="dxa" w:w="72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9</w:t>
            </w:r>
          </w:p>
        </w:tc>
        <w:tc>
          <w:tcPr>
            <w:tcW w:type="dxa" w:w="360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bCs/>
                <w:color w:val="404040"/>
                <w:sz w:val="18"/>
                <w:szCs w:val="18"/>
              </w:rPr>
              <w:t xml:space="preserve">Stored Procedure Design Reviewer</w:t>
            </w:r>
          </w:p>
        </w:tc>
        <w:tc>
          <w:tcPr>
            <w:tcW w:type="dxa" w:w="504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and improve Stored Procedure Design</w:t>
            </w:r>
          </w:p>
        </w:tc>
      </w:tr>
      <w:tr>
        <w:tc>
          <w:tcPr>
            <w:tcW w:type="dxa" w:w="72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10</w:t>
            </w:r>
          </w:p>
        </w:tc>
        <w:tc>
          <w:tcPr>
            <w:tcW w:type="dxa" w:w="360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bCs/>
                <w:color w:val="404040"/>
                <w:sz w:val="18"/>
                <w:szCs w:val="18"/>
              </w:rPr>
              <w:t xml:space="preserve">Index Optimization Analyzer</w:t>
            </w:r>
          </w:p>
        </w:tc>
        <w:tc>
          <w:tcPr>
            <w:tcW w:type="dxa" w:w="504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Analyze and document Index Optimization</w:t>
            </w:r>
          </w:p>
        </w:tc>
      </w:tr>
      <w:tr>
        <w:tc>
          <w:tcPr>
            <w:tcW w:type="dxa" w:w="72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11</w:t>
            </w:r>
          </w:p>
        </w:tc>
        <w:tc>
          <w:tcPr>
            <w:tcW w:type="dxa" w:w="360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bCs/>
                <w:color w:val="404040"/>
                <w:sz w:val="18"/>
                <w:szCs w:val="18"/>
              </w:rPr>
              <w:t xml:space="preserve">Data Aggregation Generator</w:t>
            </w:r>
          </w:p>
        </w:tc>
        <w:tc>
          <w:tcPr>
            <w:tcW w:type="dxa" w:w="504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professional Data Aggregation documentation</w:t>
            </w:r>
          </w:p>
        </w:tc>
      </w:tr>
      <w:tr>
        <w:tc>
          <w:tcPr>
            <w:tcW w:type="dxa" w:w="72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12</w:t>
            </w:r>
          </w:p>
        </w:tc>
        <w:tc>
          <w:tcPr>
            <w:tcW w:type="dxa" w:w="360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bCs/>
                <w:color w:val="404040"/>
                <w:sz w:val="18"/>
                <w:szCs w:val="18"/>
              </w:rPr>
              <w:t xml:space="preserve">Report Query Writing Reviewer</w:t>
            </w:r>
          </w:p>
        </w:tc>
        <w:tc>
          <w:tcPr>
            <w:tcW w:type="dxa" w:w="504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and improve Report Query Writing</w:t>
            </w:r>
          </w:p>
        </w:tc>
      </w:tr>
      <w:tr>
        <w:tc>
          <w:tcPr>
            <w:tcW w:type="dxa" w:w="72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13</w:t>
            </w:r>
          </w:p>
        </w:tc>
        <w:tc>
          <w:tcPr>
            <w:tcW w:type="dxa" w:w="360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bCs/>
                <w:color w:val="404040"/>
                <w:sz w:val="18"/>
                <w:szCs w:val="18"/>
              </w:rPr>
              <w:t xml:space="preserve">ETL Requirements Analyzer</w:t>
            </w:r>
          </w:p>
        </w:tc>
        <w:tc>
          <w:tcPr>
            <w:tcW w:type="dxa" w:w="504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Analyze and document ETL Requirements</w:t>
            </w:r>
          </w:p>
        </w:tc>
      </w:tr>
      <w:tr>
        <w:tc>
          <w:tcPr>
            <w:tcW w:type="dxa" w:w="72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14</w:t>
            </w:r>
          </w:p>
        </w:tc>
        <w:tc>
          <w:tcPr>
            <w:tcW w:type="dxa" w:w="360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bCs/>
                <w:color w:val="404040"/>
                <w:sz w:val="18"/>
                <w:szCs w:val="18"/>
              </w:rPr>
              <w:t xml:space="preserve">Data Migration Query Generator</w:t>
            </w:r>
          </w:p>
        </w:tc>
        <w:tc>
          <w:tcPr>
            <w:tcW w:type="dxa" w:w="504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professional Data Migration Query documentation</w:t>
            </w:r>
          </w:p>
        </w:tc>
      </w:tr>
      <w:tr>
        <w:tc>
          <w:tcPr>
            <w:tcW w:type="dxa" w:w="72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15</w:t>
            </w:r>
          </w:p>
        </w:tc>
        <w:tc>
          <w:tcPr>
            <w:tcW w:type="dxa" w:w="360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bCs/>
                <w:color w:val="404040"/>
                <w:sz w:val="18"/>
                <w:szCs w:val="18"/>
              </w:rPr>
              <w:t xml:space="preserve">Schema Analysis Reviewer</w:t>
            </w:r>
          </w:p>
        </w:tc>
        <w:tc>
          <w:tcPr>
            <w:tcW w:type="dxa" w:w="504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and improve Schema Analysis</w:t>
            </w:r>
          </w:p>
        </w:tc>
      </w:tr>
      <w:tr>
        <w:tc>
          <w:tcPr>
            <w:tcW w:type="dxa" w:w="72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16</w:t>
            </w:r>
          </w:p>
        </w:tc>
        <w:tc>
          <w:tcPr>
            <w:tcW w:type="dxa" w:w="360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bCs/>
                <w:color w:val="404040"/>
                <w:sz w:val="18"/>
                <w:szCs w:val="18"/>
              </w:rPr>
              <w:t xml:space="preserve">Data Profiling Analyzer</w:t>
            </w:r>
          </w:p>
        </w:tc>
        <w:tc>
          <w:tcPr>
            <w:tcW w:type="dxa" w:w="504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Analyze and document Data Profiling</w:t>
            </w:r>
          </w:p>
        </w:tc>
      </w:tr>
      <w:tr>
        <w:tc>
          <w:tcPr>
            <w:tcW w:type="dxa" w:w="72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17</w:t>
            </w:r>
          </w:p>
        </w:tc>
        <w:tc>
          <w:tcPr>
            <w:tcW w:type="dxa" w:w="360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bCs/>
                <w:color w:val="404040"/>
                <w:sz w:val="18"/>
                <w:szCs w:val="18"/>
              </w:rPr>
              <w:t xml:space="preserve">Null Handling Generator</w:t>
            </w:r>
          </w:p>
        </w:tc>
        <w:tc>
          <w:tcPr>
            <w:tcW w:type="dxa" w:w="504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professional Null Handling documentation</w:t>
            </w:r>
          </w:p>
        </w:tc>
      </w:tr>
      <w:tr>
        <w:tc>
          <w:tcPr>
            <w:tcW w:type="dxa" w:w="72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18</w:t>
            </w:r>
          </w:p>
        </w:tc>
        <w:tc>
          <w:tcPr>
            <w:tcW w:type="dxa" w:w="360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bCs/>
                <w:color w:val="404040"/>
                <w:sz w:val="18"/>
                <w:szCs w:val="18"/>
              </w:rPr>
              <w:t xml:space="preserve">Date Function SQL Reviewer</w:t>
            </w:r>
          </w:p>
        </w:tc>
        <w:tc>
          <w:tcPr>
            <w:tcW w:type="dxa" w:w="504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and improve Date Function SQL</w:t>
            </w:r>
          </w:p>
        </w:tc>
      </w:tr>
      <w:tr>
        <w:tc>
          <w:tcPr>
            <w:tcW w:type="dxa" w:w="72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19</w:t>
            </w:r>
          </w:p>
        </w:tc>
        <w:tc>
          <w:tcPr>
            <w:tcW w:type="dxa" w:w="360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bCs/>
                <w:color w:val="404040"/>
                <w:sz w:val="18"/>
                <w:szCs w:val="18"/>
              </w:rPr>
              <w:t xml:space="preserve">Window Function Design Analyzer</w:t>
            </w:r>
          </w:p>
        </w:tc>
        <w:tc>
          <w:tcPr>
            <w:tcW w:type="dxa" w:w="504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Analyze and document Window Function Design</w:t>
            </w:r>
          </w:p>
        </w:tc>
      </w:tr>
      <w:tr>
        <w:tc>
          <w:tcPr>
            <w:tcW w:type="dxa" w:w="72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20</w:t>
            </w:r>
          </w:p>
        </w:tc>
        <w:tc>
          <w:tcPr>
            <w:tcW w:type="dxa" w:w="360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bCs/>
                <w:color w:val="404040"/>
                <w:sz w:val="18"/>
                <w:szCs w:val="18"/>
              </w:rPr>
              <w:t xml:space="preserve">SQL Review Generator</w:t>
            </w:r>
          </w:p>
        </w:tc>
        <w:tc>
          <w:tcPr>
            <w:tcW w:type="dxa" w:w="504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professional SQL Review documentation</w:t>
            </w:r>
          </w:p>
        </w:tc>
      </w:tr>
    </w:tbl>
    <w:sectPr>
      <w:footerReference w:type="default" r:id="rId8"/>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i/>
        <w:color w:val="7A8A99"/>
        <w:sz w:val="16"/>
      </w:rPr>
      <w:t xml:space="preserve">Design &amp; Prepared by </w:t>
    </w:r>
    <w:hyperlink r:id="rId1">
      <w:r>
        <w:rPr>
          <w:color w:val="526D82"/>
          <w:u w:val="single"/>
          <w:sz w:val="16"/>
          <w:szCs w:val="16"/>
          <w:rFonts/>
        </w:rPr>
        <w:t xml:space="preserve">Ahmed El Sayyad</w:t>
      </w:r>
    </w:hyperlink>
    <w:r>
      <w:rPr>
        <w:i/>
        <w:color w:val="7A8A99"/>
        <w:sz w:val="16"/>
      </w:rPr>
      <w:t xml:space="preserve">  |  BA Prompts &amp; Templates Library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526D82"/>
      <w:sz w:val="32"/>
      <w:szCs w:val="32"/>
    </w:rPr>
  </w:style>
  <w:style w:type="paragraph" w:styleId="Heading2">
    <w:name w:val="Heading 2"/>
    <w:basedOn w:val="Normal"/>
    <w:next w:val="Normal"/>
    <w:qFormat/>
    <w:rPr>
      <w:color w:val="526D82"/>
      <w:sz w:val="26"/>
      <w:szCs w:val="26"/>
    </w:rPr>
  </w:style>
  <w:style w:type="paragraph" w:styleId="Heading3">
    <w:name w:val="Heading 3"/>
    <w:basedOn w:val="Normal"/>
    <w:next w:val="Normal"/>
    <w:qFormat/>
    <w:rPr>
      <w:color w:val="27374D"/>
      <w:sz w:val="24"/>
      <w:szCs w:val="24"/>
    </w:rPr>
  </w:style>
  <w:style w:type="paragraph" w:styleId="Heading4">
    <w:name w:val="Heading 4"/>
    <w:basedOn w:val="Normal"/>
    <w:next w:val="Normal"/>
    <w:qFormat/>
    <w:rPr>
      <w:i/>
      <w:iCs/>
      <w:color w:val="526D82"/>
    </w:rPr>
  </w:style>
  <w:style w:type="paragraph" w:styleId="Heading5">
    <w:name w:val="Heading 5"/>
    <w:basedOn w:val="Normal"/>
    <w:next w:val="Normal"/>
    <w:qFormat/>
    <w:rPr>
      <w:color w:val="526D82"/>
    </w:rPr>
  </w:style>
  <w:style w:type="paragraph" w:styleId="Heading6">
    <w:name w:val="Heading 6"/>
    <w:basedOn w:val="Normal"/>
    <w:next w:val="Normal"/>
    <w:qFormat/>
    <w:rPr>
      <w:color w:val="27374D"/>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27374D"/>
      <w:sz w:val="36"/>
      <w:szCs w:val="36"/>
    </w:rPr>
  </w:style>
  <w:style w:type="paragraph" w:styleId="Heading2">
    <w:name w:val="Heading 2"/>
    <w:basedOn w:val="Normal"/>
    <w:next w:val="Normal"/>
    <w:qFormat/>
    <w:pPr>
      <w:spacing w:after="90" w:before="180"/>
      <w:outlineLvl w:val="1"/>
    </w:pPr>
    <w:rPr>
      <w:rFonts w:ascii="Arial" w:cs="Arial" w:eastAsia="Arial" w:hAnsi="Arial"/>
      <w:b/>
      <w:bCs/>
      <w:color w:val="27374D"/>
      <w:sz w:val="28"/>
      <w:szCs w:val="28"/>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s://www.linkedin.com/in/ahmdalsayyad/" TargetMode="Externa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2026-06-12T12:09:28.934Z</dcterms:created>
  <dcterms:modified xsi:type="dcterms:W3CDTF">2026-06-12T12:09:28.934Z</dcterms:modified>
</cp:coreProperties>
</file>

<file path=docProps/custom.xml><?xml version="1.0" encoding="utf-8"?>
<Properties xmlns="http://schemas.openxmlformats.org/officeDocument/2006/custom-properties" xmlns:vt="http://schemas.openxmlformats.org/officeDocument/2006/docPropsVTypes"/>
</file>