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[COMPANY LOGO]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7374D"/>
          <w:sz w:val="52"/>
          <w:szCs w:val="52"/>
        </w:rPr>
        <w:t xml:space="preserve">User Story Template</w:t>
      </w:r>
    </w:p>
    <w:p>
      <w:pPr>
        <w:spacing w:after="400"/>
        <w:jc w:val="center"/>
      </w:pPr>
      <w:r>
        <w:rPr>
          <w:rFonts w:ascii="Arial" w:cs="Arial" w:eastAsia="Arial" w:hAnsi="Arial"/>
          <w:color w:val="526D82"/>
          <w:sz w:val="28"/>
          <w:szCs w:val="28"/>
        </w:rPr>
        <w:t xml:space="preserve">Agile User Story Writing Guide &amp; Examples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Version: 1.0   |   Date: June 2025   |   Organization: [Organization Name]</w:t>
      </w:r>
    </w:p>
    <w:p>
      <w:r>
        <w:br w:type="page"/>
      </w:r>
    </w:p>
    <w:p>
      <w:pPr>
        <w:pStyle w:val="Heading1"/>
      </w:pPr>
      <w:r>
        <w:t xml:space="preserve">1. User Story Format</w:t>
      </w:r>
    </w:p>
    <w:p>
      <w:pPr>
        <w:pStyle w:val="Heading2"/>
      </w:pPr>
      <w:r>
        <w:t xml:space="preserve">Standard User Story Template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7374D"/>
          <w:sz w:val="26"/>
          <w:szCs w:val="26"/>
        </w:rPr>
        <w:t xml:space="preserve">As a [type of user],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26D82"/>
          <w:sz w:val="26"/>
          <w:szCs w:val="26"/>
        </w:rPr>
        <w:t xml:space="preserve">I want [to perform some task / achieve some goal],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70AD47"/>
          <w:sz w:val="26"/>
          <w:szCs w:val="26"/>
        </w:rPr>
        <w:t xml:space="preserve">So that [I can achieve some benefit / business value].</w:t>
      </w:r>
    </w:p>
    <w:p>
      <w:pPr>
        <w:spacing w:after="200"/>
      </w:pPr>
    </w:p>
    <w:p>
      <w:pPr>
        <w:pStyle w:val="Heading1"/>
      </w:pPr>
      <w:r>
        <w:t xml:space="preserve">2. User Story Card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ID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US-[NNN]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[Parent Epic Name]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[Feature Group]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[Sprint Number]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[Fibonacci: 1, 2, 3, 5, 8, 13, 21]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 / Should Have / Could Have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Assignee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[Developer Name]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/ To Do / In Progress / In Review / Done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User Story</w:t>
      </w:r>
    </w:p>
    <w:p>
      <w:pPr>
        <w:spacing w:after="120"/>
      </w:pPr>
      <w:r>
        <w:rPr>
          <w:b/>
          <w:bCs/>
        </w:rPr>
        <w:t xml:space="preserve">As a [type of user], I want [goal] so that [benefit].</w:t>
      </w:r>
    </w:p>
    <w:p>
      <w:pPr>
        <w:spacing w:after="200"/>
      </w:pPr>
    </w:p>
    <w:p>
      <w:pPr>
        <w:pStyle w:val="Heading2"/>
      </w:pPr>
      <w:r>
        <w:t xml:space="preserve">Acceptance Criteria</w:t>
      </w:r>
    </w:p>
    <w:p>
      <w:pPr>
        <w:spacing w:after="120"/>
      </w:pPr>
      <w:r>
        <w:rPr>
          <w:b/>
          <w:bCs/>
        </w:rPr>
        <w:t xml:space="preserve">Given [initial context/state],</w:t>
      </w:r>
    </w:p>
    <w:p>
      <w:pPr>
        <w:spacing w:after="120"/>
      </w:pPr>
      <w:r>
        <w:rPr>
          <w:b/>
          <w:bCs/>
        </w:rPr>
        <w:t xml:space="preserve">When [specific action or event],</w:t>
      </w:r>
    </w:p>
    <w:p>
      <w:pPr>
        <w:spacing w:after="120"/>
      </w:pPr>
      <w:r>
        <w:rPr>
          <w:b/>
          <w:bCs/>
        </w:rPr>
        <w:t xml:space="preserve">Then [expected outcome].</w:t>
      </w:r>
    </w:p>
    <w:p>
      <w:pPr>
        <w:spacing w:after="200"/>
      </w:pPr>
    </w:p>
    <w:p>
      <w:pPr>
        <w:pStyle w:val="Heading2"/>
      </w:pPr>
      <w:r>
        <w:t xml:space="preserve">Definition of Ready (DoR)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Story clearly written in standard format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Acceptance criteria defined and agreed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Story estimated in story 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Dependencies identified and managed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mockups/wireframes attached (if applicable)</w:t>
      </w:r>
    </w:p>
    <w:p>
      <w:pPr>
        <w:spacing w:after="200"/>
      </w:pPr>
    </w:p>
    <w:p>
      <w:pPr>
        <w:pStyle w:val="Heading2"/>
      </w:pPr>
      <w:r>
        <w:t xml:space="preserve">Definition of Done (DoD)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acceptance criteria met and verified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 reviewed and approved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 tests written and passing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 verified against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open P1 or P2 defects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Documentation updated</w:t>
      </w:r>
    </w:p>
    <w:p>
      <w:pPr>
        <w:spacing w:after="200"/>
      </w:pPr>
    </w:p>
    <w:p>
      <w:pPr>
        <w:pStyle w:val="Heading1"/>
      </w:pPr>
      <w:r>
        <w:t xml:space="preserve">3. Example User Stories</w:t>
      </w:r>
    </w:p>
    <w:p>
      <w:pPr>
        <w:pStyle w:val="Heading2"/>
      </w:pPr>
      <w:r>
        <w:t xml:space="preserve">Example 1: Authentication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8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ID</w:t>
            </w:r>
          </w:p>
        </w:tc>
        <w:tc>
          <w:tcPr>
            <w:tcW w:type="dxa" w:w="8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US-001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Story</w:t>
            </w:r>
          </w:p>
        </w:tc>
        <w:tc>
          <w:tcPr>
            <w:tcW w:type="dxa" w:w="8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registered user, I want to log in using my email and password so that I can access my personalized dashboard and saved data.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8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 a valid email and password, when I click Login, then I am redirected to my dashboard within 2 seconds.
Given an invalid password (3 attempts), when I try again, then I see a clear error message.
Given 5 failed attempts, when I try again, then my account is locked and I receive an unlock email.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8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8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Example 2: Reporting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8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ID</w:t>
            </w:r>
          </w:p>
        </w:tc>
        <w:tc>
          <w:tcPr>
            <w:tcW w:type="dxa" w:w="8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US-023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Story</w:t>
            </w:r>
          </w:p>
        </w:tc>
        <w:tc>
          <w:tcPr>
            <w:tcW w:type="dxa" w:w="8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Finance Manager, I want to export transaction reports to Excel so that I can perform further analysis using my preferred tools.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8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 I am on any report screen, when I click Export to Excel, then a .xlsx file downloads within 30 seconds.
Given the export completes, when I open the file, then all visible columns and rows are present in the correct format.
Given a large dataset (&gt;10,000 rows), when I export, then I receive a notification that the file will be emailed when ready.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8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8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Story Splitting Techniques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508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5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Steps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by workflow steps</w:t>
            </w:r>
          </w:p>
        </w:tc>
        <w:tc>
          <w:tcPr>
            <w:tcW w:type="dxa" w:w="5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order" → separate stories for Create, Validate, Submit, Confirm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by rules</w:t>
            </w:r>
          </w:p>
        </w:tc>
        <w:tc>
          <w:tcPr>
            <w:tcW w:type="dxa" w:w="5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"Calculate tax" → separate stories for each tax rule/scenario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Variations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by data type</w:t>
            </w:r>
          </w:p>
        </w:tc>
        <w:tc>
          <w:tcPr>
            <w:tcW w:type="dxa" w:w="5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"Import data" → CSV story, then Excel story, then API story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Types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by persona</w:t>
            </w:r>
          </w:p>
        </w:tc>
        <w:tc>
          <w:tcPr>
            <w:tcW w:type="dxa" w:w="5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"View report" → Admin view story, then User view story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Operations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by operation</w:t>
            </w:r>
          </w:p>
        </w:tc>
        <w:tc>
          <w:tcPr>
            <w:tcW w:type="dxa" w:w="5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"Manage customers" → Create, Read, Update, Delete stories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26D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7374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2026-06-12T18:46:14.221Z</dcterms:created>
  <dcterms:modified xsi:type="dcterms:W3CDTF">2026-06-12T18:46:14.221Z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