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Enterprise Analysis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Organizational Capability &amp; Strategic Assessment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Enterprise Analysis Report provides a comprehensive assessment of the organization's current capabilities, strategic positioning, and transformation opportunities. It serves as the foundation for investment decision-making and strategic planning.</w:t>
      </w:r>
    </w:p>
    <w:p>
      <w:pPr>
        <w:spacing w:after="200"/>
      </w:pPr>
    </w:p>
    <w:p>
      <w:pPr>
        <w:pStyle w:val="Heading1"/>
      </w:pPr>
      <w:r>
        <w:t xml:space="preserve">2. Organizational Context</w:t>
      </w:r>
    </w:p>
    <w:p>
      <w:pPr>
        <w:pStyle w:val="Heading2"/>
      </w:pPr>
      <w:r>
        <w:t xml:space="preserve">2.1 Organization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[Organization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[Industry Sector]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[Revenue: $X, Employees: X, Locations: X]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Vision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[Vision statement]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Period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Business Capability Assessment</w:t>
      </w:r>
    </w:p>
    <w:p>
      <w:pPr>
        <w:pStyle w:val="Heading2"/>
      </w:pPr>
      <w:r>
        <w:t xml:space="preserve">3.1 Capability Maturity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1500"/>
        <w:gridCol w:w="22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Domain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Maturity (1-5)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Maturity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 Required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Engagement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Basic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Managed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Operations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Basic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Managed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Initial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Defined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Innovation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Defined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Managed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Talent &amp; Culture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Basic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Defined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&amp; Compliance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Defined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Defined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Basic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Defined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Strategic Initiative Portfolio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1300"/>
        <w:gridCol w:w="1200"/>
        <w:gridCol w:w="1000"/>
        <w:gridCol w:w="1580"/>
      </w:tblGrid>
      <w:tr>
        <w:trPr>
          <w:tblHeader/>
        </w:trPr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Objective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($)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ROI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Program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operations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2,500,000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months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180%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Implementation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engagement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800,000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months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145%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Analytics Platform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capabilities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600,000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Automation (RPA)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350,000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Opportunity Register</w:t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800"/>
        <w:gridCol w:w="1400"/>
        <w:gridCol w:w="2080"/>
      </w:tblGrid>
      <w:tr>
        <w:trPr>
          <w:tblHeader/>
        </w:trPr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 ID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Driver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2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OPP-001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customer service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 + CX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$1.2M/yr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 - Phase 2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OPP-002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optimization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$800K/yr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OPP-003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market expansion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 new revenue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review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OPP-004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services consolidation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$400K/yr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 - Phase 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Enterprise Risk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3780"/>
      </w:tblGrid>
      <w:tr>
        <w:trPr>
          <w:tblHeader/>
        </w:trPr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Risks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Aggregate Level</w:t>
            </w:r>
          </w:p>
        </w:tc>
        <w:tc>
          <w:tcPr>
            <w:tcW w:type="dxa" w:w="37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Strategy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disruption, market shift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investment; market monitoring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system failure, process inefficiency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Modernization roadmap; BCP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Cybersecurity, data breach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framework; ISO 27001 compliance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 (GDPR), industry regulation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program; legal monitoring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overruns, benefit shortfall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tracking; financial controls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Recommendations &amp; Roadmap</w:t>
      </w:r>
    </w:p>
    <w:p>
      <w:pPr>
        <w:pStyle w:val="Heading2"/>
      </w:pPr>
      <w:r>
        <w:t xml:space="preserve">7.1 Strategic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recommendation 1 - most critical capability investment]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recommendation 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recommendation 3]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[Strategic recommendation 4]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2026-06-12T18:46:14.130Z</dcterms:created>
  <dcterms:modified xsi:type="dcterms:W3CDTF">2026-06-12T18:46:14.130Z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