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95D41" w14:textId="36390CC2" w:rsidR="00AA5D17" w:rsidRDefault="001D4D35">
      <w:r>
        <w:t>Notes</w:t>
      </w:r>
      <w:bookmarkStart w:id="0" w:name="_GoBack"/>
      <w:bookmarkEnd w:id="0"/>
    </w:p>
    <w:sectPr w:rsidR="00AA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17"/>
    <w:rsid w:val="001D4D35"/>
    <w:rsid w:val="00A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A623"/>
  <w15:chartTrackingRefBased/>
  <w15:docId w15:val="{37D1EFD4-9748-459D-BB84-F4C52570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Nemoliaev, Mikhail S</dc:creator>
  <cp:keywords/>
  <dc:description/>
  <cp:lastModifiedBy>Nemoliaev, Mikhail S</cp:lastModifiedBy>
  <cp:revision>2</cp:revision>
  <dcterms:created xsi:type="dcterms:W3CDTF">2023-08-23T15:49:00Z</dcterms:created>
  <dcterms:modified xsi:type="dcterms:W3CDTF">2023-08-23T15:49:00Z</dcterms:modified>
</cp:coreProperties>
</file>