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4E4FE" w14:textId="7A0A16B6" w:rsidR="009B5F4F" w:rsidRDefault="00AA5BB7">
      <w:r>
        <w:t>List of butyrate forming bacteria</w:t>
      </w:r>
    </w:p>
    <w:p w14:paraId="70164105" w14:textId="20C9553A" w:rsidR="00AA5BB7" w:rsidRDefault="00AA5BB7"/>
    <w:p w14:paraId="7C45C36E" w14:textId="77777777" w:rsidR="00AA5BB7" w:rsidRPr="00AA5BB7" w:rsidRDefault="00AA5BB7" w:rsidP="00AA5BB7">
      <w:pPr>
        <w:rPr>
          <w:rFonts w:ascii="Times New Roman" w:eastAsia="Times New Roman" w:hAnsi="Times New Roman" w:cs="Times New Roman"/>
        </w:rPr>
      </w:pPr>
      <w:r w:rsidRPr="00AA5BB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PMID: </w:t>
      </w:r>
      <w:hyperlink r:id="rId5" w:history="1">
        <w:r w:rsidRPr="00AA5BB7">
          <w:rPr>
            <w:rFonts w:ascii="Arial" w:eastAsia="Times New Roman" w:hAnsi="Arial" w:cs="Arial"/>
            <w:color w:val="642A8F"/>
            <w:sz w:val="20"/>
            <w:szCs w:val="20"/>
            <w:u w:val="single"/>
          </w:rPr>
          <w:t>29238752</w:t>
        </w:r>
      </w:hyperlink>
    </w:p>
    <w:p w14:paraId="6724B609" w14:textId="77777777" w:rsidR="00AA5BB7" w:rsidRDefault="00AA5BB7"/>
    <w:p w14:paraId="66D76803" w14:textId="1B675B42" w:rsidR="00AA5BB7" w:rsidRDefault="00AA5BB7">
      <w:proofErr w:type="spellStart"/>
      <w:r>
        <w:t>Anaerostipes</w:t>
      </w:r>
      <w:proofErr w:type="spellEnd"/>
    </w:p>
    <w:p w14:paraId="3A9F7DA4" w14:textId="3EB065B3" w:rsidR="00AA5BB7" w:rsidRDefault="00AA5BB7">
      <w:r>
        <w:t xml:space="preserve">Clostridium </w:t>
      </w:r>
      <w:proofErr w:type="spellStart"/>
      <w:r>
        <w:t>XIVa</w:t>
      </w:r>
      <w:proofErr w:type="spellEnd"/>
    </w:p>
    <w:p w14:paraId="103A4F69" w14:textId="24D69776" w:rsidR="00AA5BB7" w:rsidRDefault="00AA5BB7">
      <w:proofErr w:type="spellStart"/>
      <w:r>
        <w:t>Coprococcus</w:t>
      </w:r>
      <w:proofErr w:type="spellEnd"/>
    </w:p>
    <w:p w14:paraId="78CC09E3" w14:textId="027B0A08" w:rsidR="00AA5BB7" w:rsidRDefault="00AA5BB7">
      <w:r>
        <w:t xml:space="preserve">E. </w:t>
      </w:r>
      <w:proofErr w:type="spellStart"/>
      <w:r>
        <w:t>hallii</w:t>
      </w:r>
      <w:proofErr w:type="spellEnd"/>
    </w:p>
    <w:p w14:paraId="453C7FD7" w14:textId="0B655485" w:rsidR="00AA5BB7" w:rsidRDefault="00AA5BB7">
      <w:r>
        <w:t xml:space="preserve">E. </w:t>
      </w:r>
      <w:proofErr w:type="spellStart"/>
      <w:r>
        <w:t>ramulus</w:t>
      </w:r>
      <w:proofErr w:type="spellEnd"/>
    </w:p>
    <w:p w14:paraId="7A286C92" w14:textId="4B5E5190" w:rsidR="00AA5BB7" w:rsidRDefault="00AA5BB7">
      <w:proofErr w:type="spellStart"/>
      <w:r>
        <w:t>Lachno</w:t>
      </w:r>
      <w:proofErr w:type="spellEnd"/>
      <w:r>
        <w:t>. TF01-11</w:t>
      </w:r>
    </w:p>
    <w:p w14:paraId="5641EDE0" w14:textId="750F41A4" w:rsidR="00AA5BB7" w:rsidRDefault="00AA5BB7">
      <w:r>
        <w:t>Ruminococcus2</w:t>
      </w:r>
    </w:p>
    <w:p w14:paraId="65562CE2" w14:textId="7A77761A" w:rsidR="00AA5BB7" w:rsidRDefault="00AA5BB7">
      <w:proofErr w:type="spellStart"/>
      <w:r>
        <w:t>Butyricicoccus</w:t>
      </w:r>
      <w:proofErr w:type="spellEnd"/>
    </w:p>
    <w:p w14:paraId="778F98BB" w14:textId="5E17A6CE" w:rsidR="00AA5BB7" w:rsidRDefault="00AA5BB7">
      <w:proofErr w:type="spellStart"/>
      <w:r>
        <w:t>Flavonifractor</w:t>
      </w:r>
      <w:proofErr w:type="spellEnd"/>
    </w:p>
    <w:p w14:paraId="4C672180" w14:textId="2B3EC4FE" w:rsidR="00AA5BB7" w:rsidRDefault="00AA5BB7" w:rsidP="00AA5BB7">
      <w:r>
        <w:t xml:space="preserve">I. </w:t>
      </w:r>
      <w:proofErr w:type="spellStart"/>
      <w:r>
        <w:t>Butyriciproducens</w:t>
      </w:r>
      <w:proofErr w:type="spellEnd"/>
    </w:p>
    <w:p w14:paraId="6CF206C7" w14:textId="2A7C1D65" w:rsidR="00AA5BB7" w:rsidRDefault="00AA5BB7" w:rsidP="00AA5BB7">
      <w:proofErr w:type="spellStart"/>
      <w:r>
        <w:t>Oscillibacter</w:t>
      </w:r>
      <w:proofErr w:type="spellEnd"/>
    </w:p>
    <w:p w14:paraId="76808501" w14:textId="225ED239" w:rsidR="00AA5BB7" w:rsidRDefault="00AA5BB7" w:rsidP="00AA5BB7">
      <w:proofErr w:type="spellStart"/>
      <w:r>
        <w:t>Pseudoflavonifractor</w:t>
      </w:r>
      <w:proofErr w:type="spellEnd"/>
    </w:p>
    <w:p w14:paraId="2AB38676" w14:textId="72CC7347" w:rsidR="00AA5BB7" w:rsidRDefault="00AA5BB7" w:rsidP="00AA5BB7">
      <w:r>
        <w:t>R. bacterium D16</w:t>
      </w:r>
    </w:p>
    <w:p w14:paraId="286F5B30" w14:textId="3BC2A52B" w:rsidR="00AA5BB7" w:rsidRDefault="00AA5BB7" w:rsidP="00AA5BB7">
      <w:r>
        <w:t xml:space="preserve">S. </w:t>
      </w:r>
      <w:proofErr w:type="spellStart"/>
      <w:r>
        <w:t>variabile</w:t>
      </w:r>
      <w:proofErr w:type="spellEnd"/>
    </w:p>
    <w:p w14:paraId="354736BB" w14:textId="3D625354" w:rsidR="00AA5BB7" w:rsidRDefault="00AA5BB7" w:rsidP="00AA5BB7">
      <w:proofErr w:type="spellStart"/>
      <w:r>
        <w:t>Odoribacter</w:t>
      </w:r>
      <w:proofErr w:type="spellEnd"/>
    </w:p>
    <w:p w14:paraId="5A2157F9" w14:textId="0AC62976" w:rsidR="00AA5BB7" w:rsidRDefault="00AA5BB7" w:rsidP="00AA5BB7">
      <w:proofErr w:type="spellStart"/>
      <w:r>
        <w:t>Clost</w:t>
      </w:r>
      <w:proofErr w:type="spellEnd"/>
      <w:r>
        <w:t xml:space="preserve">. </w:t>
      </w:r>
      <w:proofErr w:type="spellStart"/>
      <w:r>
        <w:t>Sensustricto</w:t>
      </w:r>
      <w:proofErr w:type="spellEnd"/>
    </w:p>
    <w:p w14:paraId="7B4A4D9F" w14:textId="1D0F04CF" w:rsidR="00AA5BB7" w:rsidRDefault="00AA5BB7" w:rsidP="00AA5BB7">
      <w:proofErr w:type="spellStart"/>
      <w:r>
        <w:t>Erusipel</w:t>
      </w:r>
      <w:proofErr w:type="spellEnd"/>
      <w:r>
        <w:t xml:space="preserve">. Inc. </w:t>
      </w:r>
      <w:proofErr w:type="spellStart"/>
      <w:r>
        <w:t>sedis</w:t>
      </w:r>
      <w:proofErr w:type="spellEnd"/>
    </w:p>
    <w:p w14:paraId="643833CB" w14:textId="0E3909BA" w:rsidR="00AA5BB7" w:rsidRDefault="00AA5BB7" w:rsidP="00AA5BB7">
      <w:proofErr w:type="spellStart"/>
      <w:r>
        <w:t>Butricimonas</w:t>
      </w:r>
      <w:proofErr w:type="spellEnd"/>
    </w:p>
    <w:p w14:paraId="0AAEB4B5" w14:textId="134AC08B" w:rsidR="00AA5BB7" w:rsidRDefault="00AA5BB7" w:rsidP="00AA5BB7">
      <w:proofErr w:type="spellStart"/>
      <w:r>
        <w:t>Alistipes</w:t>
      </w:r>
      <w:proofErr w:type="spellEnd"/>
    </w:p>
    <w:p w14:paraId="54094113" w14:textId="0951E4AE" w:rsidR="00AA5BB7" w:rsidRDefault="00AA5BB7" w:rsidP="00AA5BB7">
      <w:proofErr w:type="spellStart"/>
      <w:r>
        <w:t>Erasmulus</w:t>
      </w:r>
      <w:proofErr w:type="spellEnd"/>
    </w:p>
    <w:p w14:paraId="61D613E5" w14:textId="4B560E6D" w:rsidR="00AA5BB7" w:rsidRDefault="00AA5BB7" w:rsidP="00AA5BB7">
      <w:r>
        <w:t>Eubacterium</w:t>
      </w:r>
    </w:p>
    <w:p w14:paraId="12846D7F" w14:textId="3F743A33" w:rsidR="00AA5BB7" w:rsidRDefault="00AA5BB7" w:rsidP="00AA5BB7"/>
    <w:p w14:paraId="0AFE8706" w14:textId="77777777" w:rsidR="00AA5BB7" w:rsidRPr="00AA5BB7" w:rsidRDefault="00AA5BB7" w:rsidP="00AA5BB7">
      <w:pPr>
        <w:rPr>
          <w:rFonts w:ascii="Times New Roman" w:eastAsia="Times New Roman" w:hAnsi="Times New Roman" w:cs="Times New Roman"/>
        </w:rPr>
      </w:pPr>
      <w:r w:rsidRPr="00AA5BB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PMID: </w:t>
      </w:r>
      <w:hyperlink r:id="rId6" w:history="1">
        <w:r w:rsidRPr="00AA5BB7">
          <w:rPr>
            <w:rFonts w:ascii="Arial" w:eastAsia="Times New Roman" w:hAnsi="Arial" w:cs="Arial"/>
            <w:color w:val="642A8F"/>
            <w:sz w:val="20"/>
            <w:szCs w:val="20"/>
            <w:u w:val="single"/>
          </w:rPr>
          <w:t>10742256</w:t>
        </w:r>
      </w:hyperlink>
    </w:p>
    <w:p w14:paraId="68E97EC2" w14:textId="618E9A63" w:rsidR="00AA5BB7" w:rsidRDefault="00AA5BB7" w:rsidP="00AA5BB7"/>
    <w:p w14:paraId="32A839BE" w14:textId="77777777" w:rsidR="00BB1DD9" w:rsidRPr="00BB1DD9" w:rsidRDefault="00BB1DD9" w:rsidP="00BB1DD9">
      <w:pPr>
        <w:rPr>
          <w:rFonts w:ascii="Times New Roman" w:eastAsia="Times New Roman" w:hAnsi="Times New Roman" w:cs="Times New Roman"/>
        </w:rPr>
      </w:pPr>
      <w:r w:rsidRPr="00BB1D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Eubacterium </w:t>
      </w:r>
      <w:proofErr w:type="spellStart"/>
      <w:r w:rsidRPr="00BB1D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rectale</w:t>
      </w:r>
      <w:proofErr w:type="spellEnd"/>
    </w:p>
    <w:p w14:paraId="3FA80088" w14:textId="77777777" w:rsidR="00BB1DD9" w:rsidRPr="00BB1DD9" w:rsidRDefault="00BB1DD9" w:rsidP="00BB1DD9">
      <w:pPr>
        <w:rPr>
          <w:rFonts w:ascii="Times New Roman" w:eastAsia="Times New Roman" w:hAnsi="Times New Roman" w:cs="Times New Roman"/>
        </w:rPr>
      </w:pPr>
      <w:proofErr w:type="spellStart"/>
      <w:r w:rsidRPr="00BB1D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Roseburia</w:t>
      </w:r>
      <w:proofErr w:type="spellEnd"/>
      <w:r w:rsidRPr="00BB1D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BB1D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cecicola</w:t>
      </w:r>
      <w:proofErr w:type="spellEnd"/>
    </w:p>
    <w:p w14:paraId="24D5FE43" w14:textId="77777777" w:rsidR="00BB1DD9" w:rsidRPr="00BB1DD9" w:rsidRDefault="00BB1DD9" w:rsidP="00BB1DD9">
      <w:pPr>
        <w:rPr>
          <w:rFonts w:ascii="Times New Roman" w:eastAsia="Times New Roman" w:hAnsi="Times New Roman" w:cs="Times New Roman"/>
        </w:rPr>
      </w:pPr>
      <w:r w:rsidRPr="00BB1D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Bifidobacterium </w:t>
      </w:r>
      <w:proofErr w:type="spellStart"/>
      <w:r w:rsidRPr="00BB1D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infantis</w:t>
      </w:r>
      <w:r w:rsidRPr="00BB1DD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CF0"/>
        </w:rPr>
        <w:t>or</w:t>
      </w:r>
      <w:proofErr w:type="spellEnd"/>
      <w:r w:rsidRPr="00BB1DD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CF0"/>
        </w:rPr>
        <w:t> </w:t>
      </w:r>
      <w:r w:rsidRPr="00BB1D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longum</w:t>
      </w:r>
    </w:p>
    <w:p w14:paraId="4313B934" w14:textId="77777777" w:rsidR="00BB1DD9" w:rsidRPr="00BB1DD9" w:rsidRDefault="00BB1DD9" w:rsidP="00BB1DD9">
      <w:pPr>
        <w:rPr>
          <w:rFonts w:ascii="Times New Roman" w:eastAsia="Times New Roman" w:hAnsi="Times New Roman" w:cs="Times New Roman"/>
        </w:rPr>
      </w:pPr>
      <w:r w:rsidRPr="00BB1D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Fusobacterium </w:t>
      </w:r>
      <w:proofErr w:type="spellStart"/>
      <w:r w:rsidRPr="00BB1D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prauznitzii</w:t>
      </w:r>
      <w:proofErr w:type="spellEnd"/>
    </w:p>
    <w:p w14:paraId="3FB54488" w14:textId="77777777" w:rsidR="00BB1DD9" w:rsidRPr="00BB1DD9" w:rsidRDefault="00BB1DD9" w:rsidP="00BB1DD9">
      <w:pPr>
        <w:rPr>
          <w:rFonts w:ascii="Times New Roman" w:eastAsia="Times New Roman" w:hAnsi="Times New Roman" w:cs="Times New Roman"/>
        </w:rPr>
      </w:pPr>
      <w:r w:rsidRPr="00BB1D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Eubacterium </w:t>
      </w:r>
      <w:proofErr w:type="spellStart"/>
      <w:r w:rsidRPr="00BB1D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ventriosum</w:t>
      </w:r>
      <w:proofErr w:type="spellEnd"/>
    </w:p>
    <w:p w14:paraId="64A81607" w14:textId="2812F83D" w:rsidR="00BB1DD9" w:rsidRDefault="00BB1DD9" w:rsidP="00AA5BB7"/>
    <w:p w14:paraId="67CC302D" w14:textId="77777777" w:rsidR="00BB1DD9" w:rsidRPr="00BB1DD9" w:rsidRDefault="00BB1DD9" w:rsidP="00BB1DD9">
      <w:pPr>
        <w:rPr>
          <w:rFonts w:ascii="Times New Roman" w:eastAsia="Times New Roman" w:hAnsi="Times New Roman" w:cs="Times New Roman"/>
        </w:rPr>
      </w:pPr>
      <w:r w:rsidRPr="00BB1DD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DOI:</w:t>
      </w:r>
      <w:r w:rsidRPr="00BB1D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10.1128/mBio.02566-18</w:t>
      </w:r>
    </w:p>
    <w:p w14:paraId="7ACA0609" w14:textId="0D2CDFDC" w:rsidR="00BB1DD9" w:rsidRDefault="00BB1DD9" w:rsidP="00AA5BB7"/>
    <w:p w14:paraId="0D94C1E2" w14:textId="0361B817" w:rsidR="00BB1DD9" w:rsidRDefault="00BB1DD9" w:rsidP="00AA5BB7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proofErr w:type="spellStart"/>
      <w:r w:rsidRPr="00BB1D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Roseburia</w:t>
      </w:r>
      <w:proofErr w:type="spellEnd"/>
      <w:r w:rsidRPr="00BB1D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faecis</w:t>
      </w:r>
      <w:proofErr w:type="spellEnd"/>
    </w:p>
    <w:p w14:paraId="56E00A45" w14:textId="3A439338" w:rsidR="00BB1DD9" w:rsidRDefault="00BB1DD9" w:rsidP="00AA5BB7">
      <w:proofErr w:type="spellStart"/>
      <w:r w:rsidRPr="00BB1D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Roseburia</w:t>
      </w:r>
      <w:proofErr w:type="spellEnd"/>
      <w:r w:rsidRPr="00BB1D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intestinaliis</w:t>
      </w:r>
      <w:proofErr w:type="spellEnd"/>
    </w:p>
    <w:p w14:paraId="6D9170E9" w14:textId="36640702" w:rsidR="00BB1DD9" w:rsidRDefault="00BB1DD9" w:rsidP="00AA5BB7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proofErr w:type="spellStart"/>
      <w:r w:rsidRPr="00BB1D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Roseburia</w:t>
      </w:r>
      <w:proofErr w:type="spellEnd"/>
      <w:r w:rsidRPr="00BB1D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inulinovorans</w:t>
      </w:r>
      <w:proofErr w:type="spellEnd"/>
    </w:p>
    <w:p w14:paraId="366DA308" w14:textId="27143270" w:rsidR="00BB1DD9" w:rsidRDefault="00BB1DD9" w:rsidP="00AA5BB7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14:paraId="4CDFC5EF" w14:textId="1379FD94" w:rsidR="00BB1DD9" w:rsidRDefault="00BB1DD9" w:rsidP="00AA5BB7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Degraders</w:t>
      </w:r>
    </w:p>
    <w:p w14:paraId="4A01C419" w14:textId="5AAD7516" w:rsidR="00BB1DD9" w:rsidRDefault="00BB1DD9" w:rsidP="00AA5BB7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Bifidobacterium</w:t>
      </w:r>
    </w:p>
    <w:p w14:paraId="0E2158BA" w14:textId="2B770467" w:rsidR="00BB1DD9" w:rsidRDefault="00BB1DD9" w:rsidP="00AA5BB7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Ruminococcus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bromii</w:t>
      </w:r>
      <w:proofErr w:type="spellEnd"/>
    </w:p>
    <w:p w14:paraId="0FF0A236" w14:textId="1D8BAD56" w:rsidR="00BB1DD9" w:rsidRDefault="00BB1DD9" w:rsidP="00AA5BB7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14:paraId="35DA27D4" w14:textId="0D36AFEF" w:rsidR="00BB1DD9" w:rsidRDefault="00BB1DD9" w:rsidP="00BB1DD9">
      <w:pPr>
        <w:rPr>
          <w:rFonts w:ascii="Georgia" w:eastAsia="Times New Roman" w:hAnsi="Georgia" w:cs="Times New Roman"/>
          <w:color w:val="333333"/>
          <w:sz w:val="27"/>
          <w:szCs w:val="27"/>
          <w:shd w:val="clear" w:color="auto" w:fill="FFFFFF"/>
        </w:rPr>
      </w:pPr>
      <w:r w:rsidRPr="00BB1DD9">
        <w:rPr>
          <w:rFonts w:ascii="Georgia" w:eastAsia="Times New Roman" w:hAnsi="Georgia" w:cs="Times New Roman"/>
          <w:color w:val="333333"/>
          <w:sz w:val="27"/>
          <w:szCs w:val="27"/>
          <w:shd w:val="clear" w:color="auto" w:fill="FFFFFF"/>
        </w:rPr>
        <w:t>10.1111/j.1574-6968.2009.</w:t>
      </w:r>
      <w:proofErr w:type="gramStart"/>
      <w:r w:rsidRPr="00BB1DD9">
        <w:rPr>
          <w:rFonts w:ascii="Georgia" w:eastAsia="Times New Roman" w:hAnsi="Georgia" w:cs="Times New Roman"/>
          <w:color w:val="333333"/>
          <w:sz w:val="27"/>
          <w:szCs w:val="27"/>
          <w:shd w:val="clear" w:color="auto" w:fill="FFFFFF"/>
        </w:rPr>
        <w:t>01514.x.</w:t>
      </w:r>
      <w:proofErr w:type="gramEnd"/>
    </w:p>
    <w:p w14:paraId="6BA23A61" w14:textId="77777777" w:rsidR="00BB1DD9" w:rsidRPr="00BB1DD9" w:rsidRDefault="00BB1DD9" w:rsidP="00BB1DD9">
      <w:pPr>
        <w:rPr>
          <w:rFonts w:ascii="Times New Roman" w:eastAsia="Times New Roman" w:hAnsi="Times New Roman" w:cs="Times New Roman"/>
        </w:rPr>
      </w:pPr>
      <w:hyperlink r:id="rId7" w:history="1">
        <w:r w:rsidRPr="00BB1DD9">
          <w:rPr>
            <w:rFonts w:ascii="Segoe UI" w:eastAsia="Times New Roman" w:hAnsi="Segoe UI" w:cs="Segoe UI"/>
            <w:color w:val="8E2555"/>
            <w:u w:val="single"/>
          </w:rPr>
          <w:t>https://doi.org/10.1186/2049-2618-1-8</w:t>
        </w:r>
      </w:hyperlink>
    </w:p>
    <w:p w14:paraId="060814FB" w14:textId="77777777" w:rsidR="00BB1DD9" w:rsidRPr="00BB1DD9" w:rsidRDefault="00BB1DD9" w:rsidP="00BB1DD9">
      <w:pPr>
        <w:rPr>
          <w:rFonts w:ascii="Times New Roman" w:eastAsia="Times New Roman" w:hAnsi="Times New Roman" w:cs="Times New Roman"/>
        </w:rPr>
      </w:pPr>
    </w:p>
    <w:p w14:paraId="37B95C91" w14:textId="77777777" w:rsidR="00BB1DD9" w:rsidRDefault="00BB1DD9" w:rsidP="00BB1DD9">
      <w:pPr>
        <w:pStyle w:val="NormalWeb"/>
      </w:pPr>
      <w:proofErr w:type="spellStart"/>
      <w:r>
        <w:rPr>
          <w:rFonts w:ascii="Cambria" w:hAnsi="Cambria"/>
          <w:i/>
          <w:iCs/>
        </w:rPr>
        <w:lastRenderedPageBreak/>
        <w:t>Acidaminococcus</w:t>
      </w:r>
      <w:proofErr w:type="spellEnd"/>
      <w:r>
        <w:rPr>
          <w:rFonts w:ascii="Cambria" w:hAnsi="Cambria"/>
          <w:i/>
          <w:iCs/>
        </w:rPr>
        <w:t xml:space="preserve"> sp. </w:t>
      </w:r>
      <w:proofErr w:type="spellStart"/>
      <w:r>
        <w:rPr>
          <w:rFonts w:ascii="Cambria" w:hAnsi="Cambria"/>
          <w:i/>
          <w:iCs/>
        </w:rPr>
        <w:t>Anaerofustis</w:t>
      </w:r>
      <w:proofErr w:type="spellEnd"/>
      <w:r>
        <w:rPr>
          <w:rFonts w:ascii="Cambria" w:hAnsi="Cambria"/>
          <w:i/>
          <w:iCs/>
        </w:rPr>
        <w:t xml:space="preserve"> sp. </w:t>
      </w:r>
      <w:proofErr w:type="spellStart"/>
      <w:r>
        <w:rPr>
          <w:rFonts w:ascii="Cambria" w:hAnsi="Cambria"/>
          <w:i/>
          <w:iCs/>
        </w:rPr>
        <w:t>Anaerotruncus</w:t>
      </w:r>
      <w:proofErr w:type="spellEnd"/>
      <w:r>
        <w:rPr>
          <w:rFonts w:ascii="Cambria" w:hAnsi="Cambria"/>
          <w:i/>
          <w:iCs/>
        </w:rPr>
        <w:t xml:space="preserve"> sp. </w:t>
      </w:r>
      <w:proofErr w:type="spellStart"/>
      <w:r>
        <w:rPr>
          <w:rFonts w:ascii="Cambria" w:hAnsi="Cambria"/>
          <w:i/>
          <w:iCs/>
        </w:rPr>
        <w:t>Brachysoira</w:t>
      </w:r>
      <w:proofErr w:type="spellEnd"/>
      <w:r>
        <w:rPr>
          <w:rFonts w:ascii="Cambria" w:hAnsi="Cambria"/>
          <w:i/>
          <w:iCs/>
        </w:rPr>
        <w:t xml:space="preserve"> sp. </w:t>
      </w:r>
      <w:proofErr w:type="spellStart"/>
      <w:r>
        <w:rPr>
          <w:rFonts w:ascii="Cambria" w:hAnsi="Cambria"/>
          <w:i/>
          <w:iCs/>
        </w:rPr>
        <w:t>Butyrivibrio</w:t>
      </w:r>
      <w:proofErr w:type="spellEnd"/>
      <w:r>
        <w:rPr>
          <w:rFonts w:ascii="Cambria" w:hAnsi="Cambria"/>
          <w:i/>
          <w:iCs/>
        </w:rPr>
        <w:t xml:space="preserve"> sp.</w:t>
      </w:r>
      <w:r>
        <w:rPr>
          <w:rFonts w:ascii="Cambria" w:hAnsi="Cambria"/>
          <w:i/>
          <w:iCs/>
        </w:rPr>
        <w:br/>
        <w:t xml:space="preserve">Clostridium </w:t>
      </w:r>
      <w:proofErr w:type="spellStart"/>
      <w:r>
        <w:rPr>
          <w:rFonts w:ascii="Cambria" w:hAnsi="Cambria"/>
          <w:i/>
          <w:iCs/>
        </w:rPr>
        <w:t>acetobutylicum</w:t>
      </w:r>
      <w:proofErr w:type="spellEnd"/>
      <w:r>
        <w:rPr>
          <w:rFonts w:ascii="Cambria" w:hAnsi="Cambria"/>
          <w:i/>
          <w:iCs/>
        </w:rPr>
        <w:t xml:space="preserve"> C. </w:t>
      </w:r>
      <w:proofErr w:type="spellStart"/>
      <w:r>
        <w:rPr>
          <w:rFonts w:ascii="Cambria" w:hAnsi="Cambria"/>
          <w:i/>
          <w:iCs/>
        </w:rPr>
        <w:t>beijerinckii</w:t>
      </w:r>
      <w:proofErr w:type="spellEnd"/>
      <w:r>
        <w:rPr>
          <w:rFonts w:ascii="Cambria" w:hAnsi="Cambria"/>
          <w:i/>
          <w:iCs/>
        </w:rPr>
        <w:t xml:space="preserve"> </w:t>
      </w:r>
    </w:p>
    <w:p w14:paraId="5D210994" w14:textId="77777777" w:rsidR="00BB1DD9" w:rsidRDefault="00BB1DD9" w:rsidP="00BB1DD9">
      <w:pPr>
        <w:pStyle w:val="NormalWeb"/>
      </w:pPr>
      <w:r>
        <w:rPr>
          <w:rFonts w:ascii="Cambria" w:hAnsi="Cambria"/>
          <w:i/>
          <w:iCs/>
        </w:rPr>
        <w:t xml:space="preserve">C. </w:t>
      </w:r>
      <w:proofErr w:type="spellStart"/>
      <w:r>
        <w:rPr>
          <w:rFonts w:ascii="Cambria" w:hAnsi="Cambria"/>
          <w:i/>
          <w:iCs/>
        </w:rPr>
        <w:t>barlettii</w:t>
      </w:r>
      <w:proofErr w:type="spellEnd"/>
      <w:r>
        <w:rPr>
          <w:rFonts w:ascii="Cambria" w:hAnsi="Cambria"/>
          <w:i/>
          <w:iCs/>
        </w:rPr>
        <w:br/>
        <w:t>C. botulinum</w:t>
      </w:r>
      <w:r>
        <w:rPr>
          <w:rFonts w:ascii="Cambria" w:hAnsi="Cambria"/>
          <w:i/>
          <w:iCs/>
        </w:rPr>
        <w:br/>
        <w:t xml:space="preserve">C. </w:t>
      </w:r>
      <w:proofErr w:type="spellStart"/>
      <w:r>
        <w:rPr>
          <w:rFonts w:ascii="Cambria" w:hAnsi="Cambria"/>
          <w:i/>
          <w:iCs/>
        </w:rPr>
        <w:t>butyricum</w:t>
      </w:r>
      <w:proofErr w:type="spellEnd"/>
      <w:r>
        <w:rPr>
          <w:rFonts w:ascii="Cambria" w:hAnsi="Cambria"/>
          <w:i/>
          <w:iCs/>
        </w:rPr>
        <w:br/>
        <w:t xml:space="preserve">C. </w:t>
      </w:r>
      <w:proofErr w:type="spellStart"/>
      <w:r>
        <w:rPr>
          <w:rFonts w:ascii="Cambria" w:hAnsi="Cambria"/>
          <w:i/>
          <w:iCs/>
        </w:rPr>
        <w:t>carboxidivorans</w:t>
      </w:r>
      <w:proofErr w:type="spellEnd"/>
      <w:r>
        <w:rPr>
          <w:rFonts w:ascii="Cambria" w:hAnsi="Cambria"/>
          <w:i/>
          <w:iCs/>
        </w:rPr>
        <w:br/>
        <w:t>C. difficile</w:t>
      </w:r>
      <w:r>
        <w:rPr>
          <w:rFonts w:ascii="Cambria" w:hAnsi="Cambria"/>
          <w:i/>
          <w:iCs/>
        </w:rPr>
        <w:br/>
        <w:t>Clostridium sp. GM2/1 Clostridium sp. M62/1 Clostridium sp. SS2/1 Clostridium sp. SS3/4 Clostridium sp. SSC2 Clostridium sp. SY8519 Clostridium sp. 1_7_47 FAA Clostridium sp. 7_2_43 FAA C. perfringens</w:t>
      </w:r>
      <w:r>
        <w:rPr>
          <w:rFonts w:ascii="Cambria" w:hAnsi="Cambria"/>
          <w:i/>
          <w:iCs/>
        </w:rPr>
        <w:br/>
        <w:t xml:space="preserve">C. </w:t>
      </w:r>
      <w:proofErr w:type="spellStart"/>
      <w:r>
        <w:rPr>
          <w:rFonts w:ascii="Cambria" w:hAnsi="Cambria"/>
          <w:i/>
          <w:iCs/>
        </w:rPr>
        <w:t>sporogenes</w:t>
      </w:r>
      <w:proofErr w:type="spellEnd"/>
      <w:r>
        <w:rPr>
          <w:rFonts w:ascii="Cambria" w:hAnsi="Cambria"/>
          <w:i/>
          <w:iCs/>
        </w:rPr>
        <w:br/>
        <w:t xml:space="preserve">C. </w:t>
      </w:r>
      <w:proofErr w:type="spellStart"/>
      <w:r>
        <w:rPr>
          <w:rFonts w:ascii="Cambria" w:hAnsi="Cambria"/>
          <w:i/>
          <w:iCs/>
        </w:rPr>
        <w:t>symbiosum</w:t>
      </w:r>
      <w:proofErr w:type="spellEnd"/>
      <w:r>
        <w:rPr>
          <w:rFonts w:ascii="Cambria" w:hAnsi="Cambria"/>
          <w:i/>
          <w:iCs/>
        </w:rPr>
        <w:br/>
        <w:t>C. tetani</w:t>
      </w:r>
      <w:r>
        <w:rPr>
          <w:rFonts w:ascii="Cambria" w:hAnsi="Cambria"/>
          <w:i/>
          <w:iCs/>
        </w:rPr>
        <w:br/>
      </w:r>
      <w:proofErr w:type="spellStart"/>
      <w:r>
        <w:rPr>
          <w:rFonts w:ascii="Cambria" w:hAnsi="Cambria"/>
          <w:i/>
          <w:iCs/>
        </w:rPr>
        <w:t>Coprococcus</w:t>
      </w:r>
      <w:proofErr w:type="spellEnd"/>
      <w:r>
        <w:rPr>
          <w:rFonts w:ascii="Cambria" w:hAnsi="Cambria"/>
          <w:i/>
          <w:iCs/>
        </w:rPr>
        <w:t xml:space="preserve"> sp. Enterococcus sp. Eubacterium sp. </w:t>
      </w:r>
      <w:proofErr w:type="spellStart"/>
      <w:r>
        <w:rPr>
          <w:rFonts w:ascii="Cambria" w:hAnsi="Cambria"/>
          <w:i/>
          <w:iCs/>
        </w:rPr>
        <w:t>Faecalibacterium</w:t>
      </w:r>
      <w:proofErr w:type="spellEnd"/>
      <w:r>
        <w:rPr>
          <w:rFonts w:ascii="Cambria" w:hAnsi="Cambria"/>
          <w:i/>
          <w:iCs/>
        </w:rPr>
        <w:t xml:space="preserve"> sp. </w:t>
      </w:r>
      <w:proofErr w:type="spellStart"/>
      <w:r>
        <w:rPr>
          <w:rFonts w:ascii="Cambria" w:hAnsi="Cambria"/>
          <w:i/>
          <w:iCs/>
        </w:rPr>
        <w:t>Megasphaera</w:t>
      </w:r>
      <w:proofErr w:type="spellEnd"/>
      <w:r>
        <w:rPr>
          <w:rFonts w:ascii="Cambria" w:hAnsi="Cambria"/>
          <w:i/>
          <w:iCs/>
        </w:rPr>
        <w:t xml:space="preserve"> sp. </w:t>
      </w:r>
      <w:proofErr w:type="spellStart"/>
      <w:r>
        <w:rPr>
          <w:rFonts w:ascii="Cambria" w:hAnsi="Cambria"/>
          <w:i/>
          <w:iCs/>
        </w:rPr>
        <w:t>Oscillibacter</w:t>
      </w:r>
      <w:proofErr w:type="spellEnd"/>
      <w:r>
        <w:rPr>
          <w:rFonts w:ascii="Cambria" w:hAnsi="Cambria"/>
          <w:i/>
          <w:iCs/>
        </w:rPr>
        <w:t xml:space="preserve"> sp. </w:t>
      </w:r>
      <w:proofErr w:type="spellStart"/>
      <w:r>
        <w:rPr>
          <w:rFonts w:ascii="Cambria" w:hAnsi="Cambria"/>
          <w:i/>
          <w:iCs/>
        </w:rPr>
        <w:t>Peptoniphilus</w:t>
      </w:r>
      <w:proofErr w:type="spellEnd"/>
      <w:r>
        <w:rPr>
          <w:rFonts w:ascii="Cambria" w:hAnsi="Cambria"/>
          <w:i/>
          <w:iCs/>
        </w:rPr>
        <w:t xml:space="preserve"> sp. Treponema </w:t>
      </w:r>
      <w:proofErr w:type="spellStart"/>
      <w:r>
        <w:rPr>
          <w:rFonts w:ascii="Cambria" w:hAnsi="Cambria"/>
          <w:i/>
          <w:iCs/>
        </w:rPr>
        <w:t>Subdoligranulum</w:t>
      </w:r>
      <w:proofErr w:type="spellEnd"/>
      <w:r>
        <w:rPr>
          <w:rFonts w:ascii="Cambria" w:hAnsi="Cambria"/>
          <w:i/>
          <w:iCs/>
        </w:rPr>
        <w:t xml:space="preserve"> sp. </w:t>
      </w:r>
    </w:p>
    <w:p w14:paraId="12858D2B" w14:textId="77777777" w:rsidR="00BB1DD9" w:rsidRDefault="00BB1DD9" w:rsidP="00AA5BB7"/>
    <w:sectPr w:rsidR="00BB1DD9" w:rsidSect="000D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74AA4"/>
    <w:multiLevelType w:val="hybridMultilevel"/>
    <w:tmpl w:val="C66A720C"/>
    <w:lvl w:ilvl="0" w:tplc="F0D0E4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026C1"/>
    <w:multiLevelType w:val="hybridMultilevel"/>
    <w:tmpl w:val="98AA4602"/>
    <w:lvl w:ilvl="0" w:tplc="3A08D6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B7"/>
    <w:rsid w:val="000D20C6"/>
    <w:rsid w:val="002A4088"/>
    <w:rsid w:val="004762C2"/>
    <w:rsid w:val="008429F8"/>
    <w:rsid w:val="00AA5BB7"/>
    <w:rsid w:val="00BB1DD9"/>
    <w:rsid w:val="00DF40B5"/>
    <w:rsid w:val="00F2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B0EFD"/>
  <w15:chartTrackingRefBased/>
  <w15:docId w15:val="{C7D27DB9-E8C7-694B-8B8D-D1E7196E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BB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A5BB7"/>
  </w:style>
  <w:style w:type="character" w:styleId="Hyperlink">
    <w:name w:val="Hyperlink"/>
    <w:basedOn w:val="DefaultParagraphFont"/>
    <w:uiPriority w:val="99"/>
    <w:semiHidden/>
    <w:unhideWhenUsed/>
    <w:rsid w:val="00AA5BB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1DD9"/>
    <w:rPr>
      <w:i/>
      <w:iCs/>
    </w:rPr>
  </w:style>
  <w:style w:type="character" w:styleId="Strong">
    <w:name w:val="Strong"/>
    <w:basedOn w:val="DefaultParagraphFont"/>
    <w:uiPriority w:val="22"/>
    <w:qFormat/>
    <w:rsid w:val="00BB1D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1D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86/2049-2618-1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ubmed/10742256" TargetMode="External"/><Relationship Id="rId5" Type="http://schemas.openxmlformats.org/officeDocument/2006/relationships/hyperlink" Target="https://www.ncbi.nlm.nih.gov/pubmed/2923875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Noureldein (Student)</dc:creator>
  <cp:keywords/>
  <dc:description/>
  <cp:lastModifiedBy>Mohamed Noureldein (Student)</cp:lastModifiedBy>
  <cp:revision>1</cp:revision>
  <dcterms:created xsi:type="dcterms:W3CDTF">2021-02-28T18:50:00Z</dcterms:created>
  <dcterms:modified xsi:type="dcterms:W3CDTF">2021-03-01T02:57:00Z</dcterms:modified>
</cp:coreProperties>
</file>