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14499" w:rsidRDefault="00A14499"/>
    <w:sectPr w:rsidR="00A144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99"/>
    <w:rsid w:val="00A14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1FA6A451-7785-6747-AE93-9BC7CF1FA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(20116875) Molly Parle</dc:creator>
  <cp:keywords/>
  <dc:description/>
  <cp:lastModifiedBy>(20116875) Molly Parle</cp:lastModifiedBy>
  <cp:revision>1</cp:revision>
  <dcterms:created xsi:type="dcterms:W3CDTF">2025-10-23T13:06:00Z</dcterms:created>
  <dcterms:modified xsi:type="dcterms:W3CDTF">2025-10-23T14:10:00Z</dcterms:modified>
</cp:coreProperties>
</file>