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d99354edde34c68f20d081c0dcd1cfd32038a5"/>
    <w:p>
      <w:pPr>
        <w:pStyle w:val="Heading1"/>
      </w:pPr>
      <w:r>
        <w:t xml:space="preserve">CSE 3172: Mobile Application Development Lab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Hours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Third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Semester</w:t>
            </w:r>
          </w:p>
        </w:tc>
        <w:tc>
          <w:tcPr/>
          <w:p>
            <w:pPr>
              <w:pStyle w:val="Compact"/>
            </w:pPr>
            <w:r>
              <w:t xml:space="preserve">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CSE 1222: Object Oriented Programming Lab, CSE 2232: User Interface Development 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Type</w:t>
            </w:r>
          </w:p>
        </w:tc>
        <w:tc>
          <w:tcPr/>
          <w:p>
            <w:pPr>
              <w:pStyle w:val="Compact"/>
            </w:pPr>
            <w:r>
              <w:t xml:space="preserve">☐ Theory    ☒ Laboratory work    ☐ Project work    ☐ Viva Voce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motivation"/>
    <w:p>
      <w:pPr>
        <w:pStyle w:val="Heading2"/>
      </w:pPr>
      <w:r>
        <w:t xml:space="preserve">Motivation</w:t>
      </w:r>
    </w:p>
    <w:p>
      <w:pPr>
        <w:pStyle w:val="FirstParagraph"/>
      </w:pPr>
      <w:r>
        <w:t xml:space="preserve">Mobile applications are a primary mode of software use today. This course introduces React Native so students can extend their React.js knowledge to build cross-platform mobile apps with native UI, device APIs, and mobile deployment workflows.</w:t>
      </w:r>
    </w:p>
    <w:bookmarkEnd w:id="9"/>
    <w:bookmarkStart w:id="10" w:name="course-objective"/>
    <w:p>
      <w:pPr>
        <w:pStyle w:val="Heading2"/>
      </w:pPr>
      <w:r>
        <w:t xml:space="preserve">Course Objective</w:t>
      </w:r>
    </w:p>
    <w:p>
      <w:pPr>
        <w:pStyle w:val="FirstParagraph"/>
      </w:pPr>
      <w:r>
        <w:t xml:space="preserve">This laboratory course introduces cross-platform mobile application development using React Native and Expo. Students will build multi-screen apps, use device APIs, manage local data, and produce a distributable build using EAS.</w:t>
      </w:r>
    </w:p>
    <w:p>
      <w:r>
        <w:pict>
          <v:rect style="width:0;height:1.5pt" o:hralign="center" o:hrstd="t" o:hr="t"/>
        </w:pict>
      </w:r>
    </w:p>
    <w:bookmarkEnd w:id="10"/>
    <w:bookmarkStart w:id="11" w:name="X1b1c34c35a12020531194d18af07c3bab473be0"/>
    <w:p>
      <w:pPr>
        <w:pStyle w:val="Heading2"/>
      </w:pPr>
      <w:r>
        <w:t xml:space="preserve">Course Outcomes (COs), Program Outcomes (POs) and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 No.</w:t>
            </w:r>
          </w:p>
        </w:tc>
        <w:tc>
          <w:tcPr/>
          <w:p>
            <w:pPr>
              <w:pStyle w:val="Compact"/>
            </w:pPr>
            <w:r>
              <w:t xml:space="preserve">CO Statement</w:t>
            </w:r>
          </w:p>
        </w:tc>
        <w:tc>
          <w:tcPr/>
          <w:p>
            <w:pPr>
              <w:pStyle w:val="Compact"/>
            </w:pPr>
            <w:r>
              <w:t xml:space="preserve">Corresponding PO</w:t>
            </w:r>
          </w:p>
        </w:tc>
        <w:tc>
          <w:tcPr/>
          <w:p>
            <w:pPr>
              <w:pStyle w:val="Compact"/>
            </w:pPr>
            <w:r>
              <w:t xml:space="preserve">Domain / Level of Learning Taxonomy</w:t>
            </w:r>
          </w:p>
        </w:tc>
        <w:tc>
          <w:tcPr/>
          <w:p>
            <w:pPr>
              <w:pStyle w:val="Compact"/>
            </w:pPr>
            <w:r>
              <w:t xml:space="preserve">Delivery Methods &amp; Activities</w:t>
            </w:r>
          </w:p>
        </w:tc>
        <w:tc>
          <w:tcPr/>
          <w:p>
            <w:pPr>
              <w:pStyle w:val="Compact"/>
            </w:pPr>
            <w:r>
              <w:t xml:space="preserve">Assessment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CO1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set up</w:t>
            </w:r>
            <w:r>
              <w:t xml:space="preserve"> </w:t>
            </w:r>
            <w:r>
              <w:t xml:space="preserve">React Native / Expo projects and mobile UIs using core components and Flexbox layouts</w:t>
            </w:r>
          </w:p>
        </w:tc>
        <w:tc>
          <w:tcPr/>
          <w:p>
            <w:pPr>
              <w:pStyle w:val="Compact"/>
            </w:pPr>
            <w:r>
              <w:t xml:space="preserve">Modern Tool Usage (PO5)</w:t>
            </w:r>
          </w:p>
        </w:tc>
        <w:tc>
          <w:tcPr/>
          <w:p>
            <w:pPr>
              <w:pStyle w:val="Compact"/>
            </w:pPr>
            <w:r>
              <w:t xml:space="preserve">Psychomotor domain – Level 3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☐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CO2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construct</w:t>
            </w:r>
            <w:r>
              <w:t xml:space="preserve"> </w:t>
            </w:r>
            <w:r>
              <w:t xml:space="preserve">multi-screen mobile applications using React Navigation and device APIs</w:t>
            </w:r>
          </w:p>
        </w:tc>
        <w:tc>
          <w:tcPr/>
          <w:p>
            <w:pPr>
              <w:pStyle w:val="Compact"/>
            </w:pPr>
            <w:r>
              <w:t xml:space="preserve">Modern Tool Usage (PO5)</w:t>
            </w:r>
          </w:p>
        </w:tc>
        <w:tc>
          <w:tcPr/>
          <w:p>
            <w:pPr>
              <w:pStyle w:val="Compact"/>
            </w:pPr>
            <w:r>
              <w:t xml:space="preserve">Psychomotor domain – Level 4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☒ Assignment ☐ Notebook ☐ 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CO3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develop</w:t>
            </w:r>
            <w:r>
              <w:t xml:space="preserve"> </w:t>
            </w:r>
            <w:r>
              <w:t xml:space="preserve">a data-driven React Native application using the Fetch API and EAS Build</w:t>
            </w:r>
          </w:p>
        </w:tc>
        <w:tc>
          <w:tcPr/>
          <w:p>
            <w:pPr>
              <w:pStyle w:val="Compact"/>
            </w:pPr>
            <w:r>
              <w:t xml:space="preserve">Design/Development of Solutions (PO3)</w:t>
            </w:r>
          </w:p>
        </w:tc>
        <w:tc>
          <w:tcPr/>
          <w:p>
            <w:pPr>
              <w:pStyle w:val="Compact"/>
            </w:pPr>
            <w:r>
              <w:t xml:space="preserve">Cognitive domain – Level 6</w:t>
            </w:r>
          </w:p>
        </w:tc>
        <w:tc>
          <w:tcPr/>
          <w:p>
            <w:pPr>
              <w:pStyle w:val="Compact"/>
            </w:pPr>
            <w:r>
              <w:t xml:space="preserve">☐ Lecture Note ☒ Text Book ☐ Audio/Video ☒ Web Material ☒ Lab Manual</w:t>
            </w:r>
          </w:p>
        </w:tc>
        <w:tc>
          <w:tcPr/>
          <w:p>
            <w:pPr>
              <w:pStyle w:val="Compact"/>
            </w:pPr>
            <w:r>
              <w:t xml:space="preserve">☒ CA ☒ Final Exam ☐ Assignment ☐ Notebook ☒ Presentation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ssessment-and-marks-distribution"/>
    <w:p>
      <w:pPr>
        <w:pStyle w:val="Heading2"/>
      </w:pPr>
      <w:r>
        <w:t xml:space="preserve">Assessment and Marks Distribution</w:t>
      </w:r>
    </w:p>
    <w:p>
      <w:pPr>
        <w:pStyle w:val="Compact"/>
        <w:numPr>
          <w:ilvl w:val="0"/>
          <w:numId w:val="1001"/>
        </w:numPr>
      </w:pPr>
      <w:r>
        <w:t xml:space="preserve">Continuous Assessments (CA) (30%)</w:t>
      </w:r>
    </w:p>
    <w:p>
      <w:pPr>
        <w:pStyle w:val="Compact"/>
        <w:numPr>
          <w:ilvl w:val="0"/>
          <w:numId w:val="1001"/>
        </w:numPr>
      </w:pPr>
      <w:r>
        <w:t xml:space="preserve">A comprehensive final exam + Lab note book (60%)</w:t>
      </w:r>
    </w:p>
    <w:p>
      <w:pPr>
        <w:pStyle w:val="Compact"/>
        <w:numPr>
          <w:ilvl w:val="0"/>
          <w:numId w:val="1001"/>
        </w:numPr>
      </w:pPr>
      <w:r>
        <w:t xml:space="preserve">A class participation mark (10%).</w:t>
      </w:r>
    </w:p>
    <w:p>
      <w:r>
        <w:pict>
          <v:rect style="width:0;height:1.5pt" o:hralign="center" o:hrstd="t" o:hr="t"/>
        </w:pict>
      </w:r>
    </w:p>
    <w:bookmarkEnd w:id="12"/>
    <w:bookmarkStart w:id="13" w:name="lab-course-contents--list-of-experiments"/>
    <w:p>
      <w:pPr>
        <w:pStyle w:val="Heading2"/>
      </w:pPr>
      <w:r>
        <w:t xml:space="preserve">Lab Course Contents / List of Experiments</w:t>
      </w:r>
    </w:p>
    <w:p>
      <w:pPr>
        <w:pStyle w:val="Compact"/>
        <w:numPr>
          <w:ilvl w:val="0"/>
          <w:numId w:val="1002"/>
        </w:numPr>
      </w:pPr>
      <w:r>
        <w:t xml:space="preserve">Lab 1 — Environment Setup and React Native Fundamentals</w:t>
      </w:r>
    </w:p>
    <w:p>
      <w:pPr>
        <w:pStyle w:val="Compact"/>
        <w:numPr>
          <w:ilvl w:val="0"/>
          <w:numId w:val="1002"/>
        </w:numPr>
      </w:pPr>
      <w:r>
        <w:t xml:space="preserve">Lab 2 — Core Components, Styling, and Flexbox</w:t>
      </w:r>
    </w:p>
    <w:p>
      <w:pPr>
        <w:pStyle w:val="Compact"/>
        <w:numPr>
          <w:ilvl w:val="0"/>
          <w:numId w:val="1002"/>
        </w:numPr>
      </w:pPr>
      <w:r>
        <w:t xml:space="preserve">Lab 3 — Navigation with React Navigation</w:t>
      </w:r>
    </w:p>
    <w:p>
      <w:pPr>
        <w:pStyle w:val="Compact"/>
        <w:numPr>
          <w:ilvl w:val="0"/>
          <w:numId w:val="1002"/>
        </w:numPr>
      </w:pPr>
      <w:r>
        <w:t xml:space="preserve">Lab 4 — User Input, Forms, and Keyboard Handling</w:t>
      </w:r>
    </w:p>
    <w:p>
      <w:pPr>
        <w:pStyle w:val="Compact"/>
        <w:numPr>
          <w:ilvl w:val="0"/>
          <w:numId w:val="1002"/>
        </w:numPr>
      </w:pPr>
      <w:r>
        <w:t xml:space="preserve">Lab 5 — Fetching Data and Local Storage</w:t>
      </w:r>
    </w:p>
    <w:p>
      <w:pPr>
        <w:pStyle w:val="Compact"/>
        <w:numPr>
          <w:ilvl w:val="0"/>
          <w:numId w:val="1002"/>
        </w:numPr>
      </w:pPr>
      <w:r>
        <w:t xml:space="preserve">Lab 6 — Device APIs: Camera, Location, and Notifications</w:t>
      </w:r>
    </w:p>
    <w:p>
      <w:pPr>
        <w:pStyle w:val="Compact"/>
        <w:numPr>
          <w:ilvl w:val="0"/>
          <w:numId w:val="1002"/>
        </w:numPr>
      </w:pPr>
      <w:r>
        <w:t xml:space="preserve">Lab 7 — EAS Build: Producing a Distributable App</w:t>
      </w:r>
    </w:p>
    <w:p>
      <w:pPr>
        <w:pStyle w:val="Compact"/>
        <w:numPr>
          <w:ilvl w:val="0"/>
          <w:numId w:val="1002"/>
        </w:numPr>
      </w:pPr>
      <w:r>
        <w:t xml:space="preserve">Lab 8 — React Native Capstone Project</w:t>
      </w:r>
    </w:p>
    <w:p>
      <w:r>
        <w:pict>
          <v:rect style="width:0;height:1.5pt" o:hralign="center" o:hrstd="t" o:hr="t"/>
        </w:pict>
      </w:r>
    </w:p>
    <w:bookmarkEnd w:id="13"/>
    <w:bookmarkStart w:id="14" w:name="textbooks"/>
    <w:p>
      <w:pPr>
        <w:pStyle w:val="Heading2"/>
      </w:pPr>
      <w:r>
        <w:t xml:space="preserve">Textbooks</w:t>
      </w:r>
    </w:p>
    <w:p>
      <w:pPr>
        <w:pStyle w:val="Compact"/>
        <w:numPr>
          <w:ilvl w:val="0"/>
          <w:numId w:val="1003"/>
        </w:numPr>
      </w:pPr>
      <w:r>
        <w:t xml:space="preserve">Nader Dabit —</w:t>
      </w:r>
      <w:r>
        <w:t xml:space="preserve"> </w:t>
      </w:r>
      <w:r>
        <w:rPr>
          <w:i/>
          <w:iCs/>
        </w:rPr>
        <w:t xml:space="preserve">React Native in Action</w:t>
      </w:r>
      <w:r>
        <w:t xml:space="preserve">, Manning Publications, 2019</w:t>
      </w:r>
    </w:p>
    <w:p>
      <w:pPr>
        <w:pStyle w:val="Compact"/>
        <w:numPr>
          <w:ilvl w:val="0"/>
          <w:numId w:val="1003"/>
        </w:numPr>
      </w:pPr>
      <w:r>
        <w:t xml:space="preserve">Bonnie Eisenman —</w:t>
      </w:r>
      <w:r>
        <w:t xml:space="preserve"> </w:t>
      </w:r>
      <w:r>
        <w:rPr>
          <w:i/>
          <w:iCs/>
        </w:rPr>
        <w:t xml:space="preserve">Learning React Native</w:t>
      </w:r>
      <w:r>
        <w:t xml:space="preserve"> </w:t>
      </w:r>
      <w:r>
        <w:t xml:space="preserve">(2nd ed.), O'Reilly Media, 2018</w:t>
      </w:r>
    </w:p>
    <w:bookmarkEnd w:id="14"/>
    <w:bookmarkEnd w:id="15"/>
    <w:sectPr>
      <w:pgSz w:h="16838" w:w="11906"/>
      <w:pgMar w:bottom="1020" w:footer="567" w:gutter="0" w:header="567" w:left="1020" w:right="1020" w:top="10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0"/>
        <w:szCs w:val="20"/>
        <w:lang w:bidi="ar-SA" w:eastAsia="zh-CN" w:val="en-US"/>
      </w:rPr>
    </w:rPrDefault>
    <w:pPrDefault>
      <w:pPr>
        <w:spacing w:after="1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="Arial" w:eastAsia="Arial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color w:val="1F2937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color w:val="1F2937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1F2937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="Arial" w:eastAsia="Arial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="Arial" w:eastAsia="Arial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808080" w:sz="4" w:val="single"/>
        <w:insideV w:color="808080" w:sz="4" w:val="single"/>
      </w:tblBorders>
      <w:tblCellMar>
        <w:top w:type="dxa" w:w="40"/>
        <w:left w:type="dxa" w:w="80"/>
        <w:bottom w:type="dxa" w:w="4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2026-09-30T08:55:09Z</dcterms:created>
  <dcterms:modified xsi:type="dcterms:W3CDTF">2026-09-30T08:55:09Z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