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se-3252-web-engineering-lab"/>
    <w:p>
      <w:pPr>
        <w:pStyle w:val="Heading1"/>
      </w:pPr>
      <w:r>
        <w:t xml:space="preserve">CSE 3252: Web Engineering Lab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 Hours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Third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Semester</w:t>
            </w:r>
          </w:p>
        </w:tc>
        <w:tc>
          <w:tcPr/>
          <w:p>
            <w:pPr>
              <w:pStyle w:val="Compact"/>
            </w:pPr>
            <w:r>
              <w:t xml:space="preserve">Second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CSE 2232: User Interface Development 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 Type</w:t>
            </w:r>
          </w:p>
        </w:tc>
        <w:tc>
          <w:tcPr/>
          <w:p>
            <w:pPr>
              <w:pStyle w:val="Compact"/>
            </w:pPr>
            <w:r>
              <w:t xml:space="preserve">☐ Theory    ☒ Laboratory work    ☐ Project work    ☐ Viva Voce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motivation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Web Engineering Lab complements the theory course by giving students hands-on experience in building full-stack web applications. Using modern frontend and backend frameworks, students will learn how to implement secure, database-driven, and maintainable web systems.</w:t>
      </w:r>
    </w:p>
    <w:bookmarkEnd w:id="9"/>
    <w:bookmarkStart w:id="10" w:name="course-objective"/>
    <w:p>
      <w:pPr>
        <w:pStyle w:val="Heading2"/>
      </w:pPr>
      <w:r>
        <w:t xml:space="preserve">Course Objective</w:t>
      </w:r>
    </w:p>
    <w:p>
      <w:pPr>
        <w:pStyle w:val="FirstParagraph"/>
      </w:pPr>
      <w:r>
        <w:t xml:space="preserve">This laboratory course develops practical skills in full-stack web development using React on the frontend and a modern server-side web framework on the backend. Students will design APIs, connect databases, implement authentication, integrate frontend and backend modules, test web applications, and package them using modern development tools.</w:t>
      </w:r>
    </w:p>
    <w:p>
      <w:r>
        <w:pict>
          <v:rect style="width:0;height:1.5pt" o:hralign="center" o:hrstd="t" o:hr="t"/>
        </w:pict>
      </w:r>
    </w:p>
    <w:bookmarkEnd w:id="10"/>
    <w:bookmarkStart w:id="11" w:name="X1b1c34c35a12020531194d18af07c3bab473be0"/>
    <w:p>
      <w:pPr>
        <w:pStyle w:val="Heading2"/>
      </w:pPr>
      <w:r>
        <w:t xml:space="preserve">Course Outcomes (COs), Program Outcomes (POs) and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 No.</w:t>
            </w:r>
          </w:p>
        </w:tc>
        <w:tc>
          <w:tcPr/>
          <w:p>
            <w:pPr>
              <w:pStyle w:val="Compact"/>
            </w:pPr>
            <w:r>
              <w:t xml:space="preserve">CO Statement</w:t>
            </w:r>
          </w:p>
        </w:tc>
        <w:tc>
          <w:tcPr/>
          <w:p>
            <w:pPr>
              <w:pStyle w:val="Compact"/>
            </w:pPr>
            <w:r>
              <w:t xml:space="preserve">Corresponding PO</w:t>
            </w:r>
          </w:p>
        </w:tc>
        <w:tc>
          <w:tcPr/>
          <w:p>
            <w:pPr>
              <w:pStyle w:val="Compact"/>
            </w:pPr>
            <w:r>
              <w:t xml:space="preserve">Domain / Level of Learning Taxonomy</w:t>
            </w:r>
          </w:p>
        </w:tc>
        <w:tc>
          <w:tcPr/>
          <w:p>
            <w:pPr>
              <w:pStyle w:val="Compact"/>
            </w:pPr>
            <w:r>
              <w:t xml:space="preserve">Delivery Methods &amp; Activities</w:t>
            </w:r>
          </w:p>
        </w:tc>
        <w:tc>
          <w:tcPr/>
          <w:p>
            <w:pPr>
              <w:pStyle w:val="Compact"/>
            </w:pPr>
            <w:r>
              <w:t xml:space="preserve">Assessment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CO1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construct</w:t>
            </w:r>
            <w:r>
              <w:t xml:space="preserve"> </w:t>
            </w:r>
            <w:r>
              <w:t xml:space="preserve">RESTful backend services and database-driven features using a modern server-side web framework</w:t>
            </w:r>
          </w:p>
        </w:tc>
        <w:tc>
          <w:tcPr/>
          <w:p>
            <w:pPr>
              <w:pStyle w:val="Compact"/>
            </w:pPr>
            <w:r>
              <w:t xml:space="preserve">Modern Tool Usage (PO5)</w:t>
            </w:r>
          </w:p>
        </w:tc>
        <w:tc>
          <w:tcPr/>
          <w:p>
            <w:pPr>
              <w:pStyle w:val="Compact"/>
            </w:pPr>
            <w:r>
              <w:t xml:space="preserve">Psychomotor domain – Level 4</w:t>
            </w:r>
          </w:p>
        </w:tc>
        <w:tc>
          <w:tcPr/>
          <w:p>
            <w:pPr>
              <w:pStyle w:val="Compact"/>
            </w:pPr>
            <w:r>
              <w:t xml:space="preserve">☐ Lecture Note ☒ Text Book ☐ Audio/Video ☒ Web Material ☒ Lab Manual</w:t>
            </w:r>
          </w:p>
        </w:tc>
        <w:tc>
          <w:tcPr/>
          <w:p>
            <w:pPr>
              <w:pStyle w:val="Compact"/>
            </w:pPr>
            <w:r>
              <w:t xml:space="preserve">☒ CA ☒ Final Exam ☐ Assignment ☐ Notebook ☒ 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integrate</w:t>
            </w:r>
            <w:r>
              <w:t xml:space="preserve"> </w:t>
            </w:r>
            <w:r>
              <w:t xml:space="preserve">React frontends with backend APIs, authentication, validation, and persistence to develop full-stack web applications</w:t>
            </w:r>
          </w:p>
        </w:tc>
        <w:tc>
          <w:tcPr/>
          <w:p>
            <w:pPr>
              <w:pStyle w:val="Compact"/>
            </w:pPr>
            <w:r>
              <w:t xml:space="preserve">Design/Development of Solutions (PO3)</w:t>
            </w:r>
          </w:p>
        </w:tc>
        <w:tc>
          <w:tcPr/>
          <w:p>
            <w:pPr>
              <w:pStyle w:val="Compact"/>
            </w:pPr>
            <w:r>
              <w:t xml:space="preserve">Cognitive domain – Level 6</w:t>
            </w:r>
          </w:p>
        </w:tc>
        <w:tc>
          <w:tcPr/>
          <w:p>
            <w:pPr>
              <w:pStyle w:val="Compact"/>
            </w:pPr>
            <w:r>
              <w:t xml:space="preserve">☐ Lecture Note ☒ Text Book ☐ Audio/Video ☒ Web Material ☒ Lab Manual</w:t>
            </w:r>
          </w:p>
        </w:tc>
        <w:tc>
          <w:tcPr/>
          <w:p>
            <w:pPr>
              <w:pStyle w:val="Compact"/>
            </w:pPr>
            <w:r>
              <w:t xml:space="preserve">☒ CA ☒ Final Exam ☐ Assignment ☐ Notebook ☒ 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CO3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use</w:t>
            </w:r>
            <w:r>
              <w:t xml:space="preserve"> </w:t>
            </w:r>
            <w:r>
              <w:t xml:space="preserve">Postman, Git, and Docker to test, version, and containerize secure web applications</w:t>
            </w:r>
          </w:p>
        </w:tc>
        <w:tc>
          <w:tcPr/>
          <w:p>
            <w:pPr>
              <w:pStyle w:val="Compact"/>
            </w:pPr>
            <w:r>
              <w:t xml:space="preserve">Modern Tool Usage (PO5)</w:t>
            </w:r>
          </w:p>
        </w:tc>
        <w:tc>
          <w:tcPr/>
          <w:p>
            <w:pPr>
              <w:pStyle w:val="Compact"/>
            </w:pPr>
            <w:r>
              <w:t xml:space="preserve">Psychomotor domain – Level 4</w:t>
            </w:r>
          </w:p>
        </w:tc>
        <w:tc>
          <w:tcPr/>
          <w:p>
            <w:pPr>
              <w:pStyle w:val="Compact"/>
            </w:pPr>
            <w:r>
              <w:t xml:space="preserve">☐ Lecture Note ☒ Text Book ☐ Audio/Video ☒ Web Material ☒ Lab Manual</w:t>
            </w:r>
          </w:p>
        </w:tc>
        <w:tc>
          <w:tcPr/>
          <w:p>
            <w:pPr>
              <w:pStyle w:val="Compact"/>
            </w:pPr>
            <w:r>
              <w:t xml:space="preserve">☒ CA ☒ Final Exam ☐ Assignment ☐ Notebook ☒ Presentation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ssessment-and-marks-distribution"/>
    <w:p>
      <w:pPr>
        <w:pStyle w:val="Heading2"/>
      </w:pPr>
      <w:r>
        <w:t xml:space="preserve">Assessment and Marks Distribution</w:t>
      </w:r>
    </w:p>
    <w:p>
      <w:pPr>
        <w:pStyle w:val="Compact"/>
        <w:numPr>
          <w:ilvl w:val="0"/>
          <w:numId w:val="1001"/>
        </w:numPr>
      </w:pPr>
      <w:r>
        <w:t xml:space="preserve">Continuous Assessments (CA) (30%)</w:t>
      </w:r>
    </w:p>
    <w:p>
      <w:pPr>
        <w:pStyle w:val="Compact"/>
        <w:numPr>
          <w:ilvl w:val="0"/>
          <w:numId w:val="1001"/>
        </w:numPr>
      </w:pPr>
      <w:r>
        <w:t xml:space="preserve">A comprehensive final exam + Lab note book (60%)</w:t>
      </w:r>
    </w:p>
    <w:p>
      <w:pPr>
        <w:pStyle w:val="Compact"/>
        <w:numPr>
          <w:ilvl w:val="0"/>
          <w:numId w:val="1001"/>
        </w:numPr>
      </w:pPr>
      <w:r>
        <w:t xml:space="preserve">A class participation mark (10%).</w:t>
      </w:r>
    </w:p>
    <w:p>
      <w:r>
        <w:pict>
          <v:rect style="width:0;height:1.5pt" o:hralign="center" o:hrstd="t" o:hr="t"/>
        </w:pict>
      </w:r>
    </w:p>
    <w:bookmarkEnd w:id="12"/>
    <w:bookmarkStart w:id="13" w:name="lab-course-contents--list-of-experiments"/>
    <w:p>
      <w:pPr>
        <w:pStyle w:val="Heading2"/>
      </w:pPr>
      <w:r>
        <w:t xml:space="preserve">Lab Course Contents / List of Experiments</w:t>
      </w:r>
    </w:p>
    <w:p>
      <w:pPr>
        <w:pStyle w:val="Compact"/>
        <w:numPr>
          <w:ilvl w:val="0"/>
          <w:numId w:val="1002"/>
        </w:numPr>
      </w:pPr>
      <w:r>
        <w:t xml:space="preserve">Lab 1 — Environment Setup and Project Structure</w:t>
      </w:r>
    </w:p>
    <w:p>
      <w:pPr>
        <w:pStyle w:val="Compact"/>
        <w:numPr>
          <w:ilvl w:val="0"/>
          <w:numId w:val="1002"/>
        </w:numPr>
      </w:pPr>
      <w:r>
        <w:t xml:space="preserve">Lab 2 — Backend Framework Basics and Database Migrations</w:t>
      </w:r>
    </w:p>
    <w:p>
      <w:pPr>
        <w:pStyle w:val="Compact"/>
        <w:numPr>
          <w:ilvl w:val="0"/>
          <w:numId w:val="1002"/>
        </w:numPr>
      </w:pPr>
      <w:r>
        <w:t xml:space="preserve">Lab 3 — REST API Development with Postman</w:t>
      </w:r>
    </w:p>
    <w:p>
      <w:pPr>
        <w:pStyle w:val="Compact"/>
        <w:numPr>
          <w:ilvl w:val="0"/>
          <w:numId w:val="1002"/>
        </w:numPr>
      </w:pPr>
      <w:r>
        <w:t xml:space="preserve">Lab 4 — Authentication and Role-Based Access</w:t>
      </w:r>
    </w:p>
    <w:p>
      <w:pPr>
        <w:pStyle w:val="Compact"/>
        <w:numPr>
          <w:ilvl w:val="0"/>
          <w:numId w:val="1002"/>
        </w:numPr>
      </w:pPr>
      <w:r>
        <w:t xml:space="preserve">Lab 5 — React–API Integration</w:t>
      </w:r>
    </w:p>
    <w:p>
      <w:pPr>
        <w:pStyle w:val="Compact"/>
        <w:numPr>
          <w:ilvl w:val="0"/>
          <w:numId w:val="1002"/>
        </w:numPr>
      </w:pPr>
      <w:r>
        <w:t xml:space="preserve">Lab 6 — Full-Stack CRUD Module</w:t>
      </w:r>
    </w:p>
    <w:p>
      <w:pPr>
        <w:pStyle w:val="Compact"/>
        <w:numPr>
          <w:ilvl w:val="0"/>
          <w:numId w:val="1002"/>
        </w:numPr>
      </w:pPr>
      <w:r>
        <w:t xml:space="preserve">Lab 7 — File Uploads, Security, and Validation</w:t>
      </w:r>
    </w:p>
    <w:p>
      <w:pPr>
        <w:pStyle w:val="Compact"/>
        <w:numPr>
          <w:ilvl w:val="0"/>
          <w:numId w:val="1002"/>
        </w:numPr>
      </w:pPr>
      <w:r>
        <w:t xml:space="preserve">Lab 8 — Testing, Debugging, and API Documentation</w:t>
      </w:r>
    </w:p>
    <w:p>
      <w:pPr>
        <w:pStyle w:val="Compact"/>
        <w:numPr>
          <w:ilvl w:val="0"/>
          <w:numId w:val="1002"/>
        </w:numPr>
      </w:pPr>
      <w:r>
        <w:t xml:space="preserve">Lab 9 — Dockerization and Capstone Project</w:t>
      </w:r>
    </w:p>
    <w:p>
      <w:r>
        <w:pict>
          <v:rect style="width:0;height:1.5pt" o:hralign="center" o:hrstd="t" o:hr="t"/>
        </w:pict>
      </w:r>
    </w:p>
    <w:bookmarkEnd w:id="13"/>
    <w:bookmarkStart w:id="14" w:name="textbooks"/>
    <w:p>
      <w:pPr>
        <w:pStyle w:val="Heading2"/>
      </w:pPr>
      <w:r>
        <w:t xml:space="preserve">Textbooks</w:t>
      </w:r>
    </w:p>
    <w:p>
      <w:pPr>
        <w:pStyle w:val="Compact"/>
        <w:numPr>
          <w:ilvl w:val="0"/>
          <w:numId w:val="1003"/>
        </w:numPr>
      </w:pPr>
      <w:r>
        <w:t xml:space="preserve">Matt Stauffer —</w:t>
      </w:r>
      <w:r>
        <w:t xml:space="preserve"> </w:t>
      </w:r>
      <w:r>
        <w:rPr>
          <w:i/>
          <w:iCs/>
        </w:rPr>
        <w:t xml:space="preserve">Laravel: Up &amp; Running</w:t>
      </w:r>
      <w:r>
        <w:t xml:space="preserve"> </w:t>
      </w:r>
      <w:r>
        <w:t xml:space="preserve">(3rd ed.), O'Reilly Media, 2023</w:t>
      </w:r>
    </w:p>
    <w:p>
      <w:pPr>
        <w:pStyle w:val="Compact"/>
        <w:numPr>
          <w:ilvl w:val="0"/>
          <w:numId w:val="1003"/>
        </w:numPr>
      </w:pPr>
      <w:r>
        <w:t xml:space="preserve">Ethan Brown —</w:t>
      </w:r>
      <w:r>
        <w:t xml:space="preserve"> </w:t>
      </w:r>
      <w:r>
        <w:rPr>
          <w:i/>
          <w:iCs/>
        </w:rPr>
        <w:t xml:space="preserve">Web Development with Node and Express</w:t>
      </w:r>
      <w:r>
        <w:t xml:space="preserve"> </w:t>
      </w:r>
      <w:r>
        <w:t xml:space="preserve">(2nd ed.), O'Reilly Media, 2019</w:t>
      </w:r>
    </w:p>
    <w:bookmarkEnd w:id="14"/>
    <w:bookmarkEnd w:id="15"/>
    <w:sectPr>
      <w:pgSz w:h="16838" w:w="11906"/>
      <w:pgMar w:bottom="1020" w:footer="567" w:gutter="0" w:header="567" w:left="1020" w:right="1020" w:top="102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0"/>
        <w:szCs w:val="20"/>
        <w:lang w:bidi="ar-SA" w:eastAsia="zh-CN" w:val="en-US"/>
      </w:rPr>
    </w:rPrDefault>
    <w:pPrDefault>
      <w:pPr>
        <w:spacing w:after="1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cs="Arial" w:eastAsia="Arial" w:hAnsi="Arial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color w:val="1F2937"/>
      <w:sz w:val="30"/>
      <w:szCs w:val="3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color w:val="1F2937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1F2937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cs="Arial" w:eastAsia="Arial" w:hAnsi="Arial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eastAsia="Arial" w:hAnsi="Arial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z="4" w:val="single"/>
        <w:left w:color="808080" w:sz="4" w:val="single"/>
        <w:bottom w:color="808080" w:sz="4" w:val="single"/>
        <w:right w:color="808080" w:sz="4" w:val="single"/>
        <w:insideH w:color="808080" w:sz="4" w:val="single"/>
        <w:insideV w:color="808080" w:sz="4" w:val="single"/>
      </w:tblBorders>
      <w:tblCellMar>
        <w:top w:type="dxa" w:w="40"/>
        <w:left w:type="dxa" w:w="80"/>
        <w:bottom w:type="dxa" w:w="4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2026-09-30T08:55:13Z</dcterms:created>
  <dcterms:modified xsi:type="dcterms:W3CDTF">2026-09-30T08:55:13Z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