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construct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develop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full-stack web applications by integrating React frontends with backend APIs, authentication, validation, and persistence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use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Postman, Git, and Docker for API testing, version control, and containerization of secure web applications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3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Setup, Git, and Project Structure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Backend Framework Basics and Database Migrations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 with Postman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Authentication and Role-Based Access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React–API Integration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Full-Stack CRUD Module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File Uploads, Security, and Validation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Testing, Debugging, and API Documentation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9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Dockerization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Project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