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71124" w14:textId="53FC3988" w:rsidR="00763E5B" w:rsidRDefault="00763E5B" w:rsidP="00763E5B">
      <w:pPr>
        <w:jc w:val="center"/>
        <w:rPr>
          <w:sz w:val="24"/>
          <w:szCs w:val="24"/>
        </w:rPr>
      </w:pPr>
      <w:r>
        <w:rPr>
          <w:sz w:val="24"/>
          <w:szCs w:val="24"/>
        </w:rPr>
        <w:t>Continuous Flow Measurement for RLCP Citizen Science</w:t>
      </w:r>
    </w:p>
    <w:p w14:paraId="0CFB8504" w14:textId="5FAD1D3A" w:rsidR="00A00D19" w:rsidRPr="00DA7B56" w:rsidRDefault="00A00D19">
      <w:pPr>
        <w:rPr>
          <w:sz w:val="24"/>
          <w:szCs w:val="24"/>
        </w:rPr>
      </w:pPr>
      <w:r w:rsidRPr="00DA7B56">
        <w:rPr>
          <w:sz w:val="24"/>
          <w:szCs w:val="24"/>
        </w:rPr>
        <w:t xml:space="preserve">EA commonly measure discharge/flow at gauge stations equipped with only a telemetry-equipped (providing remote, real-time data) river level measuring device. The simplest form of river level measurement for citizen scientists is the staff gauge, and there are fixed, portable, </w:t>
      </w:r>
      <w:r w:rsidR="0024731E" w:rsidRPr="00DA7B56">
        <w:rPr>
          <w:sz w:val="24"/>
          <w:szCs w:val="24"/>
        </w:rPr>
        <w:t>even virtual options available (see document prepared for River Wensum Citizen Science program) for point-in-time measurement. However, to constantly measure discharge, continuous stream level needs to be measured.</w:t>
      </w:r>
    </w:p>
    <w:p w14:paraId="6925F994" w14:textId="0E69B4FC" w:rsidR="00DA7B56" w:rsidRPr="00DA7B56" w:rsidRDefault="0024731E">
      <w:pPr>
        <w:rPr>
          <w:sz w:val="24"/>
          <w:szCs w:val="24"/>
        </w:rPr>
      </w:pPr>
      <w:r w:rsidRPr="00DA7B56">
        <w:rPr>
          <w:sz w:val="24"/>
          <w:szCs w:val="24"/>
        </w:rPr>
        <w:t>First, it’s important to understand how EA (and others) get discharge (m</w:t>
      </w:r>
      <w:r w:rsidRPr="00DA7B56">
        <w:rPr>
          <w:sz w:val="24"/>
          <w:szCs w:val="24"/>
          <w:vertAlign w:val="superscript"/>
        </w:rPr>
        <w:t>3</w:t>
      </w:r>
      <w:r w:rsidRPr="00DA7B56">
        <w:rPr>
          <w:sz w:val="24"/>
          <w:szCs w:val="24"/>
        </w:rPr>
        <w:t xml:space="preserve">/s), </w:t>
      </w:r>
      <w:r w:rsidR="006A0EF0" w:rsidRPr="00DA7B56">
        <w:rPr>
          <w:sz w:val="24"/>
          <w:szCs w:val="24"/>
        </w:rPr>
        <w:t xml:space="preserve">a measurement of volume per unit time, </w:t>
      </w:r>
      <w:r w:rsidRPr="00DA7B56">
        <w:rPr>
          <w:sz w:val="24"/>
          <w:szCs w:val="24"/>
        </w:rPr>
        <w:t xml:space="preserve">from simple measurements of river level (m). </w:t>
      </w:r>
      <w:r w:rsidR="00E14F51" w:rsidRPr="00DA7B56">
        <w:rPr>
          <w:sz w:val="24"/>
          <w:szCs w:val="24"/>
        </w:rPr>
        <w:t>The two key pieces of information that link these are water velocity (m/s), and cross-sectional area of the stream (m</w:t>
      </w:r>
      <w:r w:rsidR="00E14F51" w:rsidRPr="00DA7B56">
        <w:rPr>
          <w:sz w:val="24"/>
          <w:szCs w:val="24"/>
          <w:vertAlign w:val="superscript"/>
        </w:rPr>
        <w:t>2</w:t>
      </w:r>
      <w:r w:rsidR="00E14F51" w:rsidRPr="00DA7B56">
        <w:rPr>
          <w:sz w:val="24"/>
          <w:szCs w:val="24"/>
        </w:rPr>
        <w:t>).</w:t>
      </w:r>
    </w:p>
    <w:p w14:paraId="0DD41B33" w14:textId="4D2BCDAB" w:rsidR="00DA7B56" w:rsidRPr="00DA7B56" w:rsidRDefault="000A5D2E" w:rsidP="000A5D2E">
      <w:pPr>
        <w:rPr>
          <w:sz w:val="24"/>
          <w:szCs w:val="24"/>
        </w:rPr>
      </w:pPr>
      <w:r w:rsidRPr="00DA7B56">
        <w:rPr>
          <w:i/>
          <w:iCs/>
          <w:sz w:val="24"/>
          <w:szCs w:val="24"/>
        </w:rPr>
        <w:t>Equation 1.</w:t>
      </w:r>
      <w:r w:rsidR="008661B6" w:rsidRPr="00DA7B56">
        <w:rPr>
          <w:sz w:val="24"/>
          <w:szCs w:val="24"/>
        </w:rPr>
        <w:tab/>
      </w:r>
      <w:r w:rsidR="00E14F51" w:rsidRPr="00DA7B56">
        <w:rPr>
          <w:sz w:val="24"/>
          <w:szCs w:val="24"/>
        </w:rPr>
        <w:t>Discharge</w:t>
      </w:r>
      <w:r w:rsidR="00F818AF" w:rsidRPr="00DA7B56">
        <w:rPr>
          <w:sz w:val="24"/>
          <w:szCs w:val="24"/>
        </w:rPr>
        <w:t xml:space="preserve"> </w:t>
      </w:r>
      <w:r w:rsidR="00F818AF" w:rsidRPr="00DA7B56">
        <w:rPr>
          <w:i/>
          <w:iCs/>
          <w:sz w:val="24"/>
          <w:szCs w:val="24"/>
        </w:rPr>
        <w:t>Q</w:t>
      </w:r>
      <w:r w:rsidR="00F818AF" w:rsidRPr="00DA7B56">
        <w:rPr>
          <w:sz w:val="24"/>
          <w:szCs w:val="24"/>
        </w:rPr>
        <w:t xml:space="preserve"> </w:t>
      </w:r>
      <w:r w:rsidR="00E14F51" w:rsidRPr="00DA7B56">
        <w:rPr>
          <w:sz w:val="24"/>
          <w:szCs w:val="24"/>
        </w:rPr>
        <w:t>(m</w:t>
      </w:r>
      <w:r w:rsidR="00E14F51" w:rsidRPr="00DA7B56">
        <w:rPr>
          <w:sz w:val="24"/>
          <w:szCs w:val="24"/>
          <w:vertAlign w:val="superscript"/>
        </w:rPr>
        <w:t>3</w:t>
      </w:r>
      <w:r w:rsidR="00E14F51" w:rsidRPr="00DA7B56">
        <w:rPr>
          <w:sz w:val="24"/>
          <w:szCs w:val="24"/>
        </w:rPr>
        <w:t>/</w:t>
      </w:r>
      <w:proofErr w:type="gramStart"/>
      <w:r w:rsidR="00E14F51" w:rsidRPr="00DA7B56">
        <w:rPr>
          <w:sz w:val="24"/>
          <w:szCs w:val="24"/>
        </w:rPr>
        <w:t xml:space="preserve">s) </w:t>
      </w:r>
      <w:r w:rsidR="005A0123" w:rsidRPr="00DA7B56">
        <w:rPr>
          <w:sz w:val="24"/>
          <w:szCs w:val="24"/>
        </w:rPr>
        <w:t xml:space="preserve"> </w:t>
      </w:r>
      <w:r w:rsidR="00E14F51" w:rsidRPr="00DA7B56">
        <w:rPr>
          <w:sz w:val="24"/>
          <w:szCs w:val="24"/>
        </w:rPr>
        <w:t>=</w:t>
      </w:r>
      <w:proofErr w:type="gramEnd"/>
      <w:r w:rsidR="00E14F51" w:rsidRPr="00DA7B56">
        <w:rPr>
          <w:sz w:val="24"/>
          <w:szCs w:val="24"/>
        </w:rPr>
        <w:t xml:space="preserve"> </w:t>
      </w:r>
      <w:r w:rsidR="005A0123" w:rsidRPr="00DA7B56">
        <w:rPr>
          <w:sz w:val="24"/>
          <w:szCs w:val="24"/>
        </w:rPr>
        <w:t xml:space="preserve"> </w:t>
      </w:r>
      <w:r w:rsidR="00F818AF" w:rsidRPr="00DA7B56">
        <w:rPr>
          <w:sz w:val="24"/>
          <w:szCs w:val="24"/>
        </w:rPr>
        <w:t xml:space="preserve">water </w:t>
      </w:r>
      <w:r w:rsidR="00E14F51" w:rsidRPr="00DA7B56">
        <w:rPr>
          <w:sz w:val="24"/>
          <w:szCs w:val="24"/>
        </w:rPr>
        <w:t>cross-sectional area</w:t>
      </w:r>
      <w:r w:rsidR="00F818AF" w:rsidRPr="00DA7B56">
        <w:rPr>
          <w:sz w:val="24"/>
          <w:szCs w:val="24"/>
        </w:rPr>
        <w:t xml:space="preserve"> </w:t>
      </w:r>
      <w:r w:rsidR="00F818AF" w:rsidRPr="00DA7B56">
        <w:rPr>
          <w:i/>
          <w:iCs/>
          <w:sz w:val="24"/>
          <w:szCs w:val="24"/>
        </w:rPr>
        <w:t>A</w:t>
      </w:r>
      <w:r w:rsidR="00E14F51" w:rsidRPr="00DA7B56">
        <w:rPr>
          <w:sz w:val="24"/>
          <w:szCs w:val="24"/>
        </w:rPr>
        <w:t xml:space="preserve"> (m</w:t>
      </w:r>
      <w:r w:rsidR="00E14F51" w:rsidRPr="00DA7B56">
        <w:rPr>
          <w:sz w:val="24"/>
          <w:szCs w:val="24"/>
          <w:vertAlign w:val="superscript"/>
        </w:rPr>
        <w:t>2</w:t>
      </w:r>
      <w:r w:rsidR="00E14F51" w:rsidRPr="00DA7B56">
        <w:rPr>
          <w:sz w:val="24"/>
          <w:szCs w:val="24"/>
        </w:rPr>
        <w:t>)</w:t>
      </w:r>
      <w:r w:rsidR="005A0123" w:rsidRPr="00DA7B56">
        <w:rPr>
          <w:sz w:val="24"/>
          <w:szCs w:val="24"/>
        </w:rPr>
        <w:t xml:space="preserve"> </w:t>
      </w:r>
      <w:r w:rsidR="00E14F51" w:rsidRPr="00DA7B56">
        <w:rPr>
          <w:sz w:val="24"/>
          <w:szCs w:val="24"/>
        </w:rPr>
        <w:t xml:space="preserve"> x </w:t>
      </w:r>
      <w:r w:rsidR="005A0123" w:rsidRPr="00DA7B56">
        <w:rPr>
          <w:sz w:val="24"/>
          <w:szCs w:val="24"/>
        </w:rPr>
        <w:t xml:space="preserve"> </w:t>
      </w:r>
      <w:r w:rsidR="00F818AF" w:rsidRPr="00DA7B56">
        <w:rPr>
          <w:sz w:val="24"/>
          <w:szCs w:val="24"/>
        </w:rPr>
        <w:t xml:space="preserve">water velocity </w:t>
      </w:r>
      <w:r w:rsidR="00F818AF" w:rsidRPr="00DA7B56">
        <w:rPr>
          <w:i/>
          <w:iCs/>
          <w:sz w:val="24"/>
          <w:szCs w:val="24"/>
        </w:rPr>
        <w:t xml:space="preserve">V </w:t>
      </w:r>
      <w:r w:rsidR="00F818AF" w:rsidRPr="00DA7B56">
        <w:rPr>
          <w:sz w:val="24"/>
          <w:szCs w:val="24"/>
        </w:rPr>
        <w:t>(m/s)</w:t>
      </w:r>
    </w:p>
    <w:p w14:paraId="45A1A46F" w14:textId="67A9144D" w:rsidR="00DA7B56" w:rsidRPr="00DA7B56" w:rsidRDefault="00F818AF" w:rsidP="00255705">
      <w:pPr>
        <w:keepNext/>
        <w:rPr>
          <w:sz w:val="24"/>
          <w:szCs w:val="24"/>
        </w:rPr>
      </w:pPr>
      <w:r w:rsidRPr="00DA7B56">
        <w:rPr>
          <w:sz w:val="24"/>
          <w:szCs w:val="24"/>
        </w:rPr>
        <w:t>Level (m) measurements</w:t>
      </w:r>
      <w:r w:rsidR="00795C81" w:rsidRPr="00DA7B56">
        <w:rPr>
          <w:sz w:val="24"/>
          <w:szCs w:val="24"/>
        </w:rPr>
        <w:t xml:space="preserve">, </w:t>
      </w:r>
      <w:r w:rsidRPr="00DA7B56">
        <w:rPr>
          <w:sz w:val="24"/>
          <w:szCs w:val="24"/>
        </w:rPr>
        <w:t xml:space="preserve">from a staff gauge or </w:t>
      </w:r>
      <w:r w:rsidR="006A0EF0" w:rsidRPr="00DA7B56">
        <w:rPr>
          <w:sz w:val="24"/>
          <w:szCs w:val="24"/>
        </w:rPr>
        <w:t>more complex instrumentation</w:t>
      </w:r>
      <w:r w:rsidR="00795C81" w:rsidRPr="00DA7B56">
        <w:rPr>
          <w:sz w:val="24"/>
          <w:szCs w:val="24"/>
        </w:rPr>
        <w:t>,</w:t>
      </w:r>
      <w:r w:rsidRPr="00DA7B56">
        <w:rPr>
          <w:sz w:val="24"/>
          <w:szCs w:val="24"/>
        </w:rPr>
        <w:t xml:space="preserve"> only give one dimension of the two that are needed to </w:t>
      </w:r>
      <w:r w:rsidR="00795C81" w:rsidRPr="00DA7B56">
        <w:rPr>
          <w:sz w:val="24"/>
          <w:szCs w:val="24"/>
        </w:rPr>
        <w:t>have the cross-sectional area of water. However, if a</w:t>
      </w:r>
      <w:r w:rsidR="000143D7" w:rsidRPr="00DA7B56">
        <w:rPr>
          <w:sz w:val="24"/>
          <w:szCs w:val="24"/>
        </w:rPr>
        <w:t>n accurate</w:t>
      </w:r>
      <w:r w:rsidR="00795C81" w:rsidRPr="00DA7B56">
        <w:rPr>
          <w:sz w:val="24"/>
          <w:szCs w:val="24"/>
        </w:rPr>
        <w:t xml:space="preserve"> cross-sectional profile of the stream at the point of </w:t>
      </w:r>
      <w:r w:rsidR="000143D7" w:rsidRPr="00DA7B56">
        <w:rPr>
          <w:sz w:val="24"/>
          <w:szCs w:val="24"/>
        </w:rPr>
        <w:t xml:space="preserve">water </w:t>
      </w:r>
      <w:r w:rsidR="00795C81" w:rsidRPr="00DA7B56">
        <w:rPr>
          <w:sz w:val="24"/>
          <w:szCs w:val="24"/>
        </w:rPr>
        <w:t>level measurement is created, the cross-sectional area can be calculated from level</w:t>
      </w:r>
      <w:r w:rsidR="00692703" w:rsidRPr="00DA7B56">
        <w:rPr>
          <w:sz w:val="24"/>
          <w:szCs w:val="24"/>
        </w:rPr>
        <w:t>, also called depth or stage,</w:t>
      </w:r>
      <w:r w:rsidR="00795C81" w:rsidRPr="00DA7B56">
        <w:rPr>
          <w:sz w:val="24"/>
          <w:szCs w:val="24"/>
        </w:rPr>
        <w:t xml:space="preserve"> alone</w:t>
      </w:r>
      <w:r w:rsidR="006161CB" w:rsidRPr="00DA7B56">
        <w:rPr>
          <w:sz w:val="24"/>
          <w:szCs w:val="24"/>
        </w:rPr>
        <w:t>.</w:t>
      </w:r>
      <w:r w:rsidR="00953A87" w:rsidRPr="00DA7B56">
        <w:rPr>
          <w:sz w:val="24"/>
          <w:szCs w:val="24"/>
        </w:rPr>
        <w:t xml:space="preserve"> </w:t>
      </w:r>
      <w:r w:rsidR="00953A87" w:rsidRPr="00DA7B56">
        <w:rPr>
          <w:sz w:val="24"/>
          <w:szCs w:val="24"/>
        </w:rPr>
        <w:t xml:space="preserve">The cross-sectional area of a stream is measured using </w:t>
      </w:r>
      <w:proofErr w:type="gramStart"/>
      <w:r w:rsidR="00953A87" w:rsidRPr="00DA7B56">
        <w:rPr>
          <w:sz w:val="24"/>
          <w:szCs w:val="24"/>
        </w:rPr>
        <w:t>equally-spaced</w:t>
      </w:r>
      <w:proofErr w:type="gramEnd"/>
      <w:r w:rsidR="00953A87" w:rsidRPr="00DA7B56">
        <w:rPr>
          <w:sz w:val="24"/>
          <w:szCs w:val="24"/>
        </w:rPr>
        <w:t xml:space="preserve"> points to measure the depth of water</w:t>
      </w:r>
      <w:r w:rsidR="00953A87" w:rsidRPr="00DA7B56">
        <w:rPr>
          <w:sz w:val="24"/>
          <w:szCs w:val="24"/>
        </w:rPr>
        <w:t xml:space="preserve"> at</w:t>
      </w:r>
      <w:r w:rsidR="00DF0207" w:rsidRPr="00DA7B56">
        <w:rPr>
          <w:sz w:val="24"/>
          <w:szCs w:val="24"/>
        </w:rPr>
        <w:t xml:space="preserve"> </w:t>
      </w:r>
      <w:r w:rsidR="00B62E76" w:rsidRPr="00DA7B56">
        <w:rPr>
          <w:sz w:val="24"/>
          <w:szCs w:val="24"/>
        </w:rPr>
        <w:t>step</w:t>
      </w:r>
      <w:r w:rsidR="00DF0207" w:rsidRPr="00DA7B56">
        <w:rPr>
          <w:sz w:val="24"/>
          <w:szCs w:val="24"/>
        </w:rPr>
        <w:t xml:space="preserve"> intervals</w:t>
      </w:r>
      <w:r w:rsidR="00953A87" w:rsidRPr="00DA7B56">
        <w:rPr>
          <w:sz w:val="24"/>
          <w:szCs w:val="24"/>
        </w:rPr>
        <w:t xml:space="preserve"> along the width of the channel.</w:t>
      </w:r>
    </w:p>
    <w:p w14:paraId="3306AEBE" w14:textId="046CCAB8" w:rsidR="00DA7B56" w:rsidRPr="00DA7B56" w:rsidRDefault="008661B6" w:rsidP="00255705">
      <w:pPr>
        <w:keepNext/>
        <w:rPr>
          <w:sz w:val="24"/>
          <w:szCs w:val="24"/>
        </w:rPr>
      </w:pPr>
      <w:r w:rsidRPr="00DA7B56">
        <w:rPr>
          <w:i/>
          <w:iCs/>
          <w:sz w:val="24"/>
          <w:szCs w:val="24"/>
        </w:rPr>
        <w:t>Equation 2.</w:t>
      </w:r>
      <w:r w:rsidRPr="00DA7B56">
        <w:rPr>
          <w:sz w:val="24"/>
          <w:szCs w:val="24"/>
        </w:rPr>
        <w:t xml:space="preserve">    </w:t>
      </w:r>
      <w:r w:rsidR="006161CB" w:rsidRPr="00DA7B56">
        <w:rPr>
          <w:sz w:val="24"/>
          <w:szCs w:val="24"/>
        </w:rPr>
        <w:t>Water cross-</w:t>
      </w:r>
      <w:r w:rsidR="00605703" w:rsidRPr="00DA7B56">
        <w:rPr>
          <w:sz w:val="24"/>
          <w:szCs w:val="24"/>
        </w:rPr>
        <w:t xml:space="preserve">sectional area </w:t>
      </w:r>
      <w:proofErr w:type="gramStart"/>
      <w:r w:rsidR="00605703" w:rsidRPr="00DA7B56">
        <w:rPr>
          <w:i/>
          <w:iCs/>
          <w:sz w:val="24"/>
          <w:szCs w:val="24"/>
        </w:rPr>
        <w:t>A</w:t>
      </w:r>
      <w:r w:rsidR="00605703" w:rsidRPr="00DA7B56">
        <w:rPr>
          <w:sz w:val="24"/>
          <w:szCs w:val="24"/>
        </w:rPr>
        <w:t xml:space="preserve"> </w:t>
      </w:r>
      <w:r w:rsidR="005A0123" w:rsidRPr="00DA7B56">
        <w:rPr>
          <w:sz w:val="24"/>
          <w:szCs w:val="24"/>
        </w:rPr>
        <w:t xml:space="preserve"> </w:t>
      </w:r>
      <w:r w:rsidR="00AA376C" w:rsidRPr="00DA7B56">
        <w:rPr>
          <w:sz w:val="24"/>
          <w:szCs w:val="24"/>
        </w:rPr>
        <w:t>(</w:t>
      </w:r>
      <w:proofErr w:type="gramEnd"/>
      <w:r w:rsidR="00AA376C" w:rsidRPr="00DA7B56">
        <w:rPr>
          <w:sz w:val="24"/>
          <w:szCs w:val="24"/>
        </w:rPr>
        <w:t>m</w:t>
      </w:r>
      <w:r w:rsidR="00AA376C" w:rsidRPr="00DA7B56">
        <w:rPr>
          <w:sz w:val="24"/>
          <w:szCs w:val="24"/>
          <w:vertAlign w:val="superscript"/>
        </w:rPr>
        <w:t>2</w:t>
      </w:r>
      <w:r w:rsidR="00AA376C" w:rsidRPr="00DA7B56">
        <w:rPr>
          <w:sz w:val="24"/>
          <w:szCs w:val="24"/>
        </w:rPr>
        <w:t xml:space="preserve">) </w:t>
      </w:r>
      <w:r w:rsidR="00605703" w:rsidRPr="00DA7B56">
        <w:rPr>
          <w:sz w:val="24"/>
          <w:szCs w:val="24"/>
        </w:rPr>
        <w:t xml:space="preserve">= </w:t>
      </w:r>
      <w:r w:rsidR="005A0123" w:rsidRPr="00DA7B56">
        <w:rPr>
          <w:sz w:val="24"/>
          <w:szCs w:val="24"/>
        </w:rPr>
        <w:t xml:space="preserve"> </w:t>
      </w:r>
      <w:r w:rsidR="00BD06DF" w:rsidRPr="00DA7B56">
        <w:rPr>
          <w:sz w:val="24"/>
          <w:szCs w:val="24"/>
        </w:rPr>
        <w:t>Sum</w:t>
      </w:r>
      <w:r w:rsidR="005A555A" w:rsidRPr="00DA7B56">
        <w:rPr>
          <w:sz w:val="24"/>
          <w:szCs w:val="24"/>
        </w:rPr>
        <w:t xml:space="preserve"> of </w:t>
      </w:r>
      <w:r w:rsidR="00AA376C" w:rsidRPr="00DA7B56">
        <w:rPr>
          <w:sz w:val="24"/>
          <w:szCs w:val="24"/>
        </w:rPr>
        <w:t>[</w:t>
      </w:r>
      <w:r w:rsidR="00692703" w:rsidRPr="00DA7B56">
        <w:rPr>
          <w:sz w:val="24"/>
          <w:szCs w:val="24"/>
        </w:rPr>
        <w:t xml:space="preserve">depth </w:t>
      </w:r>
      <w:r w:rsidR="00692703" w:rsidRPr="00DA7B56">
        <w:rPr>
          <w:i/>
          <w:iCs/>
          <w:sz w:val="24"/>
          <w:szCs w:val="24"/>
        </w:rPr>
        <w:t>D</w:t>
      </w:r>
      <w:r w:rsidR="00692703" w:rsidRPr="00DA7B56">
        <w:rPr>
          <w:sz w:val="24"/>
          <w:szCs w:val="24"/>
        </w:rPr>
        <w:t xml:space="preserve"> </w:t>
      </w:r>
      <w:r w:rsidR="00AA376C" w:rsidRPr="00DA7B56">
        <w:rPr>
          <w:sz w:val="24"/>
          <w:szCs w:val="24"/>
        </w:rPr>
        <w:t>(m)</w:t>
      </w:r>
      <w:r w:rsidR="005A0123" w:rsidRPr="00DA7B56">
        <w:rPr>
          <w:sz w:val="24"/>
          <w:szCs w:val="24"/>
        </w:rPr>
        <w:t xml:space="preserve"> </w:t>
      </w:r>
      <w:r w:rsidR="005A555A" w:rsidRPr="00DA7B56">
        <w:rPr>
          <w:sz w:val="24"/>
          <w:szCs w:val="24"/>
        </w:rPr>
        <w:t>at each step</w:t>
      </w:r>
      <w:r w:rsidR="00D5656E" w:rsidRPr="00DA7B56">
        <w:rPr>
          <w:sz w:val="24"/>
          <w:szCs w:val="24"/>
        </w:rPr>
        <w:t xml:space="preserve"> </w:t>
      </w:r>
      <w:r w:rsidR="00692703" w:rsidRPr="00DA7B56">
        <w:rPr>
          <w:sz w:val="24"/>
          <w:szCs w:val="24"/>
        </w:rPr>
        <w:t xml:space="preserve">x </w:t>
      </w:r>
      <w:r w:rsidR="005A0123" w:rsidRPr="00DA7B56">
        <w:rPr>
          <w:sz w:val="24"/>
          <w:szCs w:val="24"/>
        </w:rPr>
        <w:t xml:space="preserve"> </w:t>
      </w:r>
      <w:r w:rsidR="00DF0207" w:rsidRPr="00DA7B56">
        <w:rPr>
          <w:sz w:val="24"/>
          <w:szCs w:val="24"/>
        </w:rPr>
        <w:t>step</w:t>
      </w:r>
      <w:r w:rsidR="00AA376C" w:rsidRPr="00DA7B56">
        <w:rPr>
          <w:sz w:val="24"/>
          <w:szCs w:val="24"/>
        </w:rPr>
        <w:t xml:space="preserve"> width</w:t>
      </w:r>
      <w:r w:rsidR="009A66A7" w:rsidRPr="00DA7B56">
        <w:rPr>
          <w:sz w:val="24"/>
          <w:szCs w:val="24"/>
        </w:rPr>
        <w:t xml:space="preserve"> </w:t>
      </w:r>
      <w:r w:rsidR="009A66A7" w:rsidRPr="00DA7B56">
        <w:rPr>
          <w:i/>
          <w:iCs/>
          <w:sz w:val="24"/>
          <w:szCs w:val="24"/>
        </w:rPr>
        <w:t>W</w:t>
      </w:r>
      <w:r w:rsidR="00AA376C" w:rsidRPr="00DA7B56">
        <w:rPr>
          <w:sz w:val="24"/>
          <w:szCs w:val="24"/>
        </w:rPr>
        <w:t xml:space="preserve"> (m)]</w:t>
      </w:r>
    </w:p>
    <w:p w14:paraId="3287855F" w14:textId="77777777" w:rsidR="009A66A7" w:rsidRPr="00DA7B56" w:rsidRDefault="00756ECA" w:rsidP="00020DD2">
      <w:pPr>
        <w:keepNext/>
        <w:jc w:val="center"/>
        <w:rPr>
          <w:sz w:val="24"/>
          <w:szCs w:val="24"/>
        </w:rPr>
      </w:pPr>
      <w:r w:rsidRPr="00DA7B56">
        <w:rPr>
          <w:noProof/>
          <w:sz w:val="24"/>
          <w:szCs w:val="24"/>
        </w:rPr>
        <w:drawing>
          <wp:inline distT="0" distB="0" distL="0" distR="0" wp14:anchorId="67011562" wp14:editId="621A7463">
            <wp:extent cx="5387340" cy="2653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559" cy="265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7A629" w14:textId="05606231" w:rsidR="00756ECA" w:rsidRPr="00DA7B56" w:rsidRDefault="009A66A7" w:rsidP="009A66A7">
      <w:pPr>
        <w:pStyle w:val="Caption"/>
        <w:rPr>
          <w:sz w:val="20"/>
          <w:szCs w:val="20"/>
        </w:rPr>
      </w:pPr>
      <w:r w:rsidRPr="00DA7B56">
        <w:rPr>
          <w:sz w:val="20"/>
          <w:szCs w:val="20"/>
        </w:rPr>
        <w:t xml:space="preserve">Figure </w:t>
      </w:r>
      <w:r w:rsidRPr="00DA7B56">
        <w:rPr>
          <w:sz w:val="20"/>
          <w:szCs w:val="20"/>
        </w:rPr>
        <w:fldChar w:fldCharType="begin"/>
      </w:r>
      <w:r w:rsidRPr="00DA7B56">
        <w:rPr>
          <w:sz w:val="20"/>
          <w:szCs w:val="20"/>
        </w:rPr>
        <w:instrText xml:space="preserve"> SEQ Figure \* ARABIC </w:instrText>
      </w:r>
      <w:r w:rsidRPr="00DA7B56">
        <w:rPr>
          <w:sz w:val="20"/>
          <w:szCs w:val="20"/>
        </w:rPr>
        <w:fldChar w:fldCharType="separate"/>
      </w:r>
      <w:r w:rsidR="00543589">
        <w:rPr>
          <w:noProof/>
          <w:sz w:val="20"/>
          <w:szCs w:val="20"/>
        </w:rPr>
        <w:t>1</w:t>
      </w:r>
      <w:r w:rsidRPr="00DA7B56">
        <w:rPr>
          <w:sz w:val="20"/>
          <w:szCs w:val="20"/>
        </w:rPr>
        <w:fldChar w:fldCharType="end"/>
      </w:r>
      <w:r w:rsidRPr="00DA7B56">
        <w:rPr>
          <w:sz w:val="20"/>
          <w:szCs w:val="20"/>
        </w:rPr>
        <w:t xml:space="preserve"> Stream cross-sectional profile from the </w:t>
      </w:r>
      <w:hyperlink r:id="rId7" w:history="1">
        <w:r w:rsidR="003374A0" w:rsidRPr="003374A0">
          <w:rPr>
            <w:rStyle w:val="Hyperlink"/>
            <w:sz w:val="22"/>
            <w:szCs w:val="22"/>
          </w:rPr>
          <w:t>GeoPacks Flowmeter manual</w:t>
        </w:r>
      </w:hyperlink>
      <w:r w:rsidRPr="003374A0">
        <w:t>,</w:t>
      </w:r>
      <w:r w:rsidRPr="00DA7B56">
        <w:rPr>
          <w:sz w:val="20"/>
          <w:szCs w:val="20"/>
        </w:rPr>
        <w:t xml:space="preserve"> showing the constant step width W applied across the width of the channel,</w:t>
      </w:r>
      <w:r w:rsidR="006A0267" w:rsidRPr="00DA7B56">
        <w:rPr>
          <w:sz w:val="20"/>
          <w:szCs w:val="20"/>
        </w:rPr>
        <w:t xml:space="preserve"> with vertical lines representing depth measurement points.</w:t>
      </w:r>
    </w:p>
    <w:p w14:paraId="6677FEF1" w14:textId="1E3C9709" w:rsidR="00DA7B56" w:rsidRPr="00DA7B56" w:rsidRDefault="00325C9E" w:rsidP="00255705">
      <w:pPr>
        <w:keepNext/>
        <w:rPr>
          <w:sz w:val="24"/>
          <w:szCs w:val="24"/>
        </w:rPr>
      </w:pPr>
      <w:r w:rsidRPr="00DA7B56">
        <w:rPr>
          <w:sz w:val="24"/>
          <w:szCs w:val="24"/>
        </w:rPr>
        <w:t xml:space="preserve">The accuracy of the cross-sectional area, and therefore discharge measurements derived from it, generally increases as the number of depth measurement </w:t>
      </w:r>
      <w:r w:rsidR="007A06DF" w:rsidRPr="00DA7B56">
        <w:rPr>
          <w:sz w:val="24"/>
          <w:szCs w:val="24"/>
        </w:rPr>
        <w:t>step</w:t>
      </w:r>
      <w:r w:rsidRPr="00DA7B56">
        <w:rPr>
          <w:sz w:val="24"/>
          <w:szCs w:val="24"/>
        </w:rPr>
        <w:t>s increases</w:t>
      </w:r>
      <w:r w:rsidR="007A06DF" w:rsidRPr="00DA7B56">
        <w:rPr>
          <w:sz w:val="24"/>
          <w:szCs w:val="24"/>
        </w:rPr>
        <w:t xml:space="preserve"> (width of step decreases)</w:t>
      </w:r>
      <w:r w:rsidRPr="00DA7B56">
        <w:rPr>
          <w:sz w:val="24"/>
          <w:szCs w:val="24"/>
        </w:rPr>
        <w:t xml:space="preserve">. </w:t>
      </w:r>
      <w:r w:rsidR="00255705" w:rsidRPr="00DA7B56">
        <w:rPr>
          <w:sz w:val="24"/>
          <w:szCs w:val="24"/>
        </w:rPr>
        <w:t xml:space="preserve">The </w:t>
      </w:r>
      <w:hyperlink r:id="rId8" w:history="1">
        <w:r w:rsidR="00255705" w:rsidRPr="00DA7B56">
          <w:rPr>
            <w:rStyle w:val="Hyperlink"/>
            <w:sz w:val="24"/>
            <w:szCs w:val="24"/>
          </w:rPr>
          <w:t>GeoPacks Flowmeter manual</w:t>
        </w:r>
      </w:hyperlink>
      <w:r w:rsidR="00255705" w:rsidRPr="00DA7B56">
        <w:rPr>
          <w:sz w:val="24"/>
          <w:szCs w:val="24"/>
        </w:rPr>
        <w:t xml:space="preserve"> provides a</w:t>
      </w:r>
      <w:r w:rsidR="00EF0DC7" w:rsidRPr="00DA7B56">
        <w:rPr>
          <w:sz w:val="24"/>
          <w:szCs w:val="24"/>
        </w:rPr>
        <w:t>n</w:t>
      </w:r>
      <w:r w:rsidR="00255705" w:rsidRPr="00DA7B56">
        <w:rPr>
          <w:sz w:val="24"/>
          <w:szCs w:val="24"/>
        </w:rPr>
        <w:t xml:space="preserve"> in-depth description of how to do this</w:t>
      </w:r>
      <w:r w:rsidR="004040AC" w:rsidRPr="00DA7B56">
        <w:rPr>
          <w:sz w:val="24"/>
          <w:szCs w:val="24"/>
        </w:rPr>
        <w:t xml:space="preserve"> </w:t>
      </w:r>
      <w:r w:rsidR="004040AC" w:rsidRPr="00DA7B56">
        <w:rPr>
          <w:sz w:val="24"/>
          <w:szCs w:val="24"/>
        </w:rPr>
        <w:lastRenderedPageBreak/>
        <w:t>using a meter stick and a line stretched between the highest point of both banks</w:t>
      </w:r>
      <w:r w:rsidR="00865D8E" w:rsidRPr="00DA7B56">
        <w:rPr>
          <w:sz w:val="24"/>
          <w:szCs w:val="24"/>
        </w:rPr>
        <w:t>, illustrated below</w:t>
      </w:r>
      <w:r w:rsidR="004040AC" w:rsidRPr="00DA7B56">
        <w:rPr>
          <w:sz w:val="24"/>
          <w:szCs w:val="24"/>
        </w:rPr>
        <w:t>.</w:t>
      </w:r>
      <w:r w:rsidR="00E477A8" w:rsidRPr="00DA7B56">
        <w:rPr>
          <w:sz w:val="24"/>
          <w:szCs w:val="24"/>
        </w:rPr>
        <w:t xml:space="preserve"> The manual also walks through how to calculate the cross-sectional area from the depth measurements</w:t>
      </w:r>
      <w:r w:rsidR="00AB4F28" w:rsidRPr="00DA7B56">
        <w:rPr>
          <w:sz w:val="24"/>
          <w:szCs w:val="24"/>
        </w:rPr>
        <w:t xml:space="preserve"> at each </w:t>
      </w:r>
      <w:r w:rsidR="007A06DF" w:rsidRPr="00DA7B56">
        <w:rPr>
          <w:sz w:val="24"/>
          <w:szCs w:val="24"/>
        </w:rPr>
        <w:t>step</w:t>
      </w:r>
      <w:r w:rsidR="00AB4F28" w:rsidRPr="00DA7B56">
        <w:rPr>
          <w:sz w:val="24"/>
          <w:szCs w:val="24"/>
        </w:rPr>
        <w:t xml:space="preserve"> along the channel width.</w:t>
      </w:r>
    </w:p>
    <w:p w14:paraId="2372E13D" w14:textId="7AD58643" w:rsidR="00255705" w:rsidRPr="00DA7B56" w:rsidRDefault="00255705" w:rsidP="00020DD2">
      <w:pPr>
        <w:keepNext/>
        <w:jc w:val="center"/>
        <w:rPr>
          <w:sz w:val="24"/>
          <w:szCs w:val="24"/>
        </w:rPr>
      </w:pPr>
      <w:r w:rsidRPr="00DA7B56">
        <w:rPr>
          <w:noProof/>
          <w:sz w:val="24"/>
          <w:szCs w:val="24"/>
        </w:rPr>
        <w:drawing>
          <wp:inline distT="0" distB="0" distL="0" distR="0" wp14:anchorId="60F12DBB" wp14:editId="5EB04304">
            <wp:extent cx="6671778" cy="2179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720" cy="21845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CD0B59" w14:textId="4A55B140" w:rsidR="00F818AF" w:rsidRPr="00DA7B56" w:rsidRDefault="00255705" w:rsidP="00255705">
      <w:pPr>
        <w:pStyle w:val="Caption"/>
        <w:rPr>
          <w:sz w:val="20"/>
          <w:szCs w:val="20"/>
        </w:rPr>
      </w:pPr>
      <w:r w:rsidRPr="00DA7B56">
        <w:rPr>
          <w:sz w:val="20"/>
          <w:szCs w:val="20"/>
        </w:rPr>
        <w:t xml:space="preserve">Figure </w:t>
      </w:r>
      <w:r w:rsidRPr="00DA7B56">
        <w:rPr>
          <w:sz w:val="20"/>
          <w:szCs w:val="20"/>
        </w:rPr>
        <w:fldChar w:fldCharType="begin"/>
      </w:r>
      <w:r w:rsidRPr="00DA7B56">
        <w:rPr>
          <w:sz w:val="20"/>
          <w:szCs w:val="20"/>
        </w:rPr>
        <w:instrText xml:space="preserve"> SEQ Figure \* ARABIC </w:instrText>
      </w:r>
      <w:r w:rsidRPr="00DA7B56">
        <w:rPr>
          <w:sz w:val="20"/>
          <w:szCs w:val="20"/>
        </w:rPr>
        <w:fldChar w:fldCharType="separate"/>
      </w:r>
      <w:r w:rsidR="00543589">
        <w:rPr>
          <w:noProof/>
          <w:sz w:val="20"/>
          <w:szCs w:val="20"/>
        </w:rPr>
        <w:t>2</w:t>
      </w:r>
      <w:r w:rsidRPr="00DA7B56">
        <w:rPr>
          <w:sz w:val="20"/>
          <w:szCs w:val="20"/>
        </w:rPr>
        <w:fldChar w:fldCharType="end"/>
      </w:r>
      <w:r w:rsidRPr="00DA7B56">
        <w:rPr>
          <w:sz w:val="20"/>
          <w:szCs w:val="20"/>
        </w:rPr>
        <w:t xml:space="preserve"> Measuring the stream channel cross-sectional profile, from </w:t>
      </w:r>
      <w:hyperlink r:id="rId10" w:history="1">
        <w:r w:rsidR="003374A0" w:rsidRPr="003374A0">
          <w:rPr>
            <w:rStyle w:val="Hyperlink"/>
            <w:sz w:val="22"/>
            <w:szCs w:val="22"/>
          </w:rPr>
          <w:t>GeoPacks Flowmeter manual</w:t>
        </w:r>
      </w:hyperlink>
      <w:r w:rsidR="003374A0" w:rsidRPr="003374A0">
        <w:t>,</w:t>
      </w:r>
      <w:r w:rsidRPr="00DA7B56">
        <w:rPr>
          <w:sz w:val="20"/>
          <w:szCs w:val="20"/>
        </w:rPr>
        <w:t>.</w:t>
      </w:r>
    </w:p>
    <w:p w14:paraId="7B5ECFFF" w14:textId="2009C79B" w:rsidR="004A2463" w:rsidRPr="00DA7B56" w:rsidRDefault="004040AC">
      <w:pPr>
        <w:rPr>
          <w:sz w:val="24"/>
          <w:szCs w:val="24"/>
        </w:rPr>
      </w:pPr>
      <w:r w:rsidRPr="00DA7B56">
        <w:rPr>
          <w:sz w:val="24"/>
          <w:szCs w:val="24"/>
        </w:rPr>
        <w:t>If all water flow is confined to the banks of th</w:t>
      </w:r>
      <w:r w:rsidR="004C73A6" w:rsidRPr="00DA7B56">
        <w:rPr>
          <w:sz w:val="24"/>
          <w:szCs w:val="24"/>
        </w:rPr>
        <w:t xml:space="preserve">e stream at the point of level measurement, the cross-sectional area of water in the stream can be derived </w:t>
      </w:r>
      <w:r w:rsidR="00A4308E" w:rsidRPr="00DA7B56">
        <w:rPr>
          <w:sz w:val="24"/>
          <w:szCs w:val="24"/>
        </w:rPr>
        <w:t xml:space="preserve">from level measurements </w:t>
      </w:r>
      <w:r w:rsidR="004C73A6" w:rsidRPr="00DA7B56">
        <w:rPr>
          <w:sz w:val="24"/>
          <w:szCs w:val="24"/>
        </w:rPr>
        <w:t>using the profile</w:t>
      </w:r>
      <w:r w:rsidR="00325C9E" w:rsidRPr="00DA7B56">
        <w:rPr>
          <w:sz w:val="24"/>
          <w:szCs w:val="24"/>
        </w:rPr>
        <w:t xml:space="preserve">. </w:t>
      </w:r>
      <w:r w:rsidR="004C73A6" w:rsidRPr="00DA7B56">
        <w:rPr>
          <w:sz w:val="24"/>
          <w:szCs w:val="24"/>
        </w:rPr>
        <w:t xml:space="preserve">If there is severe flooding with water flowing outside the banks, the cross-sectional area of water will be </w:t>
      </w:r>
      <w:proofErr w:type="gramStart"/>
      <w:r w:rsidR="004C73A6" w:rsidRPr="00DA7B56">
        <w:rPr>
          <w:sz w:val="24"/>
          <w:szCs w:val="24"/>
        </w:rPr>
        <w:t>imprecise</w:t>
      </w:r>
      <w:proofErr w:type="gramEnd"/>
      <w:r w:rsidR="004C73A6" w:rsidRPr="00DA7B56">
        <w:rPr>
          <w:sz w:val="24"/>
          <w:szCs w:val="24"/>
        </w:rPr>
        <w:t xml:space="preserve"> and any flow measurements derived from cross-sectional area should be viewed with caution </w:t>
      </w:r>
      <w:r w:rsidR="00746F3A" w:rsidRPr="00DA7B56">
        <w:rPr>
          <w:sz w:val="24"/>
          <w:szCs w:val="24"/>
        </w:rPr>
        <w:t xml:space="preserve">due to </w:t>
      </w:r>
      <w:r w:rsidR="004C73A6" w:rsidRPr="00DA7B56">
        <w:rPr>
          <w:sz w:val="24"/>
          <w:szCs w:val="24"/>
        </w:rPr>
        <w:t>underestimat</w:t>
      </w:r>
      <w:r w:rsidR="00746F3A" w:rsidRPr="00DA7B56">
        <w:rPr>
          <w:sz w:val="24"/>
          <w:szCs w:val="24"/>
        </w:rPr>
        <w:t>ion</w:t>
      </w:r>
      <w:r w:rsidR="004C73A6" w:rsidRPr="00DA7B56">
        <w:rPr>
          <w:sz w:val="24"/>
          <w:szCs w:val="24"/>
        </w:rPr>
        <w:t xml:space="preserve"> of true peak flows.</w:t>
      </w:r>
      <w:r w:rsidR="00FB705B" w:rsidRPr="00DA7B56">
        <w:rPr>
          <w:sz w:val="24"/>
          <w:szCs w:val="24"/>
        </w:rPr>
        <w:t xml:space="preserve"> Furthermore, if </w:t>
      </w:r>
      <w:r w:rsidR="001B7EE8" w:rsidRPr="00DA7B56">
        <w:rPr>
          <w:sz w:val="24"/>
          <w:szCs w:val="24"/>
        </w:rPr>
        <w:t xml:space="preserve">heavy debris, plant growth, flooding, etc. changes the shape of the </w:t>
      </w:r>
      <w:r w:rsidR="007F30D0" w:rsidRPr="00DA7B56">
        <w:rPr>
          <w:sz w:val="24"/>
          <w:szCs w:val="24"/>
        </w:rPr>
        <w:t>channel</w:t>
      </w:r>
      <w:r w:rsidR="00B4274D" w:rsidRPr="00DA7B56">
        <w:rPr>
          <w:sz w:val="24"/>
          <w:szCs w:val="24"/>
        </w:rPr>
        <w:t xml:space="preserve"> significantly, the cross-sectional area profile should be </w:t>
      </w:r>
      <w:r w:rsidR="00A4286B" w:rsidRPr="00DA7B56">
        <w:rPr>
          <w:sz w:val="24"/>
          <w:szCs w:val="24"/>
        </w:rPr>
        <w:t>re-surveyed. Once or twice a year</w:t>
      </w:r>
      <w:r w:rsidR="00650624" w:rsidRPr="00DA7B56">
        <w:rPr>
          <w:sz w:val="24"/>
          <w:szCs w:val="24"/>
        </w:rPr>
        <w:t>, as volunteer availability allows</w:t>
      </w:r>
      <w:r w:rsidR="00EB4BE5" w:rsidRPr="00DA7B56">
        <w:rPr>
          <w:sz w:val="24"/>
          <w:szCs w:val="24"/>
        </w:rPr>
        <w:t>,</w:t>
      </w:r>
      <w:r w:rsidR="00650624" w:rsidRPr="00DA7B56">
        <w:rPr>
          <w:sz w:val="24"/>
          <w:szCs w:val="24"/>
        </w:rPr>
        <w:t xml:space="preserve"> the cross-sectional profile should also be re-surveyed</w:t>
      </w:r>
      <w:r w:rsidR="00EB4BE5" w:rsidRPr="00DA7B56">
        <w:rPr>
          <w:sz w:val="24"/>
          <w:szCs w:val="24"/>
        </w:rPr>
        <w:t xml:space="preserve"> to assure the quality of discharge measurements.</w:t>
      </w:r>
    </w:p>
    <w:p w14:paraId="37581FD5" w14:textId="2CE1CA99" w:rsidR="00DA7B56" w:rsidRPr="00DA7B56" w:rsidRDefault="008661B6" w:rsidP="00DA7B56">
      <w:pPr>
        <w:rPr>
          <w:sz w:val="24"/>
          <w:szCs w:val="24"/>
        </w:rPr>
      </w:pPr>
      <w:r w:rsidRPr="00DA7B56">
        <w:rPr>
          <w:sz w:val="24"/>
          <w:szCs w:val="24"/>
        </w:rPr>
        <w:t xml:space="preserve">Returning to equation </w:t>
      </w:r>
      <w:r w:rsidR="00DF76F3" w:rsidRPr="00DA7B56">
        <w:rPr>
          <w:sz w:val="24"/>
          <w:szCs w:val="24"/>
        </w:rPr>
        <w:t>1, we still need to know the velocity of the water flowing through the cross-sectional profile</w:t>
      </w:r>
      <w:r w:rsidR="004108CE" w:rsidRPr="00DA7B56">
        <w:rPr>
          <w:sz w:val="24"/>
          <w:szCs w:val="24"/>
        </w:rPr>
        <w:t xml:space="preserve"> to calculate discharge. Flowmeters such as the GeoPacks Flowmeter can be used to </w:t>
      </w:r>
      <w:r w:rsidR="00541A60" w:rsidRPr="00DA7B56">
        <w:rPr>
          <w:sz w:val="24"/>
          <w:szCs w:val="24"/>
        </w:rPr>
        <w:t>measure this simultaneously</w:t>
      </w:r>
      <w:r w:rsidR="00C720FC" w:rsidRPr="00DA7B56">
        <w:rPr>
          <w:sz w:val="24"/>
          <w:szCs w:val="24"/>
        </w:rPr>
        <w:t xml:space="preserve"> as the depth measurements described above. Water velocity </w:t>
      </w:r>
      <w:r w:rsidR="002F5476" w:rsidRPr="00DA7B56">
        <w:rPr>
          <w:sz w:val="24"/>
          <w:szCs w:val="24"/>
        </w:rPr>
        <w:t xml:space="preserve">varies </w:t>
      </w:r>
      <w:r w:rsidR="00CF04C2" w:rsidRPr="00DA7B56">
        <w:rPr>
          <w:sz w:val="24"/>
          <w:szCs w:val="24"/>
        </w:rPr>
        <w:t xml:space="preserve">with depth and distance from the stream banks, so </w:t>
      </w:r>
      <w:r w:rsidR="002F040E" w:rsidRPr="00DA7B56">
        <w:rPr>
          <w:sz w:val="24"/>
          <w:szCs w:val="24"/>
        </w:rPr>
        <w:t xml:space="preserve">velocity measurements should be taken at the same step points </w:t>
      </w:r>
      <w:r w:rsidR="00DA4D8A" w:rsidRPr="00DA7B56">
        <w:rPr>
          <w:sz w:val="24"/>
          <w:szCs w:val="24"/>
        </w:rPr>
        <w:t>as depth measurements used to measure cross-sectional area</w:t>
      </w:r>
      <w:r w:rsidR="00387153" w:rsidRPr="00DA7B56">
        <w:rPr>
          <w:sz w:val="24"/>
          <w:szCs w:val="24"/>
        </w:rPr>
        <w:t>. T</w:t>
      </w:r>
      <w:r w:rsidR="003C7BFC" w:rsidRPr="00DA7B56">
        <w:rPr>
          <w:sz w:val="24"/>
          <w:szCs w:val="24"/>
        </w:rPr>
        <w:t xml:space="preserve">his velocity </w:t>
      </w:r>
      <w:r w:rsidR="00387153" w:rsidRPr="00DA7B56">
        <w:rPr>
          <w:sz w:val="24"/>
          <w:szCs w:val="24"/>
        </w:rPr>
        <w:t xml:space="preserve">is </w:t>
      </w:r>
      <w:r w:rsidR="003C7BFC" w:rsidRPr="00DA7B56">
        <w:rPr>
          <w:sz w:val="24"/>
          <w:szCs w:val="24"/>
        </w:rPr>
        <w:t>applied to each step of the</w:t>
      </w:r>
      <w:r w:rsidR="00387153" w:rsidRPr="00DA7B56">
        <w:rPr>
          <w:sz w:val="24"/>
          <w:szCs w:val="24"/>
        </w:rPr>
        <w:t xml:space="preserve"> cross-section such that discharge Q is </w:t>
      </w:r>
      <w:r w:rsidR="00B6040F" w:rsidRPr="00DA7B56">
        <w:rPr>
          <w:sz w:val="24"/>
          <w:szCs w:val="24"/>
        </w:rPr>
        <w:t>calculated for each subsection of the cross-sectional profile</w:t>
      </w:r>
      <w:r w:rsidR="00C17672" w:rsidRPr="00DA7B56">
        <w:rPr>
          <w:sz w:val="24"/>
          <w:szCs w:val="24"/>
        </w:rPr>
        <w:t>,</w:t>
      </w:r>
      <w:r w:rsidR="00B6040F" w:rsidRPr="00DA7B56">
        <w:rPr>
          <w:sz w:val="24"/>
          <w:szCs w:val="24"/>
        </w:rPr>
        <w:t xml:space="preserve"> then summed to get the total discharge.</w:t>
      </w:r>
      <w:r w:rsidR="00377140">
        <w:rPr>
          <w:sz w:val="24"/>
          <w:szCs w:val="24"/>
        </w:rPr>
        <w:t xml:space="preserve"> Detailed instructions of </w:t>
      </w:r>
      <w:r w:rsidR="001D15E2">
        <w:rPr>
          <w:sz w:val="24"/>
          <w:szCs w:val="24"/>
        </w:rPr>
        <w:t xml:space="preserve">how to measure velocity using a flowmeter are included in the </w:t>
      </w:r>
      <w:hyperlink r:id="rId11" w:history="1">
        <w:r w:rsidR="00AD65AE" w:rsidRPr="00AD65AE">
          <w:rPr>
            <w:rStyle w:val="Hyperlink"/>
            <w:sz w:val="24"/>
            <w:szCs w:val="24"/>
          </w:rPr>
          <w:t>GeoPacks Flowmeter manual</w:t>
        </w:r>
      </w:hyperlink>
      <w:r w:rsidR="00AD65AE">
        <w:rPr>
          <w:sz w:val="24"/>
          <w:szCs w:val="24"/>
        </w:rPr>
        <w:t>.</w:t>
      </w:r>
    </w:p>
    <w:p w14:paraId="50A255C2" w14:textId="3801C7BB" w:rsidR="009E3109" w:rsidRPr="00DA7B56" w:rsidRDefault="00C17672" w:rsidP="00DA7B56">
      <w:pPr>
        <w:rPr>
          <w:sz w:val="24"/>
          <w:szCs w:val="24"/>
        </w:rPr>
      </w:pPr>
      <w:r w:rsidRPr="00DA7B56">
        <w:rPr>
          <w:i/>
          <w:iCs/>
          <w:sz w:val="24"/>
          <w:szCs w:val="24"/>
        </w:rPr>
        <w:t>Equation 3.</w:t>
      </w:r>
      <w:r w:rsidRPr="00DA7B56">
        <w:rPr>
          <w:sz w:val="24"/>
          <w:szCs w:val="24"/>
        </w:rPr>
        <w:t xml:space="preserve"> </w:t>
      </w:r>
      <w:r w:rsidR="00DA7B56" w:rsidRPr="00DA7B56">
        <w:rPr>
          <w:sz w:val="24"/>
          <w:szCs w:val="24"/>
        </w:rPr>
        <w:t xml:space="preserve"> </w:t>
      </w:r>
      <w:r w:rsidR="009E3109" w:rsidRPr="00DA7B56">
        <w:rPr>
          <w:sz w:val="24"/>
          <w:szCs w:val="24"/>
        </w:rPr>
        <w:t>Discharge Q (m</w:t>
      </w:r>
      <w:r w:rsidR="009E3109" w:rsidRPr="00DA7B56">
        <w:rPr>
          <w:sz w:val="24"/>
          <w:szCs w:val="24"/>
          <w:vertAlign w:val="superscript"/>
        </w:rPr>
        <w:t>3</w:t>
      </w:r>
      <w:r w:rsidR="009E3109" w:rsidRPr="00DA7B56">
        <w:rPr>
          <w:sz w:val="24"/>
          <w:szCs w:val="24"/>
        </w:rPr>
        <w:t xml:space="preserve">/s) = </w:t>
      </w:r>
      <w:r w:rsidR="009E3109" w:rsidRPr="00DA7B56">
        <w:rPr>
          <w:sz w:val="24"/>
          <w:szCs w:val="24"/>
        </w:rPr>
        <w:t>Sum of [</w:t>
      </w:r>
      <w:r w:rsidR="00475DD8" w:rsidRPr="00DA7B56">
        <w:rPr>
          <w:sz w:val="24"/>
          <w:szCs w:val="24"/>
        </w:rPr>
        <w:t xml:space="preserve">cross-sectional area </w:t>
      </w:r>
      <w:r w:rsidR="00475DD8" w:rsidRPr="00DA7B56">
        <w:rPr>
          <w:i/>
          <w:iCs/>
          <w:sz w:val="24"/>
          <w:szCs w:val="24"/>
        </w:rPr>
        <w:t>a</w:t>
      </w:r>
      <w:r w:rsidR="00475DD8" w:rsidRPr="00DA7B56">
        <w:rPr>
          <w:sz w:val="24"/>
          <w:szCs w:val="24"/>
        </w:rPr>
        <w:t xml:space="preserve"> (m</w:t>
      </w:r>
      <w:r w:rsidR="00475DD8" w:rsidRPr="00DA7B56">
        <w:rPr>
          <w:sz w:val="24"/>
          <w:szCs w:val="24"/>
          <w:vertAlign w:val="superscript"/>
        </w:rPr>
        <w:t>2</w:t>
      </w:r>
      <w:r w:rsidR="00475DD8" w:rsidRPr="00DA7B56">
        <w:rPr>
          <w:sz w:val="24"/>
          <w:szCs w:val="24"/>
        </w:rPr>
        <w:t xml:space="preserve">) per step x </w:t>
      </w:r>
      <w:r w:rsidR="00DA7B56" w:rsidRPr="00DA7B56">
        <w:rPr>
          <w:sz w:val="24"/>
          <w:szCs w:val="24"/>
        </w:rPr>
        <w:t xml:space="preserve">velocity </w:t>
      </w:r>
      <w:r w:rsidR="00DA7B56" w:rsidRPr="00DA7B56">
        <w:rPr>
          <w:i/>
          <w:iCs/>
          <w:sz w:val="24"/>
          <w:szCs w:val="24"/>
        </w:rPr>
        <w:t>v</w:t>
      </w:r>
      <w:r w:rsidR="00DA7B56" w:rsidRPr="00DA7B56">
        <w:rPr>
          <w:sz w:val="24"/>
          <w:szCs w:val="24"/>
        </w:rPr>
        <w:t xml:space="preserve"> (m/s) per step</w:t>
      </w:r>
      <w:r w:rsidR="009E3109" w:rsidRPr="00DA7B56">
        <w:rPr>
          <w:sz w:val="24"/>
          <w:szCs w:val="24"/>
        </w:rPr>
        <w:t>]</w:t>
      </w:r>
    </w:p>
    <w:p w14:paraId="4856F214" w14:textId="77777777" w:rsidR="00FD124F" w:rsidRDefault="00020DD2" w:rsidP="00FD124F">
      <w:pPr>
        <w:keepNext/>
      </w:pPr>
      <w:r w:rsidRPr="00DA7B56">
        <w:rPr>
          <w:noProof/>
          <w:sz w:val="24"/>
          <w:szCs w:val="24"/>
        </w:rPr>
        <w:lastRenderedPageBreak/>
        <w:drawing>
          <wp:inline distT="0" distB="0" distL="0" distR="0" wp14:anchorId="4002B736" wp14:editId="3B654BF2">
            <wp:extent cx="5181600" cy="35077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029" cy="35270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C53851" w14:textId="5FD51865" w:rsidR="00020DD2" w:rsidRPr="00FD124F" w:rsidRDefault="00FD124F" w:rsidP="00FD124F">
      <w:pPr>
        <w:pStyle w:val="Caption"/>
        <w:rPr>
          <w:sz w:val="24"/>
          <w:szCs w:val="24"/>
        </w:rPr>
      </w:pPr>
      <w:r>
        <w:t xml:space="preserve">Figure </w:t>
      </w:r>
      <w:fldSimple w:instr=" SEQ Figure \* ARABIC ">
        <w:r w:rsidR="00543589">
          <w:rPr>
            <w:noProof/>
          </w:rPr>
          <w:t>3</w:t>
        </w:r>
      </w:fldSimple>
      <w:r>
        <w:t xml:space="preserve"> Illustration of how discharge for the cross-sectional area is calculated using the velocity v (m/s) per cross-section step </w:t>
      </w:r>
      <w:r w:rsidR="00C348AE">
        <w:t xml:space="preserve">area </w:t>
      </w:r>
      <w:r>
        <w:t>(m</w:t>
      </w:r>
      <w:r>
        <w:rPr>
          <w:vertAlign w:val="superscript"/>
        </w:rPr>
        <w:t>2</w:t>
      </w:r>
      <w:r>
        <w:t>)</w:t>
      </w:r>
      <w:r w:rsidR="00700DFB">
        <w:t xml:space="preserve">, from </w:t>
      </w:r>
      <w:hyperlink r:id="rId13" w:history="1">
        <w:r w:rsidR="00700DFB" w:rsidRPr="003374A0">
          <w:rPr>
            <w:rStyle w:val="Hyperlink"/>
          </w:rPr>
          <w:t>USGS (public domain)</w:t>
        </w:r>
        <w:r w:rsidR="00C348AE" w:rsidRPr="003374A0">
          <w:rPr>
            <w:rStyle w:val="Hyperlink"/>
          </w:rPr>
          <w:t>.</w:t>
        </w:r>
      </w:hyperlink>
    </w:p>
    <w:p w14:paraId="20D13815" w14:textId="725D8EF9" w:rsidR="001D15E2" w:rsidRDefault="001D15E2">
      <w:pPr>
        <w:rPr>
          <w:sz w:val="24"/>
          <w:szCs w:val="24"/>
        </w:rPr>
      </w:pPr>
      <w:r>
        <w:rPr>
          <w:sz w:val="24"/>
          <w:szCs w:val="24"/>
        </w:rPr>
        <w:t xml:space="preserve">With </w:t>
      </w:r>
      <w:r w:rsidR="001C4461">
        <w:rPr>
          <w:sz w:val="24"/>
          <w:szCs w:val="24"/>
        </w:rPr>
        <w:t xml:space="preserve">the cross-sectional area </w:t>
      </w:r>
      <w:r w:rsidR="001C4461" w:rsidRPr="00987D7A">
        <w:rPr>
          <w:i/>
          <w:iCs/>
          <w:sz w:val="24"/>
          <w:szCs w:val="24"/>
        </w:rPr>
        <w:t>A</w:t>
      </w:r>
      <w:r w:rsidR="001C4461">
        <w:rPr>
          <w:sz w:val="24"/>
          <w:szCs w:val="24"/>
        </w:rPr>
        <w:t xml:space="preserve"> </w:t>
      </w:r>
      <w:r w:rsidR="001C4461" w:rsidRPr="001C4461">
        <w:rPr>
          <w:sz w:val="24"/>
          <w:szCs w:val="24"/>
        </w:rPr>
        <w:t>and</w:t>
      </w:r>
      <w:r w:rsidR="001C4461">
        <w:rPr>
          <w:sz w:val="24"/>
          <w:szCs w:val="24"/>
        </w:rPr>
        <w:t xml:space="preserve"> water velocity</w:t>
      </w:r>
      <w:r w:rsidR="001C4461" w:rsidRPr="00987D7A">
        <w:rPr>
          <w:i/>
          <w:iCs/>
          <w:sz w:val="24"/>
          <w:szCs w:val="24"/>
        </w:rPr>
        <w:t xml:space="preserve"> V</w:t>
      </w:r>
      <w:r w:rsidR="00AB615E">
        <w:rPr>
          <w:sz w:val="24"/>
          <w:szCs w:val="24"/>
        </w:rPr>
        <w:t>,</w:t>
      </w:r>
      <w:r w:rsidR="009C5DD8" w:rsidRPr="009C5DD8">
        <w:t xml:space="preserve"> </w:t>
      </w:r>
      <w:r w:rsidR="009C5DD8">
        <w:rPr>
          <w:noProof/>
        </w:rPr>
        <w:t>citizen scientists</w:t>
      </w:r>
      <w:r w:rsidR="00987D7A">
        <w:rPr>
          <w:sz w:val="24"/>
          <w:szCs w:val="24"/>
        </w:rPr>
        <w:t xml:space="preserve"> can </w:t>
      </w:r>
      <w:r w:rsidR="00AB615E">
        <w:rPr>
          <w:sz w:val="24"/>
          <w:szCs w:val="24"/>
        </w:rPr>
        <w:t xml:space="preserve">calculate discharge </w:t>
      </w:r>
      <w:r w:rsidR="004B65E9">
        <w:rPr>
          <w:sz w:val="24"/>
          <w:szCs w:val="24"/>
        </w:rPr>
        <w:t>for a single point in time</w:t>
      </w:r>
      <w:r w:rsidR="009F3130">
        <w:rPr>
          <w:sz w:val="24"/>
          <w:szCs w:val="24"/>
        </w:rPr>
        <w:t xml:space="preserve">. </w:t>
      </w:r>
      <w:r w:rsidR="0050017F">
        <w:rPr>
          <w:sz w:val="24"/>
          <w:szCs w:val="24"/>
        </w:rPr>
        <w:t>If this measurement is repeated</w:t>
      </w:r>
      <w:r w:rsidR="00CD20A7">
        <w:rPr>
          <w:sz w:val="24"/>
          <w:szCs w:val="24"/>
        </w:rPr>
        <w:t xml:space="preserve"> several</w:t>
      </w:r>
      <w:r w:rsidR="0050017F">
        <w:rPr>
          <w:sz w:val="24"/>
          <w:szCs w:val="24"/>
        </w:rPr>
        <w:t xml:space="preserve"> times</w:t>
      </w:r>
      <w:r w:rsidR="00CD20A7">
        <w:rPr>
          <w:sz w:val="24"/>
          <w:szCs w:val="24"/>
        </w:rPr>
        <w:t xml:space="preserve"> at different river levels</w:t>
      </w:r>
      <w:r w:rsidR="0050017F">
        <w:rPr>
          <w:sz w:val="24"/>
          <w:szCs w:val="24"/>
        </w:rPr>
        <w:t xml:space="preserve">, </w:t>
      </w:r>
      <w:r w:rsidR="00631404">
        <w:rPr>
          <w:sz w:val="24"/>
          <w:szCs w:val="24"/>
        </w:rPr>
        <w:t xml:space="preserve">the relationship between </w:t>
      </w:r>
      <w:r w:rsidR="00CD20A7">
        <w:rPr>
          <w:sz w:val="24"/>
          <w:szCs w:val="24"/>
        </w:rPr>
        <w:t>level</w:t>
      </w:r>
      <w:r w:rsidR="009449A0">
        <w:rPr>
          <w:sz w:val="24"/>
          <w:szCs w:val="24"/>
        </w:rPr>
        <w:t xml:space="preserve"> (stage) and discharge</w:t>
      </w:r>
      <w:r w:rsidR="00282FAA">
        <w:rPr>
          <w:sz w:val="24"/>
          <w:szCs w:val="24"/>
        </w:rPr>
        <w:t xml:space="preserve"> can be described, known as a stage-discharge </w:t>
      </w:r>
      <w:r w:rsidR="008F3CE5">
        <w:rPr>
          <w:sz w:val="24"/>
          <w:szCs w:val="24"/>
        </w:rPr>
        <w:t xml:space="preserve">(or rating) </w:t>
      </w:r>
      <w:r w:rsidR="00282FAA">
        <w:rPr>
          <w:sz w:val="24"/>
          <w:szCs w:val="24"/>
        </w:rPr>
        <w:t>curve.</w:t>
      </w:r>
      <w:r w:rsidR="003B3096">
        <w:rPr>
          <w:sz w:val="24"/>
          <w:szCs w:val="24"/>
        </w:rPr>
        <w:t xml:space="preserve"> The </w:t>
      </w:r>
      <w:r w:rsidR="00B50A65">
        <w:rPr>
          <w:sz w:val="24"/>
          <w:szCs w:val="24"/>
        </w:rPr>
        <w:t xml:space="preserve">stage-discharge curve is how EA and others generate discharge measurements from </w:t>
      </w:r>
      <w:r w:rsidR="007228B3">
        <w:rPr>
          <w:sz w:val="24"/>
          <w:szCs w:val="24"/>
        </w:rPr>
        <w:t>river level measurements alone.</w:t>
      </w:r>
    </w:p>
    <w:p w14:paraId="5DB99EB2" w14:textId="77777777" w:rsidR="00543589" w:rsidRDefault="00543589" w:rsidP="00543589">
      <w:pPr>
        <w:keepNext/>
        <w:jc w:val="center"/>
      </w:pPr>
      <w:r>
        <w:rPr>
          <w:noProof/>
        </w:rPr>
        <w:drawing>
          <wp:inline distT="0" distB="0" distL="0" distR="0" wp14:anchorId="72104308" wp14:editId="7D57CE44">
            <wp:extent cx="4960620" cy="2772858"/>
            <wp:effectExtent l="0" t="0" r="0" b="8890"/>
            <wp:docPr id="5" name="Picture 5" descr="USGS Stage-Discharge Relation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USGS Stage-Discharge Relation Examp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21" cy="278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B99FC" w14:textId="2A8938A5" w:rsidR="001D15E2" w:rsidRDefault="00543589" w:rsidP="00543589">
      <w:pPr>
        <w:pStyle w:val="Caption"/>
        <w:rPr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Example of a stage-discharge curve, from </w:t>
      </w:r>
      <w:hyperlink r:id="rId15" w:history="1">
        <w:r w:rsidRPr="0084172F">
          <w:rPr>
            <w:rStyle w:val="Hyperlink"/>
          </w:rPr>
          <w:t>USGS (public domain)</w:t>
        </w:r>
      </w:hyperlink>
      <w:r>
        <w:t>.</w:t>
      </w:r>
    </w:p>
    <w:p w14:paraId="1FF424C3" w14:textId="2B5E1F4D" w:rsidR="0024731E" w:rsidRDefault="00A4308E">
      <w:pPr>
        <w:rPr>
          <w:sz w:val="24"/>
          <w:szCs w:val="24"/>
        </w:rPr>
      </w:pPr>
      <w:r w:rsidRPr="00DA7B56">
        <w:rPr>
          <w:sz w:val="24"/>
          <w:szCs w:val="24"/>
        </w:rPr>
        <w:lastRenderedPageBreak/>
        <w:t xml:space="preserve">Continuous </w:t>
      </w:r>
      <w:r w:rsidR="00335471">
        <w:rPr>
          <w:sz w:val="24"/>
          <w:szCs w:val="24"/>
        </w:rPr>
        <w:t>river</w:t>
      </w:r>
      <w:r w:rsidR="0089762B" w:rsidRPr="00DA7B56">
        <w:rPr>
          <w:sz w:val="24"/>
          <w:szCs w:val="24"/>
        </w:rPr>
        <w:t xml:space="preserve"> </w:t>
      </w:r>
      <w:r w:rsidR="00050240">
        <w:rPr>
          <w:sz w:val="24"/>
          <w:szCs w:val="24"/>
        </w:rPr>
        <w:t xml:space="preserve">stage </w:t>
      </w:r>
      <w:r w:rsidR="0089762B" w:rsidRPr="00DA7B56">
        <w:rPr>
          <w:sz w:val="24"/>
          <w:szCs w:val="24"/>
        </w:rPr>
        <w:t xml:space="preserve">measurement </w:t>
      </w:r>
      <w:r w:rsidR="00AB4F28" w:rsidRPr="00DA7B56">
        <w:rPr>
          <w:sz w:val="24"/>
          <w:szCs w:val="24"/>
        </w:rPr>
        <w:t xml:space="preserve">can be </w:t>
      </w:r>
      <w:r w:rsidR="006B4BEA" w:rsidRPr="00DA7B56">
        <w:rPr>
          <w:sz w:val="24"/>
          <w:szCs w:val="24"/>
        </w:rPr>
        <w:t xml:space="preserve">accomplished </w:t>
      </w:r>
      <w:r w:rsidR="0089762B" w:rsidRPr="00DA7B56">
        <w:rPr>
          <w:sz w:val="24"/>
          <w:szCs w:val="24"/>
        </w:rPr>
        <w:t>using a submersible pressure transducer</w:t>
      </w:r>
      <w:r w:rsidR="00CE7C17">
        <w:rPr>
          <w:sz w:val="24"/>
          <w:szCs w:val="24"/>
          <w:vertAlign w:val="superscript"/>
        </w:rPr>
        <w:t>1</w:t>
      </w:r>
      <w:r w:rsidR="00250B45">
        <w:rPr>
          <w:sz w:val="24"/>
          <w:szCs w:val="24"/>
        </w:rPr>
        <w:t xml:space="preserve"> (</w:t>
      </w:r>
      <w:r w:rsidR="00CE4E5B">
        <w:rPr>
          <w:sz w:val="24"/>
          <w:szCs w:val="24"/>
        </w:rPr>
        <w:t>per)</w:t>
      </w:r>
      <w:r w:rsidR="0089762B" w:rsidRPr="00DA7B56">
        <w:rPr>
          <w:sz w:val="24"/>
          <w:szCs w:val="24"/>
        </w:rPr>
        <w:t xml:space="preserve">, </w:t>
      </w:r>
      <w:r w:rsidR="00335471">
        <w:rPr>
          <w:sz w:val="24"/>
          <w:szCs w:val="24"/>
        </w:rPr>
        <w:t xml:space="preserve">such as </w:t>
      </w:r>
      <w:r w:rsidR="0037600F">
        <w:rPr>
          <w:sz w:val="24"/>
          <w:szCs w:val="24"/>
        </w:rPr>
        <w:t xml:space="preserve">the </w:t>
      </w:r>
      <w:hyperlink r:id="rId16" w:history="1">
        <w:r w:rsidR="004628FB" w:rsidRPr="004628FB">
          <w:rPr>
            <w:rStyle w:val="Hyperlink"/>
            <w:sz w:val="24"/>
            <w:szCs w:val="24"/>
          </w:rPr>
          <w:t>HOBO water level logger</w:t>
        </w:r>
      </w:hyperlink>
      <w:r w:rsidR="00662653">
        <w:rPr>
          <w:sz w:val="24"/>
          <w:szCs w:val="24"/>
        </w:rPr>
        <w:t xml:space="preserve"> </w:t>
      </w:r>
      <w:r w:rsidR="00C51AD5">
        <w:rPr>
          <w:sz w:val="24"/>
          <w:szCs w:val="24"/>
        </w:rPr>
        <w:t xml:space="preserve">or the </w:t>
      </w:r>
      <w:hyperlink r:id="rId17" w:history="1">
        <w:r w:rsidR="00C51AD5" w:rsidRPr="00C51AD5">
          <w:rPr>
            <w:rStyle w:val="Hyperlink"/>
            <w:sz w:val="24"/>
            <w:szCs w:val="24"/>
          </w:rPr>
          <w:t>Bell Flow Systems submersible level sensor</w:t>
        </w:r>
      </w:hyperlink>
      <w:r w:rsidR="00C51AD5">
        <w:rPr>
          <w:sz w:val="24"/>
          <w:szCs w:val="24"/>
        </w:rPr>
        <w:t xml:space="preserve">. </w:t>
      </w:r>
      <w:r w:rsidR="001B39D9">
        <w:rPr>
          <w:sz w:val="24"/>
          <w:szCs w:val="24"/>
        </w:rPr>
        <w:t xml:space="preserve">While a staff gauge measures the physical depth of water, </w:t>
      </w:r>
      <w:r w:rsidR="00DC0357">
        <w:rPr>
          <w:sz w:val="24"/>
          <w:szCs w:val="24"/>
        </w:rPr>
        <w:t xml:space="preserve">these level loggers measure the </w:t>
      </w:r>
      <w:r w:rsidR="00E376AA">
        <w:rPr>
          <w:sz w:val="24"/>
          <w:szCs w:val="24"/>
        </w:rPr>
        <w:t xml:space="preserve">pressure exerted upon them </w:t>
      </w:r>
      <w:r w:rsidR="0092585A">
        <w:rPr>
          <w:sz w:val="24"/>
          <w:szCs w:val="24"/>
        </w:rPr>
        <w:t xml:space="preserve">by the </w:t>
      </w:r>
      <w:r w:rsidR="00B346B3">
        <w:rPr>
          <w:sz w:val="24"/>
          <w:szCs w:val="24"/>
        </w:rPr>
        <w:t>water column</w:t>
      </w:r>
      <w:r w:rsidR="00CE7C17">
        <w:rPr>
          <w:sz w:val="24"/>
          <w:szCs w:val="24"/>
        </w:rPr>
        <w:t xml:space="preserve"> to derive </w:t>
      </w:r>
      <w:r w:rsidR="00790E6F">
        <w:rPr>
          <w:sz w:val="24"/>
          <w:szCs w:val="24"/>
        </w:rPr>
        <w:t>water depth</w:t>
      </w:r>
      <w:r w:rsidR="00790E6F">
        <w:rPr>
          <w:sz w:val="24"/>
          <w:szCs w:val="24"/>
          <w:vertAlign w:val="superscript"/>
        </w:rPr>
        <w:t>1</w:t>
      </w:r>
      <w:r w:rsidR="00790E6F">
        <w:rPr>
          <w:sz w:val="24"/>
          <w:szCs w:val="24"/>
        </w:rPr>
        <w:t xml:space="preserve">. Because the </w:t>
      </w:r>
      <w:r w:rsidR="005C164B">
        <w:rPr>
          <w:sz w:val="24"/>
          <w:szCs w:val="24"/>
        </w:rPr>
        <w:t>density of water depends on atmospheric pressu</w:t>
      </w:r>
      <w:r w:rsidR="00907BA9">
        <w:rPr>
          <w:sz w:val="24"/>
          <w:szCs w:val="24"/>
        </w:rPr>
        <w:t xml:space="preserve">re, which is not constant, </w:t>
      </w:r>
      <w:r w:rsidR="00715406">
        <w:rPr>
          <w:sz w:val="24"/>
          <w:szCs w:val="24"/>
        </w:rPr>
        <w:t xml:space="preserve">this needs to be reconciled when calculating </w:t>
      </w:r>
      <w:r w:rsidR="00FB722A">
        <w:rPr>
          <w:sz w:val="24"/>
          <w:szCs w:val="24"/>
        </w:rPr>
        <w:t xml:space="preserve">water depth from pressure measured by </w:t>
      </w:r>
      <w:r w:rsidR="00952AB5">
        <w:rPr>
          <w:sz w:val="24"/>
          <w:szCs w:val="24"/>
        </w:rPr>
        <w:t xml:space="preserve">a sensor at the bottom of the stream, and </w:t>
      </w:r>
      <w:r w:rsidR="002154D7">
        <w:rPr>
          <w:sz w:val="24"/>
          <w:szCs w:val="24"/>
        </w:rPr>
        <w:t xml:space="preserve">the means of achieving this depend upon the </w:t>
      </w:r>
      <w:r w:rsidR="002E2719">
        <w:rPr>
          <w:sz w:val="24"/>
          <w:szCs w:val="24"/>
        </w:rPr>
        <w:t>style of level logger chosen</w:t>
      </w:r>
      <w:r w:rsidR="001B0B4F">
        <w:rPr>
          <w:sz w:val="24"/>
          <w:szCs w:val="24"/>
          <w:vertAlign w:val="superscript"/>
        </w:rPr>
        <w:t>1</w:t>
      </w:r>
      <w:r w:rsidR="002E2719">
        <w:rPr>
          <w:sz w:val="24"/>
          <w:szCs w:val="24"/>
        </w:rPr>
        <w:t>. “</w:t>
      </w:r>
      <w:r w:rsidR="007B4E39">
        <w:rPr>
          <w:sz w:val="24"/>
          <w:szCs w:val="24"/>
        </w:rPr>
        <w:t xml:space="preserve">Vented” models, like the Bell Flow systems level sensor, can do this automatically because they </w:t>
      </w:r>
      <w:r w:rsidR="00123511">
        <w:rPr>
          <w:sz w:val="24"/>
          <w:szCs w:val="24"/>
        </w:rPr>
        <w:t>have an air “vent”</w:t>
      </w:r>
      <w:r w:rsidR="001B0B4F">
        <w:rPr>
          <w:sz w:val="24"/>
          <w:szCs w:val="24"/>
        </w:rPr>
        <w:t xml:space="preserve"> above the surface of the water</w:t>
      </w:r>
      <w:r w:rsidR="001B0B4F">
        <w:rPr>
          <w:sz w:val="24"/>
          <w:szCs w:val="24"/>
          <w:vertAlign w:val="superscript"/>
        </w:rPr>
        <w:t>2</w:t>
      </w:r>
      <w:r w:rsidR="001B0B4F">
        <w:rPr>
          <w:sz w:val="24"/>
          <w:szCs w:val="24"/>
        </w:rPr>
        <w:t>. “Unvented” models like the HOBO level logger</w:t>
      </w:r>
      <w:r w:rsidR="002D699F">
        <w:rPr>
          <w:sz w:val="24"/>
          <w:szCs w:val="24"/>
        </w:rPr>
        <w:t xml:space="preserve"> require a second pressure transducer located nearby to compensate for the </w:t>
      </w:r>
      <w:r w:rsidR="00A5141D">
        <w:rPr>
          <w:sz w:val="24"/>
          <w:szCs w:val="24"/>
        </w:rPr>
        <w:t>atmospheric pressure</w:t>
      </w:r>
      <w:r w:rsidR="00A5141D">
        <w:rPr>
          <w:sz w:val="24"/>
          <w:szCs w:val="24"/>
          <w:vertAlign w:val="superscript"/>
        </w:rPr>
        <w:t>1</w:t>
      </w:r>
      <w:r w:rsidR="00A5141D">
        <w:rPr>
          <w:sz w:val="24"/>
          <w:szCs w:val="24"/>
        </w:rPr>
        <w:t>. Many manufacturers, including HOBO, supply software t</w:t>
      </w:r>
      <w:r w:rsidR="00AD3044">
        <w:rPr>
          <w:sz w:val="24"/>
          <w:szCs w:val="24"/>
        </w:rPr>
        <w:t xml:space="preserve">hat </w:t>
      </w:r>
      <w:r w:rsidR="008E3E83">
        <w:rPr>
          <w:sz w:val="24"/>
          <w:szCs w:val="24"/>
        </w:rPr>
        <w:t>calculates the pressure-compensated depth when atmospheric pressure is known.</w:t>
      </w:r>
    </w:p>
    <w:p w14:paraId="7DA343E1" w14:textId="52D23B42" w:rsidR="00C52D06" w:rsidRPr="00B67478" w:rsidRDefault="0072316F">
      <w:pPr>
        <w:rPr>
          <w:sz w:val="24"/>
          <w:szCs w:val="24"/>
        </w:rPr>
      </w:pPr>
      <w:r>
        <w:rPr>
          <w:sz w:val="24"/>
          <w:szCs w:val="24"/>
        </w:rPr>
        <w:t xml:space="preserve">Submersible pressure transducers require </w:t>
      </w:r>
      <w:r w:rsidR="001655C5">
        <w:rPr>
          <w:sz w:val="24"/>
          <w:szCs w:val="24"/>
        </w:rPr>
        <w:t xml:space="preserve">on-site </w:t>
      </w:r>
      <w:r w:rsidR="00B36BF4">
        <w:rPr>
          <w:sz w:val="24"/>
          <w:szCs w:val="24"/>
        </w:rPr>
        <w:t xml:space="preserve">bases, which store the data transmitted from the sensors </w:t>
      </w:r>
      <w:r w:rsidR="00E72268">
        <w:rPr>
          <w:sz w:val="24"/>
          <w:szCs w:val="24"/>
        </w:rPr>
        <w:t xml:space="preserve">by a cable connection </w:t>
      </w:r>
      <w:r w:rsidR="00EE6A55">
        <w:rPr>
          <w:sz w:val="24"/>
          <w:szCs w:val="24"/>
        </w:rPr>
        <w:t xml:space="preserve">and </w:t>
      </w:r>
      <w:r w:rsidR="006570D9">
        <w:rPr>
          <w:sz w:val="24"/>
          <w:szCs w:val="24"/>
        </w:rPr>
        <w:t xml:space="preserve">must be compatible with the chosen transducer model. </w:t>
      </w:r>
      <w:r w:rsidR="00592C3A">
        <w:rPr>
          <w:sz w:val="24"/>
          <w:szCs w:val="24"/>
        </w:rPr>
        <w:t xml:space="preserve">HOBO makes both </w:t>
      </w:r>
      <w:hyperlink r:id="rId18" w:history="1">
        <w:r w:rsidR="00592C3A" w:rsidRPr="00592C3A">
          <w:rPr>
            <w:rStyle w:val="Hyperlink"/>
            <w:sz w:val="24"/>
            <w:szCs w:val="24"/>
          </w:rPr>
          <w:t>waterproof</w:t>
        </w:r>
      </w:hyperlink>
      <w:r w:rsidR="00592C3A">
        <w:rPr>
          <w:sz w:val="24"/>
          <w:szCs w:val="24"/>
        </w:rPr>
        <w:t xml:space="preserve"> and </w:t>
      </w:r>
      <w:hyperlink r:id="rId19" w:history="1">
        <w:r w:rsidR="00592C3A" w:rsidRPr="00C65AD7">
          <w:rPr>
            <w:rStyle w:val="Hyperlink"/>
            <w:sz w:val="24"/>
            <w:szCs w:val="24"/>
          </w:rPr>
          <w:t>water-resistant</w:t>
        </w:r>
      </w:hyperlink>
      <w:r w:rsidR="00592C3A">
        <w:rPr>
          <w:sz w:val="24"/>
          <w:szCs w:val="24"/>
        </w:rPr>
        <w:t xml:space="preserve"> base models</w:t>
      </w:r>
      <w:r w:rsidR="00C65AD7">
        <w:rPr>
          <w:sz w:val="24"/>
          <w:szCs w:val="24"/>
        </w:rPr>
        <w:t xml:space="preserve">, which can also be </w:t>
      </w:r>
      <w:r w:rsidR="002B0637">
        <w:rPr>
          <w:sz w:val="24"/>
          <w:szCs w:val="24"/>
        </w:rPr>
        <w:t xml:space="preserve">purchased in a </w:t>
      </w:r>
      <w:hyperlink r:id="rId20" w:history="1">
        <w:r w:rsidR="002B0637" w:rsidRPr="002B0637">
          <w:rPr>
            <w:rStyle w:val="Hyperlink"/>
            <w:sz w:val="24"/>
            <w:szCs w:val="24"/>
          </w:rPr>
          <w:t>package</w:t>
        </w:r>
      </w:hyperlink>
      <w:r w:rsidR="002B0637">
        <w:rPr>
          <w:sz w:val="24"/>
          <w:szCs w:val="24"/>
        </w:rPr>
        <w:t xml:space="preserve"> with the logger</w:t>
      </w:r>
      <w:r w:rsidR="00592C3A">
        <w:rPr>
          <w:sz w:val="24"/>
          <w:szCs w:val="24"/>
        </w:rPr>
        <w:t xml:space="preserve">. </w:t>
      </w:r>
      <w:r w:rsidR="00060731">
        <w:rPr>
          <w:sz w:val="24"/>
          <w:szCs w:val="24"/>
        </w:rPr>
        <w:t xml:space="preserve">Data is retrieved by connecting </w:t>
      </w:r>
      <w:r w:rsidR="00C52D06">
        <w:rPr>
          <w:sz w:val="24"/>
          <w:szCs w:val="24"/>
        </w:rPr>
        <w:t xml:space="preserve">a laptop/similar device </w:t>
      </w:r>
      <w:r w:rsidR="00060731">
        <w:rPr>
          <w:sz w:val="24"/>
          <w:szCs w:val="24"/>
        </w:rPr>
        <w:t>to the base via USB or Bluetooth</w:t>
      </w:r>
      <w:r w:rsidR="00C52D06">
        <w:rPr>
          <w:sz w:val="24"/>
          <w:szCs w:val="24"/>
        </w:rPr>
        <w:t xml:space="preserve">. The </w:t>
      </w:r>
      <w:r w:rsidR="00365756">
        <w:rPr>
          <w:sz w:val="24"/>
          <w:szCs w:val="24"/>
        </w:rPr>
        <w:t xml:space="preserve">pressure transducers also need to be protected from being carried off by </w:t>
      </w:r>
      <w:r w:rsidR="00C01026">
        <w:rPr>
          <w:sz w:val="24"/>
          <w:szCs w:val="24"/>
        </w:rPr>
        <w:t xml:space="preserve">floods or debris, which </w:t>
      </w:r>
      <w:r w:rsidR="009272FE">
        <w:rPr>
          <w:sz w:val="24"/>
          <w:szCs w:val="24"/>
        </w:rPr>
        <w:t>if bedrock/structural anchoring is not possible</w:t>
      </w:r>
      <w:r w:rsidR="009272FE">
        <w:rPr>
          <w:sz w:val="24"/>
          <w:szCs w:val="24"/>
        </w:rPr>
        <w:t xml:space="preserve">, </w:t>
      </w:r>
      <w:r w:rsidR="00C01026">
        <w:rPr>
          <w:sz w:val="24"/>
          <w:szCs w:val="24"/>
        </w:rPr>
        <w:t xml:space="preserve">is best achieved by installing the pressure transducer in a </w:t>
      </w:r>
      <w:r w:rsidR="00983B92">
        <w:rPr>
          <w:sz w:val="24"/>
          <w:szCs w:val="24"/>
        </w:rPr>
        <w:t>calm portion of the stream,</w:t>
      </w:r>
      <w:r w:rsidR="005F2560">
        <w:rPr>
          <w:sz w:val="24"/>
          <w:szCs w:val="24"/>
        </w:rPr>
        <w:t xml:space="preserve"> </w:t>
      </w:r>
      <w:r w:rsidR="0061272C">
        <w:rPr>
          <w:sz w:val="24"/>
          <w:szCs w:val="24"/>
        </w:rPr>
        <w:t>(a pool of water within the stream is ideal)</w:t>
      </w:r>
      <w:r w:rsidR="001469D4">
        <w:rPr>
          <w:sz w:val="24"/>
          <w:szCs w:val="24"/>
          <w:vertAlign w:val="superscript"/>
        </w:rPr>
        <w:t>1</w:t>
      </w:r>
      <w:r w:rsidR="001469D4">
        <w:rPr>
          <w:sz w:val="24"/>
          <w:szCs w:val="24"/>
        </w:rPr>
        <w:t xml:space="preserve">. The sensor can be housed inside perforated </w:t>
      </w:r>
      <w:r w:rsidR="00C8596F">
        <w:rPr>
          <w:sz w:val="24"/>
          <w:szCs w:val="24"/>
        </w:rPr>
        <w:t>PVC pipe or similar which is driven into the streambed</w:t>
      </w:r>
      <w:r w:rsidR="00B67478">
        <w:rPr>
          <w:sz w:val="24"/>
          <w:szCs w:val="24"/>
        </w:rPr>
        <w:t xml:space="preserve"> as far as possible, using a post driver</w:t>
      </w:r>
      <w:r w:rsidR="00B67478">
        <w:rPr>
          <w:sz w:val="24"/>
          <w:szCs w:val="24"/>
          <w:vertAlign w:val="superscript"/>
        </w:rPr>
        <w:t>1</w:t>
      </w:r>
      <w:r w:rsidR="00B67478">
        <w:rPr>
          <w:sz w:val="24"/>
          <w:szCs w:val="24"/>
        </w:rPr>
        <w:t xml:space="preserve">. </w:t>
      </w:r>
      <w:hyperlink r:id="rId21" w:history="1">
        <w:r w:rsidR="00B67478" w:rsidRPr="00C047CD">
          <w:rPr>
            <w:rStyle w:val="Hyperlink"/>
            <w:sz w:val="24"/>
            <w:szCs w:val="24"/>
          </w:rPr>
          <w:t xml:space="preserve">Specialized </w:t>
        </w:r>
        <w:r w:rsidR="009E3A48" w:rsidRPr="00C047CD">
          <w:rPr>
            <w:rStyle w:val="Hyperlink"/>
            <w:sz w:val="24"/>
            <w:szCs w:val="24"/>
          </w:rPr>
          <w:t>protective housings</w:t>
        </w:r>
      </w:hyperlink>
      <w:r w:rsidR="009E3A48">
        <w:rPr>
          <w:sz w:val="24"/>
          <w:szCs w:val="24"/>
        </w:rPr>
        <w:t xml:space="preserve"> are also available for purchase but are essentially perforated PVC pipe</w:t>
      </w:r>
      <w:r w:rsidR="00C047CD">
        <w:rPr>
          <w:sz w:val="24"/>
          <w:szCs w:val="24"/>
        </w:rPr>
        <w:t>.</w:t>
      </w:r>
      <w:r w:rsidR="001E7B37">
        <w:rPr>
          <w:sz w:val="24"/>
          <w:szCs w:val="24"/>
        </w:rPr>
        <w:t xml:space="preserve"> The surveyed stream cross-section</w:t>
      </w:r>
      <w:r w:rsidR="00FC1CCB">
        <w:rPr>
          <w:sz w:val="24"/>
          <w:szCs w:val="24"/>
        </w:rPr>
        <w:t xml:space="preserve"> used to create the stage-discharge curve should be relatively close to the level logger, but they do not need to be in the exact same location, </w:t>
      </w:r>
      <w:proofErr w:type="gramStart"/>
      <w:r w:rsidR="00FC1CCB">
        <w:rPr>
          <w:sz w:val="24"/>
          <w:szCs w:val="24"/>
        </w:rPr>
        <w:t>as long as</w:t>
      </w:r>
      <w:proofErr w:type="gramEnd"/>
      <w:r w:rsidR="00FC1CCB">
        <w:rPr>
          <w:sz w:val="24"/>
          <w:szCs w:val="24"/>
        </w:rPr>
        <w:t xml:space="preserve"> </w:t>
      </w:r>
      <w:r w:rsidR="00C76384">
        <w:rPr>
          <w:sz w:val="24"/>
          <w:szCs w:val="24"/>
        </w:rPr>
        <w:t xml:space="preserve">depth can be measured by the level logger </w:t>
      </w:r>
      <w:r w:rsidR="00245953">
        <w:rPr>
          <w:sz w:val="24"/>
          <w:szCs w:val="24"/>
        </w:rPr>
        <w:t xml:space="preserve">the same day as instantaneous discharge measurement at the </w:t>
      </w:r>
      <w:r w:rsidR="0022025F">
        <w:rPr>
          <w:sz w:val="24"/>
          <w:szCs w:val="24"/>
        </w:rPr>
        <w:t>surveyed cross-section</w:t>
      </w:r>
      <w:r w:rsidR="00353B6A">
        <w:rPr>
          <w:sz w:val="24"/>
          <w:szCs w:val="24"/>
          <w:vertAlign w:val="superscript"/>
        </w:rPr>
        <w:t>1</w:t>
      </w:r>
      <w:r w:rsidR="0022025F">
        <w:rPr>
          <w:sz w:val="24"/>
          <w:szCs w:val="24"/>
        </w:rPr>
        <w:t xml:space="preserve">. Changes in depth at the level logger </w:t>
      </w:r>
      <w:r w:rsidR="0003622C">
        <w:rPr>
          <w:sz w:val="24"/>
          <w:szCs w:val="24"/>
        </w:rPr>
        <w:t xml:space="preserve">location </w:t>
      </w:r>
      <w:r w:rsidR="003910CC">
        <w:rPr>
          <w:sz w:val="24"/>
          <w:szCs w:val="24"/>
        </w:rPr>
        <w:t xml:space="preserve">translate to </w:t>
      </w:r>
      <w:r w:rsidR="0003622C">
        <w:rPr>
          <w:sz w:val="24"/>
          <w:szCs w:val="24"/>
        </w:rPr>
        <w:t>changes in cross-section</w:t>
      </w:r>
      <w:r w:rsidR="00AB7C34">
        <w:rPr>
          <w:sz w:val="24"/>
          <w:szCs w:val="24"/>
        </w:rPr>
        <w:t>al</w:t>
      </w:r>
      <w:r w:rsidR="0003622C">
        <w:rPr>
          <w:sz w:val="24"/>
          <w:szCs w:val="24"/>
        </w:rPr>
        <w:t xml:space="preserve"> depth, and therefore discharge</w:t>
      </w:r>
      <w:r w:rsidR="00353B6A">
        <w:rPr>
          <w:sz w:val="24"/>
          <w:szCs w:val="24"/>
          <w:vertAlign w:val="superscript"/>
        </w:rPr>
        <w:t>1</w:t>
      </w:r>
      <w:r w:rsidR="0003622C">
        <w:rPr>
          <w:sz w:val="24"/>
          <w:szCs w:val="24"/>
        </w:rPr>
        <w:t>.</w:t>
      </w:r>
    </w:p>
    <w:p w14:paraId="551C2BBB" w14:textId="34C6975A" w:rsidR="000C45D8" w:rsidRDefault="000C45D8">
      <w:pPr>
        <w:rPr>
          <w:sz w:val="24"/>
          <w:szCs w:val="24"/>
        </w:rPr>
      </w:pPr>
    </w:p>
    <w:p w14:paraId="41A9192F" w14:textId="0F37F07A" w:rsidR="000C45D8" w:rsidRDefault="000C45D8">
      <w:pPr>
        <w:rPr>
          <w:sz w:val="24"/>
          <w:szCs w:val="24"/>
        </w:rPr>
      </w:pPr>
    </w:p>
    <w:p w14:paraId="701127F9" w14:textId="1A023D1F" w:rsidR="000C45D8" w:rsidRDefault="000C45D8">
      <w:pPr>
        <w:rPr>
          <w:sz w:val="24"/>
          <w:szCs w:val="24"/>
        </w:rPr>
      </w:pPr>
    </w:p>
    <w:p w14:paraId="62EF8F5F" w14:textId="1B5C29CC" w:rsidR="00353B6A" w:rsidRDefault="00353B6A">
      <w:pPr>
        <w:rPr>
          <w:sz w:val="24"/>
          <w:szCs w:val="24"/>
        </w:rPr>
      </w:pPr>
    </w:p>
    <w:p w14:paraId="47896228" w14:textId="77777777" w:rsidR="00353B6A" w:rsidRDefault="00353B6A">
      <w:pPr>
        <w:rPr>
          <w:sz w:val="24"/>
          <w:szCs w:val="24"/>
        </w:rPr>
      </w:pPr>
    </w:p>
    <w:p w14:paraId="63937E87" w14:textId="2C69F2DC" w:rsidR="000C45D8" w:rsidRDefault="000C45D8">
      <w:pPr>
        <w:rPr>
          <w:sz w:val="24"/>
          <w:szCs w:val="24"/>
        </w:rPr>
      </w:pPr>
    </w:p>
    <w:p w14:paraId="7796B863" w14:textId="20B157CC" w:rsidR="000C45D8" w:rsidRDefault="00CE7C17">
      <w:pPr>
        <w:rPr>
          <w:sz w:val="24"/>
          <w:szCs w:val="24"/>
        </w:rPr>
      </w:pPr>
      <w:r>
        <w:rPr>
          <w:sz w:val="24"/>
          <w:szCs w:val="24"/>
          <w:vertAlign w:val="superscript"/>
        </w:rPr>
        <w:t xml:space="preserve">1 </w:t>
      </w:r>
      <w:r w:rsidRPr="00CE7C17">
        <w:t xml:space="preserve">Personal </w:t>
      </w:r>
      <w:r w:rsidRPr="00CE7C17">
        <w:t>communication with Dr. Frank Wilhelm, U</w:t>
      </w:r>
      <w:r w:rsidRPr="00CE7C17">
        <w:t>niversity</w:t>
      </w:r>
      <w:r w:rsidRPr="00CE7C17">
        <w:t xml:space="preserve"> of Idaho</w:t>
      </w:r>
      <w:r w:rsidRPr="00CE7C17">
        <w:t>.</w:t>
      </w:r>
    </w:p>
    <w:p w14:paraId="06E952FA" w14:textId="3E00D525" w:rsidR="000C45D8" w:rsidRPr="00AB7C34" w:rsidRDefault="00CE7C17" w:rsidP="00AB7C34">
      <w:pPr>
        <w:pStyle w:val="Footer"/>
      </w:pPr>
      <w:r>
        <w:rPr>
          <w:vertAlign w:val="superscript"/>
        </w:rPr>
        <w:t>2</w:t>
      </w:r>
      <w:r w:rsidR="000C45D8">
        <w:t xml:space="preserve"> YSI Inc./Xylem Inc. 2021. Water Level Measurement. Retrieved 12 Aug 2022.</w:t>
      </w:r>
      <w:r w:rsidR="000C45D8">
        <w:t xml:space="preserve"> </w:t>
      </w:r>
      <w:r w:rsidR="000C45D8" w:rsidRPr="00AF2A32">
        <w:t>https://www.ysi.com/parameters/level</w:t>
      </w:r>
    </w:p>
    <w:sectPr w:rsidR="000C45D8" w:rsidRPr="00AB7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EECD5" w14:textId="77777777" w:rsidR="00082EE0" w:rsidRDefault="00082EE0" w:rsidP="00082EE0">
      <w:pPr>
        <w:spacing w:after="0" w:line="240" w:lineRule="auto"/>
      </w:pPr>
      <w:r>
        <w:separator/>
      </w:r>
    </w:p>
  </w:endnote>
  <w:endnote w:type="continuationSeparator" w:id="0">
    <w:p w14:paraId="1374E876" w14:textId="77777777" w:rsidR="00082EE0" w:rsidRDefault="00082EE0" w:rsidP="00082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10629" w14:textId="77777777" w:rsidR="00082EE0" w:rsidRDefault="00082EE0" w:rsidP="00082EE0">
      <w:pPr>
        <w:spacing w:after="0" w:line="240" w:lineRule="auto"/>
      </w:pPr>
      <w:r>
        <w:separator/>
      </w:r>
    </w:p>
  </w:footnote>
  <w:footnote w:type="continuationSeparator" w:id="0">
    <w:p w14:paraId="064FBBA9" w14:textId="77777777" w:rsidR="00082EE0" w:rsidRDefault="00082EE0" w:rsidP="00082E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D19"/>
    <w:rsid w:val="000143D7"/>
    <w:rsid w:val="00020DD2"/>
    <w:rsid w:val="00023F3B"/>
    <w:rsid w:val="0003622C"/>
    <w:rsid w:val="00050240"/>
    <w:rsid w:val="00060731"/>
    <w:rsid w:val="00082EE0"/>
    <w:rsid w:val="000A5D2E"/>
    <w:rsid w:val="000C45D8"/>
    <w:rsid w:val="00123511"/>
    <w:rsid w:val="001469D4"/>
    <w:rsid w:val="001655C5"/>
    <w:rsid w:val="001B0B4F"/>
    <w:rsid w:val="001B39D9"/>
    <w:rsid w:val="001B7EE8"/>
    <w:rsid w:val="001C4461"/>
    <w:rsid w:val="001D15E2"/>
    <w:rsid w:val="001D1F8C"/>
    <w:rsid w:val="001E1BED"/>
    <w:rsid w:val="001E7B37"/>
    <w:rsid w:val="00205C04"/>
    <w:rsid w:val="002154D7"/>
    <w:rsid w:val="0022025F"/>
    <w:rsid w:val="00245953"/>
    <w:rsid w:val="0024731E"/>
    <w:rsid w:val="00250B45"/>
    <w:rsid w:val="00255705"/>
    <w:rsid w:val="00282FAA"/>
    <w:rsid w:val="002A671B"/>
    <w:rsid w:val="002B0637"/>
    <w:rsid w:val="002D699F"/>
    <w:rsid w:val="002E2719"/>
    <w:rsid w:val="002F040E"/>
    <w:rsid w:val="002F5476"/>
    <w:rsid w:val="00325C9E"/>
    <w:rsid w:val="00335471"/>
    <w:rsid w:val="003374A0"/>
    <w:rsid w:val="00353B6A"/>
    <w:rsid w:val="00365756"/>
    <w:rsid w:val="0037600F"/>
    <w:rsid w:val="00377140"/>
    <w:rsid w:val="00387153"/>
    <w:rsid w:val="003910CC"/>
    <w:rsid w:val="003B3096"/>
    <w:rsid w:val="003C7BFC"/>
    <w:rsid w:val="004040AC"/>
    <w:rsid w:val="004108CE"/>
    <w:rsid w:val="00430D7E"/>
    <w:rsid w:val="004628FB"/>
    <w:rsid w:val="00475DD8"/>
    <w:rsid w:val="004A2463"/>
    <w:rsid w:val="004B65E9"/>
    <w:rsid w:val="004C73A6"/>
    <w:rsid w:val="0050017F"/>
    <w:rsid w:val="00541A60"/>
    <w:rsid w:val="00543589"/>
    <w:rsid w:val="0058068B"/>
    <w:rsid w:val="00582EBD"/>
    <w:rsid w:val="00592C3A"/>
    <w:rsid w:val="005A0123"/>
    <w:rsid w:val="005A555A"/>
    <w:rsid w:val="005C164B"/>
    <w:rsid w:val="005E5784"/>
    <w:rsid w:val="005F2560"/>
    <w:rsid w:val="00604BA2"/>
    <w:rsid w:val="00605703"/>
    <w:rsid w:val="0061272C"/>
    <w:rsid w:val="006161CB"/>
    <w:rsid w:val="00631404"/>
    <w:rsid w:val="00650624"/>
    <w:rsid w:val="006570D9"/>
    <w:rsid w:val="00662653"/>
    <w:rsid w:val="00692703"/>
    <w:rsid w:val="006A0267"/>
    <w:rsid w:val="006A0EF0"/>
    <w:rsid w:val="006B4BEA"/>
    <w:rsid w:val="00700DFB"/>
    <w:rsid w:val="00715406"/>
    <w:rsid w:val="007228B3"/>
    <w:rsid w:val="0072316F"/>
    <w:rsid w:val="00724625"/>
    <w:rsid w:val="00746F3A"/>
    <w:rsid w:val="00756046"/>
    <w:rsid w:val="00756ECA"/>
    <w:rsid w:val="00763E5B"/>
    <w:rsid w:val="00790E6F"/>
    <w:rsid w:val="00795C81"/>
    <w:rsid w:val="007A06DF"/>
    <w:rsid w:val="007B4E39"/>
    <w:rsid w:val="007F30D0"/>
    <w:rsid w:val="0084172F"/>
    <w:rsid w:val="00860A32"/>
    <w:rsid w:val="00865D8E"/>
    <w:rsid w:val="008661B6"/>
    <w:rsid w:val="0089762B"/>
    <w:rsid w:val="008E3E83"/>
    <w:rsid w:val="008F3CE5"/>
    <w:rsid w:val="00907BA9"/>
    <w:rsid w:val="0092585A"/>
    <w:rsid w:val="009272FE"/>
    <w:rsid w:val="009449A0"/>
    <w:rsid w:val="00952AB5"/>
    <w:rsid w:val="00952DDC"/>
    <w:rsid w:val="00953A87"/>
    <w:rsid w:val="00983B92"/>
    <w:rsid w:val="00987D7A"/>
    <w:rsid w:val="009A66A7"/>
    <w:rsid w:val="009C5DD8"/>
    <w:rsid w:val="009E3109"/>
    <w:rsid w:val="009E3A48"/>
    <w:rsid w:val="009F3130"/>
    <w:rsid w:val="00A00D19"/>
    <w:rsid w:val="00A4286B"/>
    <w:rsid w:val="00A4308E"/>
    <w:rsid w:val="00A5141D"/>
    <w:rsid w:val="00A971FB"/>
    <w:rsid w:val="00AA376C"/>
    <w:rsid w:val="00AB4F28"/>
    <w:rsid w:val="00AB615E"/>
    <w:rsid w:val="00AB7C34"/>
    <w:rsid w:val="00AD3044"/>
    <w:rsid w:val="00AD65AE"/>
    <w:rsid w:val="00AF2A32"/>
    <w:rsid w:val="00B346B3"/>
    <w:rsid w:val="00B36BF4"/>
    <w:rsid w:val="00B4274D"/>
    <w:rsid w:val="00B50A65"/>
    <w:rsid w:val="00B6040F"/>
    <w:rsid w:val="00B62E76"/>
    <w:rsid w:val="00B67478"/>
    <w:rsid w:val="00B81BAF"/>
    <w:rsid w:val="00BB20BD"/>
    <w:rsid w:val="00BD06DF"/>
    <w:rsid w:val="00C01026"/>
    <w:rsid w:val="00C047CD"/>
    <w:rsid w:val="00C17672"/>
    <w:rsid w:val="00C348AE"/>
    <w:rsid w:val="00C51AD5"/>
    <w:rsid w:val="00C52D06"/>
    <w:rsid w:val="00C65AD7"/>
    <w:rsid w:val="00C720FC"/>
    <w:rsid w:val="00C76384"/>
    <w:rsid w:val="00C8596F"/>
    <w:rsid w:val="00CD20A7"/>
    <w:rsid w:val="00CE4E5B"/>
    <w:rsid w:val="00CE7C17"/>
    <w:rsid w:val="00CF04C2"/>
    <w:rsid w:val="00D5656E"/>
    <w:rsid w:val="00D846E1"/>
    <w:rsid w:val="00D91644"/>
    <w:rsid w:val="00DA4D8A"/>
    <w:rsid w:val="00DA7B56"/>
    <w:rsid w:val="00DC0357"/>
    <w:rsid w:val="00DF0207"/>
    <w:rsid w:val="00DF76F3"/>
    <w:rsid w:val="00E14F51"/>
    <w:rsid w:val="00E376AA"/>
    <w:rsid w:val="00E37F25"/>
    <w:rsid w:val="00E477A8"/>
    <w:rsid w:val="00E57279"/>
    <w:rsid w:val="00E72268"/>
    <w:rsid w:val="00E8379B"/>
    <w:rsid w:val="00EB4BE5"/>
    <w:rsid w:val="00EE6A55"/>
    <w:rsid w:val="00EF0DC7"/>
    <w:rsid w:val="00F818AF"/>
    <w:rsid w:val="00FB705B"/>
    <w:rsid w:val="00FB722A"/>
    <w:rsid w:val="00FC1CCB"/>
    <w:rsid w:val="00FD124F"/>
    <w:rsid w:val="00FF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8216C4E"/>
  <w15:chartTrackingRefBased/>
  <w15:docId w15:val="{A56D43F6-A7E4-4166-B63D-DE13F479E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5570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60A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A3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82E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EE0"/>
  </w:style>
  <w:style w:type="paragraph" w:styleId="Footer">
    <w:name w:val="footer"/>
    <w:basedOn w:val="Normal"/>
    <w:link w:val="FooterChar"/>
    <w:uiPriority w:val="99"/>
    <w:unhideWhenUsed/>
    <w:rsid w:val="00082E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E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dd.adobe.com/view/3c9664ae-ac20-43a2-9659-f7d68669d4bd" TargetMode="External"/><Relationship Id="rId13" Type="http://schemas.openxmlformats.org/officeDocument/2006/relationships/hyperlink" Target="https://www.usgs.gov/media/images/diagram-channel-cross-section-subsections" TargetMode="External"/><Relationship Id="rId18" Type="http://schemas.openxmlformats.org/officeDocument/2006/relationships/hyperlink" Target="https://www.measurementsystems.co.uk/u-dtw-1_hobo_waterproof_shuttl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measurementsystems.co.uk/data-logging/battery_operated_data_loggers/software_and_accessories/HOUSING-U2X_Protective_Housing_for_U20_and_U24-Loggers" TargetMode="External"/><Relationship Id="rId7" Type="http://schemas.openxmlformats.org/officeDocument/2006/relationships/hyperlink" Target="https://indd.adobe.com/view/3c9664ae-ac20-43a2-9659-f7d68669d4bd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www.bellflowsystems.co.uk/submersible-level-sensor-vented-cable-4-20ma-0-200-mwg-see-ranges-.html?category_id=152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tempcon.co.uk/hobo-u20l-04-water-level-data-logger-0-4m" TargetMode="External"/><Relationship Id="rId20" Type="http://schemas.openxmlformats.org/officeDocument/2006/relationships/hyperlink" Target="https://www.measurementsystems.co.uk/environmental-monitoring/water_leveltemp_logging/kit-s-u20-04-water-level-logger-starter-kit-4m?gclid=CjwKCAjw9NeXBhAMEiwAbaY4lj-5SPKMgPwmJ9PgQnq09jUM4nhF3_PQuwYwR0CgDEdCXqSh6wyH3BoC7gUQAvD_BwE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indd.adobe.com/view/3c9664ae-ac20-43a2-9659-f7d68669d4bd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usgs.gov/media/images/usgs-stage-discharge-relation-exampl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indd.adobe.com/view/3c9664ae-ac20-43a2-9659-f7d68669d4bd" TargetMode="External"/><Relationship Id="rId19" Type="http://schemas.openxmlformats.org/officeDocument/2006/relationships/hyperlink" Target="https://www.measurementsystems.co.uk/base-u-4_optic_usb_base_station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4</Pages>
  <Words>1305</Words>
  <Characters>7440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Sandifer, Mariana (sand4356@vandals.uidaho.edu)</dc:creator>
  <cp:keywords/>
  <dc:description/>
  <cp:lastModifiedBy>Sandifer, Mariana (sand4356@vandals.uidaho.edu)</cp:lastModifiedBy>
  <cp:revision>163</cp:revision>
  <dcterms:created xsi:type="dcterms:W3CDTF">2022-08-12T14:13:00Z</dcterms:created>
  <dcterms:modified xsi:type="dcterms:W3CDTF">2022-08-12T20:15:00Z</dcterms:modified>
</cp:coreProperties>
</file>