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E4F" w:rsidRDefault="00211E4F" w:rsidP="00211E4F">
      <w:r>
        <w:rPr>
          <w:noProof/>
          <w:lang w:eastAsia="es-MX"/>
        </w:rPr>
        <w:drawing>
          <wp:anchor distT="0" distB="0" distL="114300" distR="114300" simplePos="0" relativeHeight="251660288" behindDoc="0" locked="0" layoutInCell="1" allowOverlap="1" wp14:anchorId="38A94234" wp14:editId="505DA300">
            <wp:simplePos x="0" y="0"/>
            <wp:positionH relativeFrom="margin">
              <wp:posOffset>4787265</wp:posOffset>
            </wp:positionH>
            <wp:positionV relativeFrom="margin">
              <wp:posOffset>-309245</wp:posOffset>
            </wp:positionV>
            <wp:extent cx="1470660" cy="1346835"/>
            <wp:effectExtent l="0" t="0" r="0" b="571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ISC.png"/>
                    <pic:cNvPicPr/>
                  </pic:nvPicPr>
                  <pic:blipFill>
                    <a:blip r:embed="rId7">
                      <a:extLst>
                        <a:ext uri="{28A0092B-C50C-407E-A947-70E740481C1C}">
                          <a14:useLocalDpi xmlns:a14="http://schemas.microsoft.com/office/drawing/2010/main" val="0"/>
                        </a:ext>
                      </a:extLst>
                    </a:blip>
                    <a:stretch>
                      <a:fillRect/>
                    </a:stretch>
                  </pic:blipFill>
                  <pic:spPr>
                    <a:xfrm>
                      <a:off x="0" y="0"/>
                      <a:ext cx="1470660" cy="1346835"/>
                    </a:xfrm>
                    <a:prstGeom prst="rect">
                      <a:avLst/>
                    </a:prstGeom>
                  </pic:spPr>
                </pic:pic>
              </a:graphicData>
            </a:graphic>
            <wp14:sizeRelH relativeFrom="margin">
              <wp14:pctWidth>0</wp14:pctWidth>
            </wp14:sizeRelH>
            <wp14:sizeRelV relativeFrom="margin">
              <wp14:pctHeight>0</wp14:pctHeight>
            </wp14:sizeRelV>
          </wp:anchor>
        </w:drawing>
      </w:r>
    </w:p>
    <w:p w:rsidR="00211E4F" w:rsidRDefault="00211E4F" w:rsidP="00211E4F">
      <w:pPr>
        <w:jc w:val="center"/>
        <w:rPr>
          <w:rFonts w:ascii="Cooper Black" w:hAnsi="Cooper Black" w:cs="Arial"/>
          <w:sz w:val="36"/>
        </w:rPr>
      </w:pPr>
      <w:r>
        <w:rPr>
          <w:noProof/>
          <w:lang w:eastAsia="es-MX"/>
        </w:rPr>
        <w:drawing>
          <wp:anchor distT="0" distB="0" distL="114300" distR="114300" simplePos="0" relativeHeight="251659264" behindDoc="0" locked="0" layoutInCell="1" allowOverlap="1" wp14:anchorId="3343163C" wp14:editId="2FB8D078">
            <wp:simplePos x="0" y="0"/>
            <wp:positionH relativeFrom="margin">
              <wp:posOffset>-438150</wp:posOffset>
            </wp:positionH>
            <wp:positionV relativeFrom="margin">
              <wp:posOffset>-190500</wp:posOffset>
            </wp:positionV>
            <wp:extent cx="1619250" cy="1209675"/>
            <wp:effectExtent l="0" t="0" r="0" b="9525"/>
            <wp:wrapSquare wrapText="bothSides"/>
            <wp:docPr id="1" name="Imagen 1" descr="Resultado de imagen para logo instituto tecnologico superior de jerez"/>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descr="Resultado de imagen para logo instituto tecnologico superior de jerez"/>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9250" cy="1209675"/>
                    </a:xfrm>
                    <a:prstGeom prst="rect">
                      <a:avLst/>
                    </a:prstGeom>
                    <a:noFill/>
                  </pic:spPr>
                </pic:pic>
              </a:graphicData>
            </a:graphic>
            <wp14:sizeRelH relativeFrom="page">
              <wp14:pctWidth>0</wp14:pctWidth>
            </wp14:sizeRelH>
            <wp14:sizeRelV relativeFrom="page">
              <wp14:pctHeight>0</wp14:pctHeight>
            </wp14:sizeRelV>
          </wp:anchor>
        </w:drawing>
      </w:r>
      <w:r>
        <w:rPr>
          <w:rFonts w:ascii="Cooper Black" w:hAnsi="Cooper Black" w:cs="Arial"/>
          <w:sz w:val="36"/>
        </w:rPr>
        <w:t xml:space="preserve">INSTITUTO TECNOLÓGICO </w:t>
      </w:r>
    </w:p>
    <w:p w:rsidR="00211E4F" w:rsidRDefault="00211E4F" w:rsidP="00211E4F">
      <w:pPr>
        <w:jc w:val="center"/>
        <w:rPr>
          <w:rFonts w:ascii="Arial" w:hAnsi="Arial" w:cs="Arial"/>
          <w:sz w:val="24"/>
        </w:rPr>
      </w:pPr>
      <w:r>
        <w:rPr>
          <w:rFonts w:ascii="Cooper Black" w:hAnsi="Cooper Black" w:cs="Arial"/>
          <w:sz w:val="36"/>
        </w:rPr>
        <w:t>SUPERIOR DE JEREZ</w:t>
      </w:r>
    </w:p>
    <w:p w:rsidR="00211E4F" w:rsidRDefault="00211E4F" w:rsidP="00211E4F">
      <w:pPr>
        <w:jc w:val="center"/>
        <w:rPr>
          <w:rFonts w:ascii="Arial" w:hAnsi="Arial" w:cs="Arial"/>
          <w:sz w:val="24"/>
        </w:rPr>
      </w:pPr>
      <w:r>
        <w:rPr>
          <w:rFonts w:ascii="Arial" w:hAnsi="Arial" w:cs="Arial"/>
          <w:sz w:val="24"/>
        </w:rPr>
        <w:t xml:space="preserve">JEREZ, ZACATECAS </w:t>
      </w:r>
    </w:p>
    <w:p w:rsidR="00211E4F" w:rsidRDefault="00211E4F" w:rsidP="00211E4F">
      <w:pPr>
        <w:jc w:val="center"/>
        <w:rPr>
          <w:rFonts w:ascii="Arial" w:hAnsi="Arial" w:cs="Arial"/>
          <w:sz w:val="24"/>
        </w:rPr>
      </w:pPr>
    </w:p>
    <w:p w:rsidR="00211E4F" w:rsidRDefault="00211E4F" w:rsidP="00211E4F">
      <w:pPr>
        <w:jc w:val="center"/>
        <w:rPr>
          <w:rFonts w:ascii="Arial Black" w:hAnsi="Arial Black" w:cs="Arial"/>
          <w:sz w:val="24"/>
        </w:rPr>
      </w:pPr>
      <w:r>
        <w:rPr>
          <w:rFonts w:ascii="Arial Black" w:hAnsi="Arial Black" w:cs="Arial"/>
          <w:sz w:val="24"/>
        </w:rPr>
        <w:t>NOMBRE:</w:t>
      </w:r>
    </w:p>
    <w:p w:rsidR="00211E4F" w:rsidRDefault="00211E4F" w:rsidP="00211E4F">
      <w:pPr>
        <w:jc w:val="center"/>
        <w:rPr>
          <w:rFonts w:ascii="Arial" w:hAnsi="Arial" w:cs="Arial"/>
          <w:sz w:val="24"/>
        </w:rPr>
      </w:pPr>
      <w:r>
        <w:rPr>
          <w:rFonts w:ascii="Arial Black" w:hAnsi="Arial Black" w:cs="Arial"/>
          <w:sz w:val="24"/>
        </w:rPr>
        <w:t xml:space="preserve"> </w:t>
      </w:r>
      <w:r>
        <w:rPr>
          <w:rFonts w:ascii="Arial" w:hAnsi="Arial" w:cs="Arial"/>
          <w:sz w:val="24"/>
        </w:rPr>
        <w:t>ADRIANA DE JESUS MARQUEZ MENDOZA</w:t>
      </w:r>
    </w:p>
    <w:p w:rsidR="00211E4F" w:rsidRDefault="00211E4F" w:rsidP="00211E4F">
      <w:pPr>
        <w:jc w:val="center"/>
        <w:rPr>
          <w:rFonts w:ascii="Arial Black" w:hAnsi="Arial Black" w:cs="Arial"/>
          <w:sz w:val="24"/>
        </w:rPr>
      </w:pPr>
      <w:r>
        <w:rPr>
          <w:rFonts w:ascii="Arial Black" w:hAnsi="Arial Black" w:cs="Arial"/>
          <w:sz w:val="24"/>
        </w:rPr>
        <w:t>NÚMERO DE CONTROL:</w:t>
      </w:r>
    </w:p>
    <w:p w:rsidR="00211E4F" w:rsidRDefault="00211E4F" w:rsidP="00211E4F">
      <w:pPr>
        <w:jc w:val="center"/>
        <w:rPr>
          <w:rFonts w:ascii="Arial" w:hAnsi="Arial" w:cs="Arial"/>
          <w:sz w:val="24"/>
        </w:rPr>
      </w:pPr>
      <w:r>
        <w:rPr>
          <w:rFonts w:ascii="Arial" w:hAnsi="Arial" w:cs="Arial"/>
          <w:sz w:val="24"/>
        </w:rPr>
        <w:t xml:space="preserve">S17070161 </w:t>
      </w:r>
    </w:p>
    <w:p w:rsidR="00211E4F" w:rsidRDefault="00211E4F" w:rsidP="00211E4F">
      <w:pPr>
        <w:jc w:val="center"/>
        <w:rPr>
          <w:rFonts w:ascii="Arial Black" w:hAnsi="Arial Black" w:cs="Arial"/>
          <w:sz w:val="24"/>
        </w:rPr>
      </w:pPr>
      <w:r>
        <w:rPr>
          <w:rFonts w:ascii="Arial Black" w:hAnsi="Arial Black" w:cs="Arial"/>
          <w:sz w:val="24"/>
        </w:rPr>
        <w:t>CORREO ELECTRONICO:</w:t>
      </w:r>
    </w:p>
    <w:p w:rsidR="00211E4F" w:rsidRDefault="00AC1486" w:rsidP="00211E4F">
      <w:pPr>
        <w:jc w:val="center"/>
        <w:rPr>
          <w:rFonts w:ascii="Arial" w:hAnsi="Arial" w:cs="Arial"/>
          <w:sz w:val="24"/>
        </w:rPr>
      </w:pPr>
      <w:hyperlink r:id="rId9" w:history="1">
        <w:r w:rsidR="00211E4F">
          <w:rPr>
            <w:rStyle w:val="Hipervnculo"/>
            <w:rFonts w:ascii="Arial" w:hAnsi="Arial" w:cs="Arial"/>
            <w:sz w:val="24"/>
          </w:rPr>
          <w:t>marquez98709@gmail.com</w:t>
        </w:r>
      </w:hyperlink>
    </w:p>
    <w:p w:rsidR="00211E4F" w:rsidRDefault="00211E4F" w:rsidP="00211E4F">
      <w:pPr>
        <w:rPr>
          <w:rFonts w:ascii="Arial Black" w:hAnsi="Arial Black" w:cs="Arial"/>
          <w:sz w:val="24"/>
        </w:rPr>
      </w:pPr>
    </w:p>
    <w:p w:rsidR="00211E4F" w:rsidRDefault="00211E4F" w:rsidP="00211E4F">
      <w:pPr>
        <w:jc w:val="center"/>
        <w:rPr>
          <w:rFonts w:ascii="Arial Black" w:hAnsi="Arial Black" w:cs="Arial"/>
          <w:sz w:val="24"/>
        </w:rPr>
      </w:pPr>
      <w:r>
        <w:rPr>
          <w:rFonts w:ascii="Arial Black" w:hAnsi="Arial Black" w:cs="Arial"/>
          <w:sz w:val="24"/>
        </w:rPr>
        <w:t>CARRERA:</w:t>
      </w:r>
    </w:p>
    <w:p w:rsidR="00211E4F" w:rsidRDefault="00211E4F" w:rsidP="00211E4F">
      <w:pPr>
        <w:jc w:val="center"/>
        <w:rPr>
          <w:rFonts w:ascii="Arial" w:hAnsi="Arial" w:cs="Arial"/>
          <w:sz w:val="24"/>
        </w:rPr>
      </w:pPr>
      <w:r>
        <w:rPr>
          <w:rFonts w:ascii="Arial" w:hAnsi="Arial" w:cs="Arial"/>
          <w:sz w:val="24"/>
        </w:rPr>
        <w:t>INGENIERIA EN SISTEMAS COMPUTACIONALES</w:t>
      </w:r>
    </w:p>
    <w:p w:rsidR="00211E4F" w:rsidRDefault="00211E4F" w:rsidP="00211E4F">
      <w:pPr>
        <w:jc w:val="center"/>
        <w:rPr>
          <w:rFonts w:ascii="Arial Black" w:hAnsi="Arial Black" w:cs="Arial"/>
          <w:sz w:val="24"/>
        </w:rPr>
      </w:pPr>
      <w:r>
        <w:rPr>
          <w:rFonts w:ascii="Arial Black" w:hAnsi="Arial Black" w:cs="Arial"/>
          <w:sz w:val="24"/>
        </w:rPr>
        <w:t>SEMESTRE:</w:t>
      </w:r>
    </w:p>
    <w:p w:rsidR="00211E4F" w:rsidRDefault="004C3D77" w:rsidP="00211E4F">
      <w:pPr>
        <w:ind w:firstLine="708"/>
        <w:jc w:val="center"/>
        <w:rPr>
          <w:rFonts w:ascii="Arial" w:hAnsi="Arial" w:cs="Arial"/>
          <w:sz w:val="24"/>
        </w:rPr>
      </w:pPr>
      <w:r>
        <w:rPr>
          <w:rFonts w:ascii="Arial" w:hAnsi="Arial" w:cs="Arial"/>
          <w:sz w:val="24"/>
        </w:rPr>
        <w:t>7°</w:t>
      </w:r>
      <w:r w:rsidR="00211E4F">
        <w:rPr>
          <w:rFonts w:ascii="Arial" w:hAnsi="Arial" w:cs="Arial"/>
          <w:sz w:val="24"/>
        </w:rPr>
        <w:t xml:space="preserve"> Semestre</w:t>
      </w:r>
    </w:p>
    <w:p w:rsidR="00211E4F" w:rsidRDefault="00211E4F" w:rsidP="00211E4F">
      <w:pPr>
        <w:jc w:val="center"/>
        <w:rPr>
          <w:rFonts w:ascii="Arial Black" w:hAnsi="Arial Black" w:cs="Arial"/>
          <w:sz w:val="24"/>
        </w:rPr>
      </w:pPr>
      <w:r>
        <w:rPr>
          <w:rFonts w:ascii="Arial Black" w:hAnsi="Arial Black" w:cs="Arial"/>
          <w:sz w:val="24"/>
        </w:rPr>
        <w:t>ACTIVIDAD:</w:t>
      </w:r>
    </w:p>
    <w:p w:rsidR="00211E4F" w:rsidRDefault="00211E4F" w:rsidP="00211E4F">
      <w:pPr>
        <w:jc w:val="center"/>
        <w:rPr>
          <w:rFonts w:ascii="Arial" w:hAnsi="Arial" w:cs="Arial"/>
          <w:sz w:val="24"/>
        </w:rPr>
      </w:pPr>
      <w:r w:rsidRPr="00211E4F">
        <w:rPr>
          <w:rFonts w:ascii="Arial" w:hAnsi="Arial" w:cs="Arial"/>
          <w:sz w:val="24"/>
        </w:rPr>
        <w:t>Actividad 2 - Cuadro comparativo</w:t>
      </w:r>
    </w:p>
    <w:p w:rsidR="00211E4F" w:rsidRDefault="00211E4F" w:rsidP="00211E4F">
      <w:pPr>
        <w:jc w:val="center"/>
        <w:rPr>
          <w:rFonts w:ascii="Arial Black" w:hAnsi="Arial Black" w:cs="Arial"/>
          <w:sz w:val="24"/>
        </w:rPr>
      </w:pPr>
      <w:r>
        <w:rPr>
          <w:rFonts w:ascii="Arial Black" w:hAnsi="Arial Black" w:cs="Arial"/>
          <w:sz w:val="24"/>
        </w:rPr>
        <w:t>DOCENTE:</w:t>
      </w:r>
    </w:p>
    <w:p w:rsidR="00211E4F" w:rsidRDefault="00211E4F" w:rsidP="00211E4F">
      <w:pPr>
        <w:jc w:val="center"/>
        <w:rPr>
          <w:rFonts w:ascii="Arial" w:hAnsi="Arial" w:cs="Arial"/>
          <w:sz w:val="24"/>
        </w:rPr>
      </w:pPr>
      <w:r>
        <w:rPr>
          <w:rFonts w:ascii="Arial" w:hAnsi="Arial" w:cs="Arial"/>
          <w:sz w:val="24"/>
        </w:rPr>
        <w:t>M.T.I, I.S.C. SALVADOR ACEVEDO SANDOVAL</w:t>
      </w:r>
    </w:p>
    <w:p w:rsidR="00211E4F" w:rsidRPr="00DA1CC5" w:rsidRDefault="00211E4F" w:rsidP="00211E4F">
      <w:pPr>
        <w:jc w:val="center"/>
        <w:rPr>
          <w:rFonts w:ascii="Arial Black" w:hAnsi="Arial Black" w:cs="Arial"/>
          <w:sz w:val="24"/>
        </w:rPr>
      </w:pPr>
      <w:r w:rsidRPr="00DA1CC5">
        <w:rPr>
          <w:rFonts w:ascii="Arial Black" w:hAnsi="Arial Black" w:cs="Arial"/>
          <w:sz w:val="24"/>
        </w:rPr>
        <w:t>MATERIA:</w:t>
      </w:r>
    </w:p>
    <w:p w:rsidR="00211E4F" w:rsidRDefault="00211E4F" w:rsidP="00211E4F">
      <w:pPr>
        <w:jc w:val="center"/>
        <w:rPr>
          <w:rFonts w:ascii="Arial" w:hAnsi="Arial" w:cs="Arial"/>
          <w:sz w:val="24"/>
        </w:rPr>
      </w:pPr>
      <w:r>
        <w:rPr>
          <w:rFonts w:ascii="Arial" w:hAnsi="Arial" w:cs="Arial"/>
          <w:sz w:val="24"/>
        </w:rPr>
        <w:t>Taller de Base de Datos</w:t>
      </w:r>
    </w:p>
    <w:p w:rsidR="00211E4F" w:rsidRDefault="00211E4F" w:rsidP="00211E4F">
      <w:pPr>
        <w:jc w:val="center"/>
        <w:rPr>
          <w:rFonts w:ascii="Arial Black" w:hAnsi="Arial Black" w:cs="Arial"/>
          <w:sz w:val="24"/>
        </w:rPr>
      </w:pPr>
      <w:r>
        <w:rPr>
          <w:rFonts w:ascii="Arial Black" w:hAnsi="Arial Black" w:cs="Arial"/>
          <w:sz w:val="24"/>
        </w:rPr>
        <w:t>Fecha:</w:t>
      </w:r>
    </w:p>
    <w:p w:rsidR="00211E4F" w:rsidRDefault="004C3D77" w:rsidP="00211E4F">
      <w:pPr>
        <w:jc w:val="center"/>
        <w:rPr>
          <w:rFonts w:ascii="Arial" w:hAnsi="Arial" w:cs="Arial"/>
          <w:sz w:val="24"/>
        </w:rPr>
      </w:pPr>
      <w:r>
        <w:rPr>
          <w:rFonts w:ascii="Arial" w:hAnsi="Arial" w:cs="Arial"/>
          <w:sz w:val="24"/>
        </w:rPr>
        <w:t>25/09/20</w:t>
      </w:r>
      <w:bookmarkStart w:id="0" w:name="_GoBack"/>
      <w:bookmarkEnd w:id="0"/>
      <w:r>
        <w:rPr>
          <w:rFonts w:ascii="Arial" w:hAnsi="Arial" w:cs="Arial"/>
          <w:sz w:val="24"/>
        </w:rPr>
        <w:t>20</w:t>
      </w:r>
    </w:p>
    <w:p w:rsidR="00211E4F" w:rsidRDefault="00211E4F" w:rsidP="00211E4F">
      <w:pPr>
        <w:jc w:val="center"/>
        <w:rPr>
          <w:rFonts w:ascii="Arial" w:hAnsi="Arial" w:cs="Arial"/>
          <w:sz w:val="24"/>
        </w:rPr>
      </w:pPr>
    </w:p>
    <w:p w:rsidR="00211E4F" w:rsidRDefault="00211E4F" w:rsidP="00211E4F">
      <w:pPr>
        <w:jc w:val="center"/>
        <w:rPr>
          <w:rFonts w:ascii="Arial" w:hAnsi="Arial" w:cs="Arial"/>
          <w:sz w:val="24"/>
        </w:rPr>
      </w:pPr>
    </w:p>
    <w:p w:rsidR="00211E4F" w:rsidRDefault="00211E4F" w:rsidP="00211E4F">
      <w:pPr>
        <w:spacing w:line="360" w:lineRule="auto"/>
        <w:jc w:val="both"/>
        <w:rPr>
          <w:rFonts w:ascii="Arial" w:hAnsi="Arial" w:cs="Arial"/>
          <w:sz w:val="24"/>
        </w:rPr>
        <w:sectPr w:rsidR="00211E4F" w:rsidSect="00211E4F">
          <w:headerReference w:type="even" r:id="rId10"/>
          <w:headerReference w:type="default" r:id="rId11"/>
          <w:footerReference w:type="even" r:id="rId12"/>
          <w:footerReference w:type="default" r:id="rId13"/>
          <w:headerReference w:type="first" r:id="rId14"/>
          <w:footerReference w:type="first" r:id="rId15"/>
          <w:pgSz w:w="12240" w:h="15840"/>
          <w:pgMar w:top="1417" w:right="1701" w:bottom="1417" w:left="1701"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tbl>
      <w:tblPr>
        <w:tblStyle w:val="Tablaconcuadrcula"/>
        <w:tblW w:w="0" w:type="auto"/>
        <w:tblLook w:val="04A0" w:firstRow="1" w:lastRow="0" w:firstColumn="1" w:lastColumn="0" w:noHBand="0" w:noVBand="1"/>
      </w:tblPr>
      <w:tblGrid>
        <w:gridCol w:w="4805"/>
        <w:gridCol w:w="4805"/>
        <w:gridCol w:w="4805"/>
        <w:gridCol w:w="4805"/>
        <w:gridCol w:w="4806"/>
        <w:gridCol w:w="4806"/>
      </w:tblGrid>
      <w:tr w:rsidR="00211E4F" w:rsidTr="00C85EDD">
        <w:tc>
          <w:tcPr>
            <w:tcW w:w="4805" w:type="dxa"/>
            <w:shd w:val="clear" w:color="auto" w:fill="BDD6EE" w:themeFill="accent1" w:themeFillTint="66"/>
          </w:tcPr>
          <w:p w:rsidR="00211E4F" w:rsidRPr="00C85EDD" w:rsidRDefault="00C85EDD" w:rsidP="00C85EDD">
            <w:pPr>
              <w:spacing w:line="360" w:lineRule="auto"/>
              <w:jc w:val="right"/>
              <w:rPr>
                <w:rFonts w:ascii="Arial" w:hAnsi="Arial" w:cs="Arial"/>
                <w:b/>
                <w:i/>
                <w:sz w:val="24"/>
                <w:u w:val="single"/>
              </w:rPr>
            </w:pPr>
            <w:r>
              <w:rPr>
                <w:rFonts w:ascii="Arial" w:hAnsi="Arial" w:cs="Arial"/>
                <w:noProof/>
                <w:sz w:val="24"/>
                <w:lang w:eastAsia="es-MX"/>
              </w:rPr>
              <w:lastRenderedPageBreak/>
              <mc:AlternateContent>
                <mc:Choice Requires="wps">
                  <w:drawing>
                    <wp:anchor distT="0" distB="0" distL="114300" distR="114300" simplePos="0" relativeHeight="251661312" behindDoc="0" locked="0" layoutInCell="1" allowOverlap="1" wp14:anchorId="55697ED7" wp14:editId="4B33ECED">
                      <wp:simplePos x="0" y="0"/>
                      <wp:positionH relativeFrom="column">
                        <wp:posOffset>-68107</wp:posOffset>
                      </wp:positionH>
                      <wp:positionV relativeFrom="paragraph">
                        <wp:posOffset>9555</wp:posOffset>
                      </wp:positionV>
                      <wp:extent cx="3072809" cy="499730"/>
                      <wp:effectExtent l="0" t="0" r="32385" b="34290"/>
                      <wp:wrapNone/>
                      <wp:docPr id="3" name="Conector recto 3"/>
                      <wp:cNvGraphicFramePr/>
                      <a:graphic xmlns:a="http://schemas.openxmlformats.org/drawingml/2006/main">
                        <a:graphicData uri="http://schemas.microsoft.com/office/word/2010/wordprocessingShape">
                          <wps:wsp>
                            <wps:cNvCnPr/>
                            <wps:spPr>
                              <a:xfrm>
                                <a:off x="0" y="0"/>
                                <a:ext cx="3072809" cy="4997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2B17DC" id="Conector recto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35pt,.75pt" to="236.6pt,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" strokecolor="black [3200]" strokeweight=".5pt">
                      <v:stroke joinstyle="miter"/>
                    </v:line>
                  </w:pict>
                </mc:Fallback>
              </mc:AlternateContent>
            </w:r>
            <w:r w:rsidRPr="00C85EDD">
              <w:rPr>
                <w:rFonts w:ascii="Arial" w:hAnsi="Arial" w:cs="Arial"/>
                <w:b/>
                <w:i/>
                <w:sz w:val="24"/>
                <w:u w:val="single"/>
              </w:rPr>
              <w:t>SGBD</w:t>
            </w:r>
          </w:p>
          <w:p w:rsidR="00C85EDD" w:rsidRPr="00C85EDD" w:rsidRDefault="00C85EDD" w:rsidP="00C85EDD">
            <w:pPr>
              <w:spacing w:line="360" w:lineRule="auto"/>
              <w:rPr>
                <w:rFonts w:ascii="Arial" w:hAnsi="Arial" w:cs="Arial"/>
                <w:b/>
                <w:i/>
                <w:sz w:val="24"/>
                <w:u w:val="single"/>
              </w:rPr>
            </w:pPr>
            <w:r w:rsidRPr="00C85EDD">
              <w:rPr>
                <w:rFonts w:ascii="Arial" w:hAnsi="Arial" w:cs="Arial"/>
                <w:b/>
                <w:i/>
                <w:sz w:val="24"/>
                <w:u w:val="single"/>
              </w:rPr>
              <w:t xml:space="preserve">Características </w:t>
            </w:r>
          </w:p>
        </w:tc>
        <w:tc>
          <w:tcPr>
            <w:tcW w:w="4805" w:type="dxa"/>
            <w:shd w:val="clear" w:color="auto" w:fill="BDD6EE" w:themeFill="accent1" w:themeFillTint="66"/>
            <w:vAlign w:val="center"/>
          </w:tcPr>
          <w:p w:rsidR="00211E4F" w:rsidRPr="00211E4F" w:rsidRDefault="00211E4F" w:rsidP="00211E4F">
            <w:pPr>
              <w:spacing w:line="360" w:lineRule="auto"/>
              <w:jc w:val="center"/>
              <w:rPr>
                <w:rFonts w:ascii="Arial" w:hAnsi="Arial" w:cs="Arial"/>
                <w:b/>
                <w:sz w:val="32"/>
              </w:rPr>
            </w:pPr>
            <w:r w:rsidRPr="00211E4F">
              <w:rPr>
                <w:rFonts w:ascii="Arial" w:hAnsi="Arial" w:cs="Arial"/>
                <w:b/>
                <w:sz w:val="32"/>
              </w:rPr>
              <w:t>SQLite</w:t>
            </w:r>
          </w:p>
        </w:tc>
        <w:tc>
          <w:tcPr>
            <w:tcW w:w="4805" w:type="dxa"/>
            <w:shd w:val="clear" w:color="auto" w:fill="BDD6EE" w:themeFill="accent1" w:themeFillTint="66"/>
            <w:vAlign w:val="center"/>
          </w:tcPr>
          <w:p w:rsidR="00211E4F" w:rsidRPr="00211E4F" w:rsidRDefault="00211E4F" w:rsidP="00211E4F">
            <w:pPr>
              <w:spacing w:line="360" w:lineRule="auto"/>
              <w:jc w:val="center"/>
              <w:rPr>
                <w:rFonts w:ascii="Arial" w:hAnsi="Arial" w:cs="Arial"/>
                <w:b/>
                <w:sz w:val="32"/>
              </w:rPr>
            </w:pPr>
            <w:r w:rsidRPr="00211E4F">
              <w:rPr>
                <w:rFonts w:ascii="Arial" w:hAnsi="Arial" w:cs="Arial"/>
                <w:b/>
                <w:sz w:val="32"/>
              </w:rPr>
              <w:t>SQL Server</w:t>
            </w:r>
          </w:p>
        </w:tc>
        <w:tc>
          <w:tcPr>
            <w:tcW w:w="4805" w:type="dxa"/>
            <w:shd w:val="clear" w:color="auto" w:fill="BDD6EE" w:themeFill="accent1" w:themeFillTint="66"/>
            <w:vAlign w:val="center"/>
          </w:tcPr>
          <w:p w:rsidR="00211E4F" w:rsidRPr="00211E4F" w:rsidRDefault="00211E4F" w:rsidP="00211E4F">
            <w:pPr>
              <w:spacing w:line="360" w:lineRule="auto"/>
              <w:jc w:val="center"/>
              <w:rPr>
                <w:rFonts w:ascii="Arial" w:hAnsi="Arial" w:cs="Arial"/>
                <w:b/>
                <w:sz w:val="32"/>
              </w:rPr>
            </w:pPr>
            <w:r w:rsidRPr="00211E4F">
              <w:rPr>
                <w:rFonts w:ascii="Arial" w:hAnsi="Arial" w:cs="Arial"/>
                <w:b/>
                <w:sz w:val="32"/>
              </w:rPr>
              <w:t>MySQL</w:t>
            </w:r>
          </w:p>
        </w:tc>
        <w:tc>
          <w:tcPr>
            <w:tcW w:w="4806" w:type="dxa"/>
            <w:shd w:val="clear" w:color="auto" w:fill="BDD6EE" w:themeFill="accent1" w:themeFillTint="66"/>
            <w:vAlign w:val="center"/>
          </w:tcPr>
          <w:p w:rsidR="00211E4F" w:rsidRPr="00211E4F" w:rsidRDefault="00211E4F" w:rsidP="00211E4F">
            <w:pPr>
              <w:spacing w:line="360" w:lineRule="auto"/>
              <w:jc w:val="center"/>
              <w:rPr>
                <w:rFonts w:ascii="Arial" w:hAnsi="Arial" w:cs="Arial"/>
                <w:b/>
                <w:sz w:val="32"/>
              </w:rPr>
            </w:pPr>
            <w:r w:rsidRPr="00211E4F">
              <w:rPr>
                <w:rFonts w:ascii="Arial" w:hAnsi="Arial" w:cs="Arial"/>
                <w:b/>
                <w:sz w:val="32"/>
              </w:rPr>
              <w:t>Oracle</w:t>
            </w:r>
          </w:p>
        </w:tc>
        <w:tc>
          <w:tcPr>
            <w:tcW w:w="4806" w:type="dxa"/>
            <w:shd w:val="clear" w:color="auto" w:fill="BDD6EE" w:themeFill="accent1" w:themeFillTint="66"/>
            <w:vAlign w:val="center"/>
          </w:tcPr>
          <w:p w:rsidR="00211E4F" w:rsidRPr="00211E4F" w:rsidRDefault="00211E4F" w:rsidP="00211E4F">
            <w:pPr>
              <w:spacing w:line="360" w:lineRule="auto"/>
              <w:jc w:val="center"/>
              <w:rPr>
                <w:rFonts w:ascii="Arial" w:hAnsi="Arial" w:cs="Arial"/>
                <w:b/>
                <w:sz w:val="32"/>
              </w:rPr>
            </w:pPr>
            <w:r w:rsidRPr="00211E4F">
              <w:rPr>
                <w:rFonts w:ascii="Arial" w:hAnsi="Arial" w:cs="Arial"/>
                <w:b/>
                <w:sz w:val="32"/>
              </w:rPr>
              <w:t>PostgreSQL</w:t>
            </w:r>
          </w:p>
        </w:tc>
      </w:tr>
      <w:tr w:rsidR="00211E4F" w:rsidTr="00C85EDD">
        <w:tc>
          <w:tcPr>
            <w:tcW w:w="4805" w:type="dxa"/>
            <w:shd w:val="clear" w:color="auto" w:fill="BDD6EE" w:themeFill="accent1" w:themeFillTint="66"/>
          </w:tcPr>
          <w:p w:rsidR="00211E4F" w:rsidRPr="00C85EDD" w:rsidRDefault="00C85EDD" w:rsidP="00211E4F">
            <w:pPr>
              <w:spacing w:line="360" w:lineRule="auto"/>
              <w:jc w:val="both"/>
              <w:rPr>
                <w:rFonts w:ascii="Arial" w:hAnsi="Arial" w:cs="Arial"/>
                <w:b/>
                <w:sz w:val="24"/>
              </w:rPr>
            </w:pPr>
            <w:r w:rsidRPr="00C85EDD">
              <w:rPr>
                <w:rFonts w:ascii="Arial" w:hAnsi="Arial" w:cs="Arial"/>
                <w:b/>
                <w:sz w:val="24"/>
              </w:rPr>
              <w:t>Desarrollador</w:t>
            </w:r>
          </w:p>
        </w:tc>
        <w:tc>
          <w:tcPr>
            <w:tcW w:w="4805" w:type="dxa"/>
            <w:shd w:val="clear" w:color="auto" w:fill="DEEAF6" w:themeFill="accent1" w:themeFillTint="33"/>
          </w:tcPr>
          <w:p w:rsidR="00211E4F" w:rsidRDefault="001C0AE3" w:rsidP="00211E4F">
            <w:pPr>
              <w:spacing w:line="360" w:lineRule="auto"/>
              <w:jc w:val="both"/>
              <w:rPr>
                <w:rFonts w:ascii="Arial" w:hAnsi="Arial" w:cs="Arial"/>
                <w:sz w:val="24"/>
              </w:rPr>
            </w:pPr>
            <w:r w:rsidRPr="001C0AE3">
              <w:rPr>
                <w:rFonts w:ascii="Arial" w:hAnsi="Arial" w:cs="Arial"/>
                <w:sz w:val="24"/>
              </w:rPr>
              <w:t>D. Richard Hipp.</w:t>
            </w:r>
          </w:p>
        </w:tc>
        <w:tc>
          <w:tcPr>
            <w:tcW w:w="4805" w:type="dxa"/>
            <w:shd w:val="clear" w:color="auto" w:fill="DEEAF6" w:themeFill="accent1" w:themeFillTint="33"/>
          </w:tcPr>
          <w:p w:rsidR="00211E4F" w:rsidRDefault="008B7EA3" w:rsidP="00211E4F">
            <w:pPr>
              <w:spacing w:line="360" w:lineRule="auto"/>
              <w:jc w:val="both"/>
              <w:rPr>
                <w:rFonts w:ascii="Arial" w:hAnsi="Arial" w:cs="Arial"/>
                <w:sz w:val="24"/>
              </w:rPr>
            </w:pPr>
            <w:r w:rsidRPr="008B7EA3">
              <w:rPr>
                <w:rFonts w:ascii="Arial" w:hAnsi="Arial" w:cs="Arial"/>
                <w:sz w:val="24"/>
              </w:rPr>
              <w:t>Microsoft</w:t>
            </w:r>
          </w:p>
        </w:tc>
        <w:tc>
          <w:tcPr>
            <w:tcW w:w="4805" w:type="dxa"/>
            <w:shd w:val="clear" w:color="auto" w:fill="DEEAF6" w:themeFill="accent1" w:themeFillTint="33"/>
          </w:tcPr>
          <w:p w:rsidR="00211E4F" w:rsidRDefault="00AC2E1A" w:rsidP="00211E4F">
            <w:pPr>
              <w:spacing w:line="360" w:lineRule="auto"/>
              <w:jc w:val="both"/>
              <w:rPr>
                <w:rFonts w:ascii="Arial" w:hAnsi="Arial" w:cs="Arial"/>
                <w:sz w:val="24"/>
              </w:rPr>
            </w:pPr>
            <w:r w:rsidRPr="00AC2E1A">
              <w:rPr>
                <w:rFonts w:ascii="Arial" w:hAnsi="Arial" w:cs="Arial"/>
                <w:sz w:val="24"/>
              </w:rPr>
              <w:t>MySQL AB, Sun Microsystems y Oracle Corporation</w:t>
            </w:r>
          </w:p>
        </w:tc>
        <w:tc>
          <w:tcPr>
            <w:tcW w:w="4806" w:type="dxa"/>
            <w:shd w:val="clear" w:color="auto" w:fill="DEEAF6" w:themeFill="accent1" w:themeFillTint="33"/>
          </w:tcPr>
          <w:p w:rsidR="00211E4F" w:rsidRDefault="003761EE" w:rsidP="00211E4F">
            <w:pPr>
              <w:spacing w:line="360" w:lineRule="auto"/>
              <w:jc w:val="both"/>
              <w:rPr>
                <w:rFonts w:ascii="Arial" w:hAnsi="Arial" w:cs="Arial"/>
                <w:sz w:val="24"/>
              </w:rPr>
            </w:pPr>
            <w:r w:rsidRPr="003761EE">
              <w:rPr>
                <w:rFonts w:ascii="Arial" w:hAnsi="Arial" w:cs="Arial"/>
                <w:sz w:val="24"/>
              </w:rPr>
              <w:t>Oracle Corporation</w:t>
            </w:r>
          </w:p>
        </w:tc>
        <w:tc>
          <w:tcPr>
            <w:tcW w:w="4806" w:type="dxa"/>
            <w:shd w:val="clear" w:color="auto" w:fill="DEEAF6" w:themeFill="accent1" w:themeFillTint="33"/>
          </w:tcPr>
          <w:p w:rsidR="00211E4F" w:rsidRDefault="003761EE" w:rsidP="00211E4F">
            <w:pPr>
              <w:spacing w:line="360" w:lineRule="auto"/>
              <w:jc w:val="both"/>
              <w:rPr>
                <w:rFonts w:ascii="Arial" w:hAnsi="Arial" w:cs="Arial"/>
                <w:sz w:val="24"/>
              </w:rPr>
            </w:pPr>
            <w:r w:rsidRPr="003761EE">
              <w:rPr>
                <w:rFonts w:ascii="Arial" w:hAnsi="Arial" w:cs="Arial"/>
                <w:sz w:val="24"/>
              </w:rPr>
              <w:t>PostgreSQL Global Development Group</w:t>
            </w:r>
          </w:p>
        </w:tc>
      </w:tr>
      <w:tr w:rsidR="00211E4F" w:rsidTr="00C85EDD">
        <w:tc>
          <w:tcPr>
            <w:tcW w:w="4805" w:type="dxa"/>
            <w:shd w:val="clear" w:color="auto" w:fill="BDD6EE" w:themeFill="accent1" w:themeFillTint="66"/>
          </w:tcPr>
          <w:p w:rsidR="00211E4F" w:rsidRPr="00C85EDD" w:rsidRDefault="00C85EDD" w:rsidP="00211E4F">
            <w:pPr>
              <w:spacing w:line="360" w:lineRule="auto"/>
              <w:jc w:val="both"/>
              <w:rPr>
                <w:rFonts w:ascii="Arial" w:hAnsi="Arial" w:cs="Arial"/>
                <w:b/>
                <w:sz w:val="24"/>
              </w:rPr>
            </w:pPr>
            <w:r w:rsidRPr="00C85EDD">
              <w:rPr>
                <w:rFonts w:ascii="Arial" w:hAnsi="Arial" w:cs="Arial"/>
                <w:b/>
                <w:sz w:val="24"/>
              </w:rPr>
              <w:t>Tipo de Licencia</w:t>
            </w:r>
          </w:p>
        </w:tc>
        <w:tc>
          <w:tcPr>
            <w:tcW w:w="4805" w:type="dxa"/>
            <w:shd w:val="clear" w:color="auto" w:fill="DEEAF6" w:themeFill="accent1" w:themeFillTint="33"/>
          </w:tcPr>
          <w:p w:rsidR="00211E4F" w:rsidRDefault="001C0AE3" w:rsidP="00211E4F">
            <w:pPr>
              <w:spacing w:line="360" w:lineRule="auto"/>
              <w:jc w:val="both"/>
              <w:rPr>
                <w:rFonts w:ascii="Arial" w:hAnsi="Arial" w:cs="Arial"/>
                <w:sz w:val="24"/>
              </w:rPr>
            </w:pPr>
            <w:r>
              <w:rPr>
                <w:rFonts w:ascii="Arial" w:hAnsi="Arial" w:cs="Arial"/>
                <w:sz w:val="24"/>
              </w:rPr>
              <w:t>Dominio público</w:t>
            </w:r>
          </w:p>
        </w:tc>
        <w:tc>
          <w:tcPr>
            <w:tcW w:w="4805" w:type="dxa"/>
            <w:shd w:val="clear" w:color="auto" w:fill="DEEAF6" w:themeFill="accent1" w:themeFillTint="33"/>
          </w:tcPr>
          <w:p w:rsidR="00211E4F" w:rsidRDefault="008B7EA3" w:rsidP="00211E4F">
            <w:pPr>
              <w:spacing w:line="360" w:lineRule="auto"/>
              <w:jc w:val="both"/>
              <w:rPr>
                <w:rFonts w:ascii="Arial" w:hAnsi="Arial" w:cs="Arial"/>
                <w:sz w:val="24"/>
              </w:rPr>
            </w:pPr>
            <w:r w:rsidRPr="008B7EA3">
              <w:rPr>
                <w:rFonts w:ascii="Arial" w:hAnsi="Arial" w:cs="Arial"/>
                <w:sz w:val="24"/>
              </w:rPr>
              <w:t>Microsoft EULA</w:t>
            </w:r>
          </w:p>
        </w:tc>
        <w:tc>
          <w:tcPr>
            <w:tcW w:w="4805" w:type="dxa"/>
            <w:shd w:val="clear" w:color="auto" w:fill="DEEAF6" w:themeFill="accent1" w:themeFillTint="33"/>
          </w:tcPr>
          <w:p w:rsidR="00211E4F" w:rsidRDefault="00AC2E1A" w:rsidP="00211E4F">
            <w:pPr>
              <w:spacing w:line="360" w:lineRule="auto"/>
              <w:jc w:val="both"/>
              <w:rPr>
                <w:rFonts w:ascii="Arial" w:hAnsi="Arial" w:cs="Arial"/>
                <w:sz w:val="24"/>
              </w:rPr>
            </w:pPr>
            <w:r w:rsidRPr="00AC2E1A">
              <w:rPr>
                <w:rFonts w:ascii="Arial" w:hAnsi="Arial" w:cs="Arial"/>
                <w:sz w:val="24"/>
              </w:rPr>
              <w:tab/>
              <w:t>GPL o Uso comercial</w:t>
            </w:r>
          </w:p>
        </w:tc>
        <w:tc>
          <w:tcPr>
            <w:tcW w:w="4806" w:type="dxa"/>
            <w:shd w:val="clear" w:color="auto" w:fill="DEEAF6" w:themeFill="accent1" w:themeFillTint="33"/>
          </w:tcPr>
          <w:p w:rsidR="00211E4F" w:rsidRDefault="0014273A" w:rsidP="00211E4F">
            <w:pPr>
              <w:spacing w:line="360" w:lineRule="auto"/>
              <w:jc w:val="both"/>
              <w:rPr>
                <w:rFonts w:ascii="Arial" w:hAnsi="Arial" w:cs="Arial"/>
                <w:sz w:val="24"/>
              </w:rPr>
            </w:pPr>
            <w:r w:rsidRPr="0014273A">
              <w:rPr>
                <w:rFonts w:ascii="Arial" w:hAnsi="Arial" w:cs="Arial"/>
                <w:sz w:val="24"/>
              </w:rPr>
              <w:t>GPL v2 o Propietario</w:t>
            </w:r>
          </w:p>
        </w:tc>
        <w:tc>
          <w:tcPr>
            <w:tcW w:w="4806" w:type="dxa"/>
            <w:shd w:val="clear" w:color="auto" w:fill="DEEAF6" w:themeFill="accent1" w:themeFillTint="33"/>
          </w:tcPr>
          <w:p w:rsidR="00211E4F" w:rsidRDefault="0014273A" w:rsidP="00211E4F">
            <w:pPr>
              <w:spacing w:line="360" w:lineRule="auto"/>
              <w:jc w:val="both"/>
              <w:rPr>
                <w:rFonts w:ascii="Arial" w:hAnsi="Arial" w:cs="Arial"/>
                <w:sz w:val="24"/>
              </w:rPr>
            </w:pPr>
            <w:r w:rsidRPr="0014273A">
              <w:rPr>
                <w:rFonts w:ascii="Arial" w:hAnsi="Arial" w:cs="Arial"/>
                <w:sz w:val="24"/>
              </w:rPr>
              <w:t>Licencia PostgreSQL (una licencia liberal de código abierto)</w:t>
            </w:r>
          </w:p>
        </w:tc>
      </w:tr>
      <w:tr w:rsidR="00211E4F" w:rsidTr="00C85EDD">
        <w:tc>
          <w:tcPr>
            <w:tcW w:w="4805" w:type="dxa"/>
            <w:shd w:val="clear" w:color="auto" w:fill="BDD6EE" w:themeFill="accent1" w:themeFillTint="66"/>
          </w:tcPr>
          <w:p w:rsidR="00211E4F" w:rsidRPr="00C85EDD" w:rsidRDefault="00C85EDD" w:rsidP="00211E4F">
            <w:pPr>
              <w:spacing w:line="360" w:lineRule="auto"/>
              <w:jc w:val="both"/>
              <w:rPr>
                <w:rFonts w:ascii="Arial" w:hAnsi="Arial" w:cs="Arial"/>
                <w:b/>
                <w:sz w:val="24"/>
              </w:rPr>
            </w:pPr>
            <w:r w:rsidRPr="00C85EDD">
              <w:rPr>
                <w:rFonts w:ascii="Arial" w:hAnsi="Arial" w:cs="Arial"/>
                <w:b/>
                <w:sz w:val="24"/>
              </w:rPr>
              <w:t>Sistemas operativos</w:t>
            </w:r>
          </w:p>
        </w:tc>
        <w:tc>
          <w:tcPr>
            <w:tcW w:w="4805" w:type="dxa"/>
            <w:shd w:val="clear" w:color="auto" w:fill="DEEAF6" w:themeFill="accent1" w:themeFillTint="33"/>
          </w:tcPr>
          <w:p w:rsidR="00211E4F" w:rsidRDefault="001C0AE3" w:rsidP="00211E4F">
            <w:pPr>
              <w:spacing w:line="360" w:lineRule="auto"/>
              <w:jc w:val="both"/>
              <w:rPr>
                <w:rFonts w:ascii="Arial" w:hAnsi="Arial" w:cs="Arial"/>
                <w:sz w:val="24"/>
              </w:rPr>
            </w:pPr>
            <w:r>
              <w:rPr>
                <w:rFonts w:ascii="Arial" w:hAnsi="Arial" w:cs="Arial"/>
                <w:sz w:val="24"/>
              </w:rPr>
              <w:t>Multiplataforma</w:t>
            </w:r>
          </w:p>
        </w:tc>
        <w:tc>
          <w:tcPr>
            <w:tcW w:w="4805" w:type="dxa"/>
            <w:shd w:val="clear" w:color="auto" w:fill="DEEAF6" w:themeFill="accent1" w:themeFillTint="33"/>
          </w:tcPr>
          <w:p w:rsidR="00211E4F" w:rsidRDefault="008B7EA3" w:rsidP="008B7EA3">
            <w:pPr>
              <w:spacing w:line="360" w:lineRule="auto"/>
              <w:jc w:val="both"/>
              <w:rPr>
                <w:rFonts w:ascii="Arial" w:hAnsi="Arial" w:cs="Arial"/>
                <w:sz w:val="24"/>
              </w:rPr>
            </w:pPr>
            <w:r w:rsidRPr="008B7EA3">
              <w:rPr>
                <w:rFonts w:ascii="Arial" w:hAnsi="Arial" w:cs="Arial"/>
                <w:sz w:val="24"/>
              </w:rPr>
              <w:t>Microsoft Windows, Linux1​2​</w:t>
            </w:r>
          </w:p>
        </w:tc>
        <w:tc>
          <w:tcPr>
            <w:tcW w:w="4805" w:type="dxa"/>
            <w:shd w:val="clear" w:color="auto" w:fill="DEEAF6" w:themeFill="accent1" w:themeFillTint="33"/>
          </w:tcPr>
          <w:p w:rsidR="00211E4F" w:rsidRDefault="00AC2E1A" w:rsidP="00211E4F">
            <w:pPr>
              <w:spacing w:line="360" w:lineRule="auto"/>
              <w:jc w:val="both"/>
              <w:rPr>
                <w:rFonts w:ascii="Arial" w:hAnsi="Arial" w:cs="Arial"/>
                <w:sz w:val="24"/>
              </w:rPr>
            </w:pPr>
            <w:r>
              <w:rPr>
                <w:rFonts w:ascii="Arial" w:hAnsi="Arial" w:cs="Arial"/>
                <w:sz w:val="24"/>
              </w:rPr>
              <w:t xml:space="preserve">Multiplataforma </w:t>
            </w:r>
          </w:p>
        </w:tc>
        <w:tc>
          <w:tcPr>
            <w:tcW w:w="4806" w:type="dxa"/>
            <w:shd w:val="clear" w:color="auto" w:fill="DEEAF6" w:themeFill="accent1" w:themeFillTint="33"/>
          </w:tcPr>
          <w:p w:rsidR="00211E4F" w:rsidRDefault="0014273A" w:rsidP="00211E4F">
            <w:pPr>
              <w:spacing w:line="360" w:lineRule="auto"/>
              <w:jc w:val="both"/>
              <w:rPr>
                <w:rFonts w:ascii="Arial" w:hAnsi="Arial" w:cs="Arial"/>
                <w:sz w:val="24"/>
              </w:rPr>
            </w:pPr>
            <w:r>
              <w:rPr>
                <w:rFonts w:ascii="Arial" w:hAnsi="Arial" w:cs="Arial"/>
                <w:sz w:val="24"/>
              </w:rPr>
              <w:t>OpenVMS</w:t>
            </w:r>
          </w:p>
        </w:tc>
        <w:tc>
          <w:tcPr>
            <w:tcW w:w="4806" w:type="dxa"/>
            <w:shd w:val="clear" w:color="auto" w:fill="DEEAF6" w:themeFill="accent1" w:themeFillTint="33"/>
          </w:tcPr>
          <w:p w:rsidR="00211E4F" w:rsidRDefault="0014273A" w:rsidP="00211E4F">
            <w:pPr>
              <w:spacing w:line="360" w:lineRule="auto"/>
              <w:jc w:val="both"/>
              <w:rPr>
                <w:rFonts w:ascii="Arial" w:hAnsi="Arial" w:cs="Arial"/>
                <w:sz w:val="24"/>
              </w:rPr>
            </w:pPr>
            <w:r>
              <w:rPr>
                <w:rFonts w:ascii="Arial" w:hAnsi="Arial" w:cs="Arial"/>
                <w:sz w:val="24"/>
              </w:rPr>
              <w:t>Ventanas, Mac OS, Linux, BSD, UNIX, z / OS, androide</w:t>
            </w:r>
          </w:p>
        </w:tc>
      </w:tr>
      <w:tr w:rsidR="00211E4F" w:rsidTr="00C85EDD">
        <w:tc>
          <w:tcPr>
            <w:tcW w:w="4805" w:type="dxa"/>
            <w:shd w:val="clear" w:color="auto" w:fill="BDD6EE" w:themeFill="accent1" w:themeFillTint="66"/>
          </w:tcPr>
          <w:p w:rsidR="00211E4F" w:rsidRPr="00C85EDD" w:rsidRDefault="00C85EDD" w:rsidP="00211E4F">
            <w:pPr>
              <w:spacing w:line="360" w:lineRule="auto"/>
              <w:jc w:val="both"/>
              <w:rPr>
                <w:rFonts w:ascii="Arial" w:hAnsi="Arial" w:cs="Arial"/>
                <w:b/>
                <w:sz w:val="24"/>
              </w:rPr>
            </w:pPr>
            <w:r w:rsidRPr="00C85EDD">
              <w:rPr>
                <w:rFonts w:ascii="Arial" w:hAnsi="Arial" w:cs="Arial"/>
                <w:b/>
                <w:sz w:val="24"/>
              </w:rPr>
              <w:t>ACID (</w:t>
            </w:r>
            <w:proofErr w:type="spellStart"/>
            <w:r w:rsidRPr="00C85EDD">
              <w:rPr>
                <w:rFonts w:ascii="Arial" w:hAnsi="Arial" w:cs="Arial"/>
                <w:b/>
                <w:sz w:val="24"/>
              </w:rPr>
              <w:t>Atomicity</w:t>
            </w:r>
            <w:proofErr w:type="spellEnd"/>
            <w:r w:rsidRPr="00C85EDD">
              <w:rPr>
                <w:rFonts w:ascii="Arial" w:hAnsi="Arial" w:cs="Arial"/>
                <w:b/>
                <w:sz w:val="24"/>
              </w:rPr>
              <w:t xml:space="preserve">, </w:t>
            </w:r>
            <w:proofErr w:type="spellStart"/>
            <w:r w:rsidRPr="00C85EDD">
              <w:rPr>
                <w:rFonts w:ascii="Arial" w:hAnsi="Arial" w:cs="Arial"/>
                <w:b/>
                <w:sz w:val="24"/>
              </w:rPr>
              <w:t>Consistency</w:t>
            </w:r>
            <w:proofErr w:type="spellEnd"/>
            <w:r w:rsidRPr="00C85EDD">
              <w:rPr>
                <w:rFonts w:ascii="Arial" w:hAnsi="Arial" w:cs="Arial"/>
                <w:b/>
                <w:sz w:val="24"/>
              </w:rPr>
              <w:t xml:space="preserve">, </w:t>
            </w:r>
            <w:proofErr w:type="spellStart"/>
            <w:r w:rsidRPr="00C85EDD">
              <w:rPr>
                <w:rFonts w:ascii="Arial" w:hAnsi="Arial" w:cs="Arial"/>
                <w:b/>
                <w:sz w:val="24"/>
              </w:rPr>
              <w:t>Isolation</w:t>
            </w:r>
            <w:proofErr w:type="spellEnd"/>
            <w:r w:rsidRPr="00C85EDD">
              <w:rPr>
                <w:rFonts w:ascii="Arial" w:hAnsi="Arial" w:cs="Arial"/>
                <w:b/>
                <w:sz w:val="24"/>
              </w:rPr>
              <w:t xml:space="preserve">, </w:t>
            </w:r>
            <w:proofErr w:type="spellStart"/>
            <w:r w:rsidRPr="00C85EDD">
              <w:rPr>
                <w:rFonts w:ascii="Arial" w:hAnsi="Arial" w:cs="Arial"/>
                <w:b/>
                <w:sz w:val="24"/>
              </w:rPr>
              <w:t>Durability</w:t>
            </w:r>
            <w:proofErr w:type="spellEnd"/>
            <w:r w:rsidRPr="00C85EDD">
              <w:rPr>
                <w:rFonts w:ascii="Arial" w:hAnsi="Arial" w:cs="Arial"/>
                <w:b/>
                <w:sz w:val="24"/>
              </w:rPr>
              <w:t>)</w:t>
            </w:r>
          </w:p>
        </w:tc>
        <w:tc>
          <w:tcPr>
            <w:tcW w:w="4805" w:type="dxa"/>
            <w:shd w:val="clear" w:color="auto" w:fill="DEEAF6" w:themeFill="accent1" w:themeFillTint="33"/>
          </w:tcPr>
          <w:p w:rsidR="00211E4F" w:rsidRDefault="00AF5E2D" w:rsidP="00211E4F">
            <w:pPr>
              <w:spacing w:line="360" w:lineRule="auto"/>
              <w:jc w:val="both"/>
              <w:rPr>
                <w:rFonts w:ascii="Arial" w:hAnsi="Arial" w:cs="Arial"/>
                <w:sz w:val="24"/>
              </w:rPr>
            </w:pPr>
            <w:r w:rsidRPr="00AF5E2D">
              <w:rPr>
                <w:rFonts w:ascii="Arial" w:hAnsi="Arial" w:cs="Arial"/>
                <w:sz w:val="24"/>
              </w:rPr>
              <w:t>También siguen las propiedades ACID de DBMS para garantizar que las transacciones de datos sean consistentes a través de la base de datos.</w:t>
            </w:r>
          </w:p>
        </w:tc>
        <w:tc>
          <w:tcPr>
            <w:tcW w:w="4805" w:type="dxa"/>
            <w:shd w:val="clear" w:color="auto" w:fill="DEEAF6" w:themeFill="accent1" w:themeFillTint="33"/>
          </w:tcPr>
          <w:p w:rsidR="00211E4F" w:rsidRDefault="00DE12CF" w:rsidP="00211E4F">
            <w:pPr>
              <w:spacing w:line="360" w:lineRule="auto"/>
              <w:jc w:val="both"/>
              <w:rPr>
                <w:rFonts w:ascii="Arial" w:hAnsi="Arial" w:cs="Arial"/>
                <w:sz w:val="24"/>
              </w:rPr>
            </w:pPr>
            <w:r w:rsidRPr="00DE12CF">
              <w:rPr>
                <w:rFonts w:ascii="Arial" w:hAnsi="Arial" w:cs="Arial"/>
                <w:sz w:val="24"/>
              </w:rPr>
              <w:t>Los profesionales de bases de datos generalmente buscan al evaluar bases de datos y arquitecturas de aplicaciones. Para una base de datos confiable, se deben lograr estos cuatro atributos.</w:t>
            </w:r>
            <w:r>
              <w:rPr>
                <w:rFonts w:ascii="Arial" w:hAnsi="Arial" w:cs="Arial"/>
                <w:sz w:val="24"/>
              </w:rPr>
              <w:t xml:space="preserve"> </w:t>
            </w:r>
            <w:r w:rsidR="00404084">
              <w:rPr>
                <w:rFonts w:ascii="Arial" w:hAnsi="Arial" w:cs="Arial"/>
                <w:sz w:val="24"/>
              </w:rPr>
              <w:t>Atomicidad</w:t>
            </w:r>
            <w:r>
              <w:rPr>
                <w:rFonts w:ascii="Arial" w:hAnsi="Arial" w:cs="Arial"/>
                <w:sz w:val="24"/>
              </w:rPr>
              <w:t>, durabilidad, aislamiento</w:t>
            </w:r>
            <w:r w:rsidR="00404084">
              <w:rPr>
                <w:rFonts w:ascii="Arial" w:hAnsi="Arial" w:cs="Arial"/>
                <w:sz w:val="24"/>
              </w:rPr>
              <w:t xml:space="preserve"> coherencia.</w:t>
            </w:r>
          </w:p>
        </w:tc>
        <w:tc>
          <w:tcPr>
            <w:tcW w:w="4805" w:type="dxa"/>
            <w:shd w:val="clear" w:color="auto" w:fill="DEEAF6" w:themeFill="accent1" w:themeFillTint="33"/>
          </w:tcPr>
          <w:p w:rsidR="00211E4F" w:rsidRDefault="00AC2E1A" w:rsidP="00211E4F">
            <w:pPr>
              <w:spacing w:line="360" w:lineRule="auto"/>
              <w:jc w:val="both"/>
              <w:rPr>
                <w:rFonts w:ascii="Arial" w:hAnsi="Arial" w:cs="Arial"/>
                <w:sz w:val="24"/>
              </w:rPr>
            </w:pPr>
            <w:r w:rsidRPr="00AC2E1A">
              <w:rPr>
                <w:rFonts w:ascii="Arial" w:hAnsi="Arial" w:cs="Arial"/>
                <w:sz w:val="24"/>
              </w:rPr>
              <w:t>Fue presentado a ANSI y desde entonces ha sido considerado como un estándar para las bases de datos relacionales.</w:t>
            </w:r>
          </w:p>
        </w:tc>
        <w:tc>
          <w:tcPr>
            <w:tcW w:w="4806" w:type="dxa"/>
            <w:shd w:val="clear" w:color="auto" w:fill="DEEAF6" w:themeFill="accent1" w:themeFillTint="33"/>
          </w:tcPr>
          <w:p w:rsidR="00211E4F" w:rsidRDefault="003761EE" w:rsidP="00211E4F">
            <w:pPr>
              <w:spacing w:line="360" w:lineRule="auto"/>
              <w:jc w:val="both"/>
              <w:rPr>
                <w:rFonts w:ascii="Arial" w:hAnsi="Arial" w:cs="Arial"/>
                <w:sz w:val="24"/>
              </w:rPr>
            </w:pPr>
            <w:r>
              <w:rPr>
                <w:rFonts w:ascii="Arial" w:hAnsi="Arial" w:cs="Arial"/>
                <w:sz w:val="24"/>
              </w:rPr>
              <w:t xml:space="preserve">Si </w:t>
            </w:r>
          </w:p>
        </w:tc>
        <w:tc>
          <w:tcPr>
            <w:tcW w:w="4806" w:type="dxa"/>
            <w:shd w:val="clear" w:color="auto" w:fill="DEEAF6" w:themeFill="accent1" w:themeFillTint="33"/>
          </w:tcPr>
          <w:p w:rsidR="00211E4F" w:rsidRDefault="003761EE" w:rsidP="00211E4F">
            <w:pPr>
              <w:spacing w:line="360" w:lineRule="auto"/>
              <w:jc w:val="both"/>
              <w:rPr>
                <w:rFonts w:ascii="Arial" w:hAnsi="Arial" w:cs="Arial"/>
                <w:sz w:val="24"/>
              </w:rPr>
            </w:pPr>
            <w:r>
              <w:rPr>
                <w:rFonts w:ascii="Arial" w:hAnsi="Arial" w:cs="Arial"/>
                <w:sz w:val="24"/>
              </w:rPr>
              <w:t xml:space="preserve">Si </w:t>
            </w:r>
          </w:p>
        </w:tc>
      </w:tr>
      <w:tr w:rsidR="00211E4F" w:rsidTr="00C85EDD">
        <w:tc>
          <w:tcPr>
            <w:tcW w:w="4805" w:type="dxa"/>
            <w:shd w:val="clear" w:color="auto" w:fill="BDD6EE" w:themeFill="accent1" w:themeFillTint="66"/>
          </w:tcPr>
          <w:p w:rsidR="00211E4F" w:rsidRPr="00C85EDD" w:rsidRDefault="00C85EDD" w:rsidP="00211E4F">
            <w:pPr>
              <w:spacing w:line="360" w:lineRule="auto"/>
              <w:jc w:val="both"/>
              <w:rPr>
                <w:rFonts w:ascii="Arial" w:hAnsi="Arial" w:cs="Arial"/>
                <w:b/>
                <w:sz w:val="24"/>
              </w:rPr>
            </w:pPr>
            <w:r w:rsidRPr="00C85EDD">
              <w:rPr>
                <w:rFonts w:ascii="Arial" w:hAnsi="Arial" w:cs="Arial"/>
                <w:b/>
                <w:sz w:val="24"/>
              </w:rPr>
              <w:t xml:space="preserve">Integridad Referencial   </w:t>
            </w:r>
          </w:p>
        </w:tc>
        <w:tc>
          <w:tcPr>
            <w:tcW w:w="4805" w:type="dxa"/>
            <w:shd w:val="clear" w:color="auto" w:fill="DEEAF6" w:themeFill="accent1" w:themeFillTint="33"/>
          </w:tcPr>
          <w:p w:rsidR="00211E4F" w:rsidRDefault="00AF5E2D" w:rsidP="00211E4F">
            <w:pPr>
              <w:spacing w:line="360" w:lineRule="auto"/>
              <w:jc w:val="both"/>
              <w:rPr>
                <w:rFonts w:ascii="Arial" w:hAnsi="Arial" w:cs="Arial"/>
                <w:sz w:val="24"/>
              </w:rPr>
            </w:pPr>
            <w:r w:rsidRPr="00AF5E2D">
              <w:rPr>
                <w:rFonts w:ascii="Arial" w:hAnsi="Arial" w:cs="Arial"/>
                <w:sz w:val="24"/>
              </w:rPr>
              <w:t>No</w:t>
            </w:r>
            <w:r>
              <w:rPr>
                <w:rFonts w:ascii="Arial" w:hAnsi="Arial" w:cs="Arial"/>
                <w:sz w:val="24"/>
              </w:rPr>
              <w:t xml:space="preserve"> esta implementada de forma n</w:t>
            </w:r>
            <w:r w:rsidRPr="00AF5E2D">
              <w:rPr>
                <w:rFonts w:ascii="Arial" w:hAnsi="Arial" w:cs="Arial"/>
                <w:sz w:val="24"/>
              </w:rPr>
              <w:t>ativa pero es posible realizar la emulación de la misma a</w:t>
            </w:r>
            <w:r>
              <w:rPr>
                <w:rFonts w:ascii="Arial" w:hAnsi="Arial" w:cs="Arial"/>
                <w:sz w:val="24"/>
              </w:rPr>
              <w:t xml:space="preserve"> través</w:t>
            </w:r>
            <w:r w:rsidRPr="00AF5E2D">
              <w:rPr>
                <w:rFonts w:ascii="Arial" w:hAnsi="Arial" w:cs="Arial"/>
                <w:sz w:val="24"/>
              </w:rPr>
              <w:t xml:space="preserve"> de los trigger.</w:t>
            </w:r>
          </w:p>
        </w:tc>
        <w:tc>
          <w:tcPr>
            <w:tcW w:w="4805" w:type="dxa"/>
            <w:shd w:val="clear" w:color="auto" w:fill="DEEAF6" w:themeFill="accent1" w:themeFillTint="33"/>
          </w:tcPr>
          <w:p w:rsidR="00211E4F" w:rsidRDefault="00404084" w:rsidP="00211E4F">
            <w:pPr>
              <w:spacing w:line="360" w:lineRule="auto"/>
              <w:jc w:val="both"/>
              <w:rPr>
                <w:rFonts w:ascii="Arial" w:hAnsi="Arial" w:cs="Arial"/>
                <w:sz w:val="24"/>
              </w:rPr>
            </w:pPr>
            <w:r w:rsidRPr="00404084">
              <w:rPr>
                <w:rFonts w:ascii="Arial" w:hAnsi="Arial" w:cs="Arial"/>
                <w:sz w:val="24"/>
              </w:rPr>
              <w:t>En SQL Server 2017 se incorpora por primera vez en el motor de SQL Server el soporte nativo de grafos. En el SolidQ Summit 2018 impartí una sesión dedicada precisamente a mostrar en detalle esta nueva funcionalidad.</w:t>
            </w:r>
          </w:p>
        </w:tc>
        <w:tc>
          <w:tcPr>
            <w:tcW w:w="4805" w:type="dxa"/>
            <w:shd w:val="clear" w:color="auto" w:fill="DEEAF6" w:themeFill="accent1" w:themeFillTint="33"/>
          </w:tcPr>
          <w:p w:rsidR="00211E4F" w:rsidRDefault="00A41A77" w:rsidP="00A41A77">
            <w:pPr>
              <w:spacing w:line="360" w:lineRule="auto"/>
              <w:jc w:val="both"/>
              <w:rPr>
                <w:rFonts w:ascii="Arial" w:hAnsi="Arial" w:cs="Arial"/>
                <w:sz w:val="24"/>
              </w:rPr>
            </w:pPr>
            <w:r>
              <w:rPr>
                <w:rFonts w:ascii="Arial" w:hAnsi="Arial" w:cs="Arial"/>
                <w:sz w:val="24"/>
              </w:rPr>
              <w:t>Trabaja</w:t>
            </w:r>
            <w:r w:rsidRPr="00A41A77">
              <w:rPr>
                <w:rFonts w:ascii="Arial" w:hAnsi="Arial" w:cs="Arial"/>
                <w:sz w:val="24"/>
              </w:rPr>
              <w:t xml:space="preserve"> con transacciones en MySQL, las tablas del tipo InnoDB también tiene</w:t>
            </w:r>
            <w:r>
              <w:rPr>
                <w:rFonts w:ascii="Arial" w:hAnsi="Arial" w:cs="Arial"/>
                <w:sz w:val="24"/>
              </w:rPr>
              <w:t xml:space="preserve">n soporte para la definición de </w:t>
            </w:r>
            <w:r w:rsidRPr="00A41A77">
              <w:rPr>
                <w:rFonts w:ascii="Arial" w:hAnsi="Arial" w:cs="Arial"/>
                <w:sz w:val="24"/>
              </w:rPr>
              <w:t>claves foráneas, por lo que se nos permite definir reglas o restricciones que garanticen la integridad referencial de los registros.</w:t>
            </w:r>
          </w:p>
        </w:tc>
        <w:tc>
          <w:tcPr>
            <w:tcW w:w="4806" w:type="dxa"/>
            <w:shd w:val="clear" w:color="auto" w:fill="DEEAF6" w:themeFill="accent1" w:themeFillTint="33"/>
          </w:tcPr>
          <w:p w:rsidR="00211E4F" w:rsidRDefault="0014273A" w:rsidP="00211E4F">
            <w:pPr>
              <w:spacing w:line="360" w:lineRule="auto"/>
              <w:jc w:val="both"/>
              <w:rPr>
                <w:rFonts w:ascii="Arial" w:hAnsi="Arial" w:cs="Arial"/>
                <w:sz w:val="24"/>
              </w:rPr>
            </w:pPr>
            <w:r>
              <w:rPr>
                <w:rFonts w:ascii="Arial" w:hAnsi="Arial" w:cs="Arial"/>
                <w:sz w:val="24"/>
              </w:rPr>
              <w:t>Si</w:t>
            </w:r>
          </w:p>
        </w:tc>
        <w:tc>
          <w:tcPr>
            <w:tcW w:w="4806" w:type="dxa"/>
            <w:shd w:val="clear" w:color="auto" w:fill="DEEAF6" w:themeFill="accent1" w:themeFillTint="33"/>
          </w:tcPr>
          <w:p w:rsidR="00211E4F" w:rsidRDefault="0014273A" w:rsidP="00211E4F">
            <w:pPr>
              <w:spacing w:line="360" w:lineRule="auto"/>
              <w:jc w:val="both"/>
              <w:rPr>
                <w:rFonts w:ascii="Arial" w:hAnsi="Arial" w:cs="Arial"/>
                <w:sz w:val="24"/>
              </w:rPr>
            </w:pPr>
            <w:r>
              <w:rPr>
                <w:rFonts w:ascii="Arial" w:hAnsi="Arial" w:cs="Arial"/>
                <w:sz w:val="24"/>
              </w:rPr>
              <w:t xml:space="preserve">Si </w:t>
            </w:r>
          </w:p>
        </w:tc>
      </w:tr>
      <w:tr w:rsidR="00211E4F" w:rsidTr="00C85EDD">
        <w:tc>
          <w:tcPr>
            <w:tcW w:w="4805" w:type="dxa"/>
            <w:shd w:val="clear" w:color="auto" w:fill="BDD6EE" w:themeFill="accent1" w:themeFillTint="66"/>
          </w:tcPr>
          <w:p w:rsidR="00211E4F" w:rsidRPr="00C85EDD" w:rsidRDefault="00C85EDD" w:rsidP="00211E4F">
            <w:pPr>
              <w:spacing w:line="360" w:lineRule="auto"/>
              <w:jc w:val="both"/>
              <w:rPr>
                <w:rFonts w:ascii="Arial" w:hAnsi="Arial" w:cs="Arial"/>
                <w:b/>
                <w:sz w:val="24"/>
              </w:rPr>
            </w:pPr>
            <w:r w:rsidRPr="00C85EDD">
              <w:rPr>
                <w:rFonts w:ascii="Arial" w:hAnsi="Arial" w:cs="Arial"/>
                <w:b/>
                <w:sz w:val="24"/>
              </w:rPr>
              <w:t xml:space="preserve">Transacciones    </w:t>
            </w:r>
          </w:p>
        </w:tc>
        <w:tc>
          <w:tcPr>
            <w:tcW w:w="4805" w:type="dxa"/>
            <w:shd w:val="clear" w:color="auto" w:fill="DEEAF6" w:themeFill="accent1" w:themeFillTint="33"/>
          </w:tcPr>
          <w:p w:rsidR="00211E4F" w:rsidRDefault="00504998" w:rsidP="00211E4F">
            <w:pPr>
              <w:spacing w:line="360" w:lineRule="auto"/>
              <w:jc w:val="both"/>
              <w:rPr>
                <w:rFonts w:ascii="Arial" w:hAnsi="Arial" w:cs="Arial"/>
                <w:sz w:val="24"/>
              </w:rPr>
            </w:pPr>
            <w:r>
              <w:rPr>
                <w:rFonts w:ascii="Arial" w:hAnsi="Arial" w:cs="Arial"/>
                <w:sz w:val="24"/>
              </w:rPr>
              <w:t>Incluye</w:t>
            </w:r>
            <w:r w:rsidRPr="00504998">
              <w:rPr>
                <w:rFonts w:ascii="Arial" w:hAnsi="Arial" w:cs="Arial"/>
                <w:sz w:val="24"/>
              </w:rPr>
              <w:t xml:space="preserve"> transacciones de base de datos atómicas, consistencia de base de datos, aislamiento, y durabilidad (ACID), triggers y la mayor parte de las consultas complejas.</w:t>
            </w:r>
          </w:p>
        </w:tc>
        <w:tc>
          <w:tcPr>
            <w:tcW w:w="4805" w:type="dxa"/>
            <w:shd w:val="clear" w:color="auto" w:fill="DEEAF6" w:themeFill="accent1" w:themeFillTint="33"/>
          </w:tcPr>
          <w:p w:rsidR="00404084" w:rsidRPr="00404084" w:rsidRDefault="00404084" w:rsidP="00404084">
            <w:pPr>
              <w:spacing w:line="360" w:lineRule="auto"/>
              <w:jc w:val="both"/>
              <w:rPr>
                <w:rFonts w:ascii="Arial" w:hAnsi="Arial" w:cs="Arial"/>
                <w:sz w:val="24"/>
              </w:rPr>
            </w:pPr>
            <w:r w:rsidRPr="00404084">
              <w:rPr>
                <w:rFonts w:ascii="Arial" w:hAnsi="Arial" w:cs="Arial"/>
                <w:sz w:val="24"/>
              </w:rPr>
              <w:t xml:space="preserve">Transacciones de confirmación automática </w:t>
            </w:r>
          </w:p>
          <w:p w:rsidR="00404084" w:rsidRPr="00404084" w:rsidRDefault="00404084" w:rsidP="00404084">
            <w:pPr>
              <w:spacing w:line="360" w:lineRule="auto"/>
              <w:jc w:val="both"/>
              <w:rPr>
                <w:rFonts w:ascii="Arial" w:hAnsi="Arial" w:cs="Arial"/>
                <w:sz w:val="24"/>
              </w:rPr>
            </w:pPr>
            <w:r w:rsidRPr="00404084">
              <w:rPr>
                <w:rFonts w:ascii="Arial" w:hAnsi="Arial" w:cs="Arial"/>
                <w:sz w:val="24"/>
              </w:rPr>
              <w:t>Cada extracto individual es una transacción.</w:t>
            </w:r>
          </w:p>
          <w:p w:rsidR="00404084" w:rsidRPr="00404084" w:rsidRDefault="00404084" w:rsidP="00404084">
            <w:pPr>
              <w:spacing w:line="360" w:lineRule="auto"/>
              <w:jc w:val="both"/>
              <w:rPr>
                <w:rFonts w:ascii="Arial" w:hAnsi="Arial" w:cs="Arial"/>
                <w:sz w:val="24"/>
              </w:rPr>
            </w:pPr>
          </w:p>
          <w:p w:rsidR="00404084" w:rsidRPr="00404084" w:rsidRDefault="00404084" w:rsidP="00404084">
            <w:pPr>
              <w:spacing w:line="360" w:lineRule="auto"/>
              <w:jc w:val="both"/>
              <w:rPr>
                <w:rFonts w:ascii="Arial" w:hAnsi="Arial" w:cs="Arial"/>
                <w:sz w:val="24"/>
              </w:rPr>
            </w:pPr>
            <w:r w:rsidRPr="00404084">
              <w:rPr>
                <w:rFonts w:ascii="Arial" w:hAnsi="Arial" w:cs="Arial"/>
                <w:sz w:val="24"/>
              </w:rPr>
              <w:t xml:space="preserve">Transacciones explícitas </w:t>
            </w:r>
          </w:p>
          <w:p w:rsidR="00404084" w:rsidRPr="00404084" w:rsidRDefault="00404084" w:rsidP="00404084">
            <w:pPr>
              <w:spacing w:line="360" w:lineRule="auto"/>
              <w:jc w:val="both"/>
              <w:rPr>
                <w:rFonts w:ascii="Arial" w:hAnsi="Arial" w:cs="Arial"/>
                <w:sz w:val="24"/>
              </w:rPr>
            </w:pPr>
            <w:r w:rsidRPr="00404084">
              <w:rPr>
                <w:rFonts w:ascii="Arial" w:hAnsi="Arial" w:cs="Arial"/>
                <w:sz w:val="24"/>
              </w:rPr>
              <w:t>Cada transacción se inicia explícitamente con la instrucción BEGIN TRANSACTION y termina explícitamente con una instrucción COMMIT o ROLLBACK.</w:t>
            </w:r>
          </w:p>
          <w:p w:rsidR="00404084" w:rsidRPr="00404084" w:rsidRDefault="00404084" w:rsidP="00404084">
            <w:pPr>
              <w:spacing w:line="360" w:lineRule="auto"/>
              <w:jc w:val="both"/>
              <w:rPr>
                <w:rFonts w:ascii="Arial" w:hAnsi="Arial" w:cs="Arial"/>
                <w:sz w:val="24"/>
              </w:rPr>
            </w:pPr>
          </w:p>
          <w:p w:rsidR="00404084" w:rsidRPr="00404084" w:rsidRDefault="00404084" w:rsidP="00404084">
            <w:pPr>
              <w:spacing w:line="360" w:lineRule="auto"/>
              <w:jc w:val="both"/>
              <w:rPr>
                <w:rFonts w:ascii="Arial" w:hAnsi="Arial" w:cs="Arial"/>
                <w:sz w:val="24"/>
              </w:rPr>
            </w:pPr>
            <w:r w:rsidRPr="00404084">
              <w:rPr>
                <w:rFonts w:ascii="Arial" w:hAnsi="Arial" w:cs="Arial"/>
                <w:sz w:val="24"/>
              </w:rPr>
              <w:t xml:space="preserve">Transacciones implícitas </w:t>
            </w:r>
          </w:p>
          <w:p w:rsidR="00404084" w:rsidRPr="00404084" w:rsidRDefault="00404084" w:rsidP="00404084">
            <w:pPr>
              <w:spacing w:line="360" w:lineRule="auto"/>
              <w:jc w:val="both"/>
              <w:rPr>
                <w:rFonts w:ascii="Arial" w:hAnsi="Arial" w:cs="Arial"/>
                <w:sz w:val="24"/>
              </w:rPr>
            </w:pPr>
            <w:r w:rsidRPr="00404084">
              <w:rPr>
                <w:rFonts w:ascii="Arial" w:hAnsi="Arial" w:cs="Arial"/>
                <w:sz w:val="24"/>
              </w:rPr>
              <w:t>Una nueva transacción se inicia implícitamente cuando se completa la transacción anterior, pero cada transacción se completa explícitamente con una instrucción COMMIT o ROLLBACK.</w:t>
            </w:r>
          </w:p>
          <w:p w:rsidR="00404084" w:rsidRPr="00404084" w:rsidRDefault="00404084" w:rsidP="00404084">
            <w:pPr>
              <w:spacing w:line="360" w:lineRule="auto"/>
              <w:jc w:val="both"/>
              <w:rPr>
                <w:rFonts w:ascii="Arial" w:hAnsi="Arial" w:cs="Arial"/>
                <w:sz w:val="24"/>
              </w:rPr>
            </w:pPr>
          </w:p>
          <w:p w:rsidR="00404084" w:rsidRPr="00404084" w:rsidRDefault="00404084" w:rsidP="00404084">
            <w:pPr>
              <w:spacing w:line="360" w:lineRule="auto"/>
              <w:jc w:val="both"/>
              <w:rPr>
                <w:rFonts w:ascii="Arial" w:hAnsi="Arial" w:cs="Arial"/>
                <w:sz w:val="24"/>
              </w:rPr>
            </w:pPr>
            <w:r w:rsidRPr="00404084">
              <w:rPr>
                <w:rFonts w:ascii="Arial" w:hAnsi="Arial" w:cs="Arial"/>
                <w:sz w:val="24"/>
              </w:rPr>
              <w:t xml:space="preserve">Transacciones de alcance por lotes </w:t>
            </w:r>
          </w:p>
          <w:p w:rsidR="00211E4F" w:rsidRDefault="00404084" w:rsidP="00404084">
            <w:pPr>
              <w:spacing w:line="360" w:lineRule="auto"/>
              <w:jc w:val="both"/>
              <w:rPr>
                <w:rFonts w:ascii="Arial" w:hAnsi="Arial" w:cs="Arial"/>
                <w:sz w:val="24"/>
              </w:rPr>
            </w:pPr>
            <w:r w:rsidRPr="00404084">
              <w:rPr>
                <w:rFonts w:ascii="Arial" w:hAnsi="Arial" w:cs="Arial"/>
                <w:sz w:val="24"/>
              </w:rPr>
              <w:t>Aplicable solo a múltiples conjuntos de resultados activos (MARS), una transacción de Transact-SQL explícita o implícita que comienza en una sesión de MARS se convierte en una transacción de alcance por lotes. SQL Server revierte automáticamente una transacción de ámbito de lote que no se confirma o revierte cuando se completa un lote.</w:t>
            </w:r>
          </w:p>
        </w:tc>
        <w:tc>
          <w:tcPr>
            <w:tcW w:w="4805" w:type="dxa"/>
            <w:shd w:val="clear" w:color="auto" w:fill="DEEAF6" w:themeFill="accent1" w:themeFillTint="33"/>
          </w:tcPr>
          <w:p w:rsidR="00ED1E8F" w:rsidRPr="00ED1E8F" w:rsidRDefault="00ED1E8F" w:rsidP="00ED1E8F">
            <w:pPr>
              <w:spacing w:line="360" w:lineRule="auto"/>
              <w:jc w:val="both"/>
              <w:rPr>
                <w:rFonts w:ascii="Arial" w:hAnsi="Arial" w:cs="Arial"/>
                <w:sz w:val="24"/>
              </w:rPr>
            </w:pPr>
            <w:r w:rsidRPr="00ED1E8F">
              <w:rPr>
                <w:rFonts w:ascii="Arial" w:hAnsi="Arial" w:cs="Arial"/>
                <w:sz w:val="24"/>
              </w:rPr>
              <w:t>START TRANSACTION o BEGIN: marca el inicio de una transacción. Se suele usar más a menudo BEGIN porque es más corto.</w:t>
            </w:r>
          </w:p>
          <w:p w:rsidR="00ED1E8F" w:rsidRPr="00ED1E8F" w:rsidRDefault="00ED1E8F" w:rsidP="00ED1E8F">
            <w:pPr>
              <w:spacing w:line="360" w:lineRule="auto"/>
              <w:jc w:val="both"/>
              <w:rPr>
                <w:rFonts w:ascii="Arial" w:hAnsi="Arial" w:cs="Arial"/>
                <w:sz w:val="24"/>
              </w:rPr>
            </w:pPr>
            <w:r w:rsidRPr="00ED1E8F">
              <w:rPr>
                <w:rFonts w:ascii="Arial" w:hAnsi="Arial" w:cs="Arial"/>
                <w:sz w:val="24"/>
              </w:rPr>
              <w:t>ROLLBACK: fuerza que se deshaga la transacción en caso de haber un problema o querer abandonarla. Cierra la transacción.</w:t>
            </w:r>
          </w:p>
          <w:p w:rsidR="00211E4F" w:rsidRDefault="00ED1E8F" w:rsidP="00ED1E8F">
            <w:pPr>
              <w:spacing w:line="360" w:lineRule="auto"/>
              <w:jc w:val="both"/>
              <w:rPr>
                <w:rFonts w:ascii="Arial" w:hAnsi="Arial" w:cs="Arial"/>
                <w:sz w:val="24"/>
              </w:rPr>
            </w:pPr>
            <w:r w:rsidRPr="00ED1E8F">
              <w:rPr>
                <w:rFonts w:ascii="Arial" w:hAnsi="Arial" w:cs="Arial"/>
                <w:sz w:val="24"/>
              </w:rPr>
              <w:t>COMMIT: confirma el conjunto de operaciones convirtiendo los datos en definitivos. Marca el éxito de la operación de bloque y cierra la transacción.</w:t>
            </w:r>
          </w:p>
        </w:tc>
        <w:tc>
          <w:tcPr>
            <w:tcW w:w="4806" w:type="dxa"/>
            <w:shd w:val="clear" w:color="auto" w:fill="DEEAF6" w:themeFill="accent1" w:themeFillTint="33"/>
          </w:tcPr>
          <w:p w:rsidR="00ED1E8F" w:rsidRPr="00ED1E8F" w:rsidRDefault="00ED1E8F" w:rsidP="00ED1E8F">
            <w:pPr>
              <w:spacing w:line="360" w:lineRule="auto"/>
              <w:jc w:val="both"/>
              <w:rPr>
                <w:rFonts w:ascii="Arial" w:hAnsi="Arial" w:cs="Arial"/>
                <w:sz w:val="24"/>
              </w:rPr>
            </w:pPr>
            <w:r w:rsidRPr="00ED1E8F">
              <w:rPr>
                <w:rFonts w:ascii="Arial" w:hAnsi="Arial" w:cs="Arial"/>
                <w:sz w:val="24"/>
              </w:rPr>
              <w:t>START TRANSACTION o BEGIN: marca el inicio de una transacción. Se suele usar más a menudo BEGIN porque es más corto.</w:t>
            </w:r>
          </w:p>
          <w:p w:rsidR="00ED1E8F" w:rsidRPr="00ED1E8F" w:rsidRDefault="00ED1E8F" w:rsidP="00ED1E8F">
            <w:pPr>
              <w:spacing w:line="360" w:lineRule="auto"/>
              <w:jc w:val="both"/>
              <w:rPr>
                <w:rFonts w:ascii="Arial" w:hAnsi="Arial" w:cs="Arial"/>
                <w:sz w:val="24"/>
              </w:rPr>
            </w:pPr>
            <w:r w:rsidRPr="00ED1E8F">
              <w:rPr>
                <w:rFonts w:ascii="Arial" w:hAnsi="Arial" w:cs="Arial"/>
                <w:sz w:val="24"/>
              </w:rPr>
              <w:t>ROLLBACK: fuerza que se deshaga la transacción en caso de haber un problema o querer abandonarla. Cierra la transacción.</w:t>
            </w:r>
          </w:p>
          <w:p w:rsidR="00211E4F" w:rsidRDefault="00ED1E8F" w:rsidP="00ED1E8F">
            <w:pPr>
              <w:spacing w:line="360" w:lineRule="auto"/>
              <w:jc w:val="both"/>
              <w:rPr>
                <w:rFonts w:ascii="Arial" w:hAnsi="Arial" w:cs="Arial"/>
                <w:sz w:val="24"/>
              </w:rPr>
            </w:pPr>
            <w:r w:rsidRPr="00ED1E8F">
              <w:rPr>
                <w:rFonts w:ascii="Arial" w:hAnsi="Arial" w:cs="Arial"/>
                <w:sz w:val="24"/>
              </w:rPr>
              <w:t>COMMIT: confirma el conjunto de operaciones convirtiendo los datos en definitivos. Marca el éxito de la operación de bloque y cierra la transacción.</w:t>
            </w:r>
          </w:p>
        </w:tc>
        <w:tc>
          <w:tcPr>
            <w:tcW w:w="4806" w:type="dxa"/>
            <w:shd w:val="clear" w:color="auto" w:fill="DEEAF6" w:themeFill="accent1" w:themeFillTint="33"/>
          </w:tcPr>
          <w:p w:rsidR="00211E4F" w:rsidRDefault="003761EE" w:rsidP="00211E4F">
            <w:pPr>
              <w:spacing w:line="360" w:lineRule="auto"/>
              <w:jc w:val="both"/>
              <w:rPr>
                <w:rFonts w:ascii="Arial" w:hAnsi="Arial" w:cs="Arial"/>
                <w:sz w:val="24"/>
              </w:rPr>
            </w:pPr>
            <w:r>
              <w:rPr>
                <w:rFonts w:ascii="Arial" w:hAnsi="Arial" w:cs="Arial"/>
                <w:sz w:val="24"/>
              </w:rPr>
              <w:t xml:space="preserve">Si </w:t>
            </w:r>
          </w:p>
        </w:tc>
      </w:tr>
      <w:tr w:rsidR="00211E4F" w:rsidTr="00C85EDD">
        <w:tc>
          <w:tcPr>
            <w:tcW w:w="4805" w:type="dxa"/>
            <w:shd w:val="clear" w:color="auto" w:fill="BDD6EE" w:themeFill="accent1" w:themeFillTint="66"/>
          </w:tcPr>
          <w:p w:rsidR="00211E4F" w:rsidRPr="00C85EDD" w:rsidRDefault="00C85EDD" w:rsidP="00211E4F">
            <w:pPr>
              <w:spacing w:line="360" w:lineRule="auto"/>
              <w:jc w:val="both"/>
              <w:rPr>
                <w:rFonts w:ascii="Arial" w:hAnsi="Arial" w:cs="Arial"/>
                <w:b/>
                <w:sz w:val="24"/>
              </w:rPr>
            </w:pPr>
            <w:r>
              <w:rPr>
                <w:rFonts w:ascii="Arial" w:hAnsi="Arial" w:cs="Arial"/>
                <w:b/>
                <w:sz w:val="24"/>
              </w:rPr>
              <w:t>Ti</w:t>
            </w:r>
            <w:r w:rsidRPr="00C85EDD">
              <w:rPr>
                <w:rFonts w:ascii="Arial" w:hAnsi="Arial" w:cs="Arial"/>
                <w:b/>
                <w:sz w:val="24"/>
              </w:rPr>
              <w:t>po de interfaz (Comandos y/o GUI)</w:t>
            </w:r>
          </w:p>
        </w:tc>
        <w:tc>
          <w:tcPr>
            <w:tcW w:w="4805" w:type="dxa"/>
            <w:shd w:val="clear" w:color="auto" w:fill="DEEAF6" w:themeFill="accent1" w:themeFillTint="33"/>
          </w:tcPr>
          <w:p w:rsidR="00211E4F" w:rsidRDefault="00CF40F9" w:rsidP="00211E4F">
            <w:pPr>
              <w:spacing w:line="360" w:lineRule="auto"/>
              <w:jc w:val="both"/>
              <w:rPr>
                <w:rFonts w:ascii="Arial" w:hAnsi="Arial" w:cs="Arial"/>
                <w:sz w:val="24"/>
              </w:rPr>
            </w:pPr>
            <w:r w:rsidRPr="00CF40F9">
              <w:rPr>
                <w:rFonts w:ascii="Arial" w:hAnsi="Arial" w:cs="Arial"/>
                <w:sz w:val="24"/>
              </w:rPr>
              <w:t xml:space="preserve">cuenta con diferentes interfaces del API, las cuales permiten trabajar con C++, PHP, </w:t>
            </w:r>
            <w:r w:rsidRPr="00CF40F9">
              <w:rPr>
                <w:rFonts w:ascii="Arial" w:hAnsi="Arial" w:cs="Arial"/>
                <w:sz w:val="24"/>
              </w:rPr>
              <w:lastRenderedPageBreak/>
              <w:t>Perl, Python, Ruby, Tcl, Groovy, Qt ofrece el plugin qsqlite, etc.</w:t>
            </w:r>
          </w:p>
        </w:tc>
        <w:tc>
          <w:tcPr>
            <w:tcW w:w="4805" w:type="dxa"/>
            <w:shd w:val="clear" w:color="auto" w:fill="DEEAF6" w:themeFill="accent1" w:themeFillTint="33"/>
          </w:tcPr>
          <w:p w:rsidR="00211E4F" w:rsidRDefault="00DE12CF" w:rsidP="00211E4F">
            <w:pPr>
              <w:spacing w:line="360" w:lineRule="auto"/>
              <w:jc w:val="both"/>
              <w:rPr>
                <w:rFonts w:ascii="Arial" w:hAnsi="Arial" w:cs="Arial"/>
                <w:sz w:val="24"/>
              </w:rPr>
            </w:pPr>
            <w:r w:rsidRPr="00DE12CF">
              <w:rPr>
                <w:rFonts w:ascii="Arial" w:hAnsi="Arial" w:cs="Arial"/>
                <w:sz w:val="24"/>
              </w:rPr>
              <w:lastRenderedPageBreak/>
              <w:t xml:space="preserve">En la versión 2005 las dos herramientas se unificaron a una –el SQL Server Management Studio (SSMS), y a partir de </w:t>
            </w:r>
            <w:r w:rsidRPr="00DE12CF">
              <w:rPr>
                <w:rFonts w:ascii="Arial" w:hAnsi="Arial" w:cs="Arial"/>
                <w:sz w:val="24"/>
              </w:rPr>
              <w:lastRenderedPageBreak/>
              <w:t>2008 fue incluida la opción de trabajar con el Visual Studio– la interfaz estándar de desarrollo de Microsoft (a los distintos lenguajes, BI, etc.). Otro interfaz opcional es la utilización de Línea de comandos, con herramientas como SQLCmd, ISQL, OSQL que posibilita la ejecución de scripts y procesamiento por lotes.</w:t>
            </w:r>
          </w:p>
        </w:tc>
        <w:tc>
          <w:tcPr>
            <w:tcW w:w="4805" w:type="dxa"/>
            <w:shd w:val="clear" w:color="auto" w:fill="DEEAF6" w:themeFill="accent1" w:themeFillTint="33"/>
          </w:tcPr>
          <w:p w:rsidR="00211E4F" w:rsidRDefault="00A41A77" w:rsidP="00211E4F">
            <w:pPr>
              <w:spacing w:line="360" w:lineRule="auto"/>
              <w:jc w:val="both"/>
              <w:rPr>
                <w:rFonts w:ascii="Arial" w:hAnsi="Arial" w:cs="Arial"/>
                <w:sz w:val="24"/>
              </w:rPr>
            </w:pPr>
            <w:proofErr w:type="spellStart"/>
            <w:r w:rsidRPr="00A41A77">
              <w:rPr>
                <w:rFonts w:ascii="Arial" w:hAnsi="Arial" w:cs="Arial"/>
                <w:sz w:val="24"/>
              </w:rPr>
              <w:lastRenderedPageBreak/>
              <w:t>Workbench</w:t>
            </w:r>
            <w:proofErr w:type="spellEnd"/>
            <w:r w:rsidRPr="00A41A77">
              <w:rPr>
                <w:rFonts w:ascii="Arial" w:hAnsi="Arial" w:cs="Arial"/>
                <w:sz w:val="24"/>
              </w:rPr>
              <w:t xml:space="preserve"> es una herramienta visual de diseño de bases de datos que integra desarrollo de software, Administración de </w:t>
            </w:r>
            <w:r w:rsidRPr="00A41A77">
              <w:rPr>
                <w:rFonts w:ascii="Arial" w:hAnsi="Arial" w:cs="Arial"/>
                <w:sz w:val="24"/>
              </w:rPr>
              <w:lastRenderedPageBreak/>
              <w:t>bases de datos, diseño de bases de datos, creación y mantenimiento para el sistema de base de datos MySQL.</w:t>
            </w:r>
          </w:p>
        </w:tc>
        <w:tc>
          <w:tcPr>
            <w:tcW w:w="4806" w:type="dxa"/>
            <w:shd w:val="clear" w:color="auto" w:fill="DEEAF6" w:themeFill="accent1" w:themeFillTint="33"/>
          </w:tcPr>
          <w:p w:rsidR="00211E4F" w:rsidRDefault="0014273A" w:rsidP="00211E4F">
            <w:pPr>
              <w:spacing w:line="360" w:lineRule="auto"/>
              <w:jc w:val="both"/>
              <w:rPr>
                <w:rFonts w:ascii="Arial" w:hAnsi="Arial" w:cs="Arial"/>
                <w:sz w:val="24"/>
              </w:rPr>
            </w:pPr>
            <w:r w:rsidRPr="0014273A">
              <w:rPr>
                <w:rFonts w:ascii="Arial" w:hAnsi="Arial" w:cs="Arial"/>
                <w:sz w:val="24"/>
              </w:rPr>
              <w:lastRenderedPageBreak/>
              <w:t>SQL</w:t>
            </w:r>
          </w:p>
        </w:tc>
        <w:tc>
          <w:tcPr>
            <w:tcW w:w="4806" w:type="dxa"/>
            <w:shd w:val="clear" w:color="auto" w:fill="DEEAF6" w:themeFill="accent1" w:themeFillTint="33"/>
          </w:tcPr>
          <w:p w:rsidR="00211E4F" w:rsidRDefault="0014273A" w:rsidP="00211E4F">
            <w:pPr>
              <w:spacing w:line="360" w:lineRule="auto"/>
              <w:jc w:val="both"/>
              <w:rPr>
                <w:rFonts w:ascii="Arial" w:hAnsi="Arial" w:cs="Arial"/>
                <w:sz w:val="24"/>
              </w:rPr>
            </w:pPr>
            <w:r w:rsidRPr="0014273A">
              <w:rPr>
                <w:rFonts w:ascii="Arial" w:hAnsi="Arial" w:cs="Arial"/>
                <w:sz w:val="24"/>
              </w:rPr>
              <w:t>API y GUI y SQL</w:t>
            </w:r>
          </w:p>
        </w:tc>
      </w:tr>
      <w:tr w:rsidR="00211E4F" w:rsidTr="00C85EDD">
        <w:tc>
          <w:tcPr>
            <w:tcW w:w="4805" w:type="dxa"/>
            <w:shd w:val="clear" w:color="auto" w:fill="BDD6EE" w:themeFill="accent1" w:themeFillTint="66"/>
          </w:tcPr>
          <w:p w:rsidR="00211E4F" w:rsidRPr="00C85EDD" w:rsidRDefault="00C85EDD" w:rsidP="00211E4F">
            <w:pPr>
              <w:spacing w:line="360" w:lineRule="auto"/>
              <w:jc w:val="both"/>
              <w:rPr>
                <w:rFonts w:ascii="Arial" w:hAnsi="Arial" w:cs="Arial"/>
                <w:b/>
                <w:sz w:val="24"/>
              </w:rPr>
            </w:pPr>
            <w:r w:rsidRPr="00C85EDD">
              <w:rPr>
                <w:rFonts w:ascii="Arial" w:hAnsi="Arial" w:cs="Arial"/>
                <w:b/>
                <w:sz w:val="24"/>
              </w:rPr>
              <w:lastRenderedPageBreak/>
              <w:t>Max DB size</w:t>
            </w:r>
          </w:p>
        </w:tc>
        <w:tc>
          <w:tcPr>
            <w:tcW w:w="4805" w:type="dxa"/>
            <w:shd w:val="clear" w:color="auto" w:fill="DEEAF6" w:themeFill="accent1" w:themeFillTint="33"/>
          </w:tcPr>
          <w:p w:rsidR="00211E4F" w:rsidRDefault="00AF5E2D" w:rsidP="00211E4F">
            <w:pPr>
              <w:spacing w:line="360" w:lineRule="auto"/>
              <w:jc w:val="both"/>
              <w:rPr>
                <w:rFonts w:ascii="Arial" w:hAnsi="Arial" w:cs="Arial"/>
                <w:sz w:val="24"/>
              </w:rPr>
            </w:pPr>
            <w:r w:rsidRPr="00AF5E2D">
              <w:rPr>
                <w:rFonts w:ascii="Arial" w:hAnsi="Arial" w:cs="Arial"/>
                <w:sz w:val="24"/>
              </w:rPr>
              <w:t>140 TB</w:t>
            </w:r>
          </w:p>
        </w:tc>
        <w:tc>
          <w:tcPr>
            <w:tcW w:w="4805" w:type="dxa"/>
            <w:shd w:val="clear" w:color="auto" w:fill="DEEAF6" w:themeFill="accent1" w:themeFillTint="33"/>
          </w:tcPr>
          <w:p w:rsidR="008C5E7D" w:rsidRPr="008C5E7D" w:rsidRDefault="008C5E7D" w:rsidP="008C5E7D">
            <w:pPr>
              <w:spacing w:line="360" w:lineRule="auto"/>
              <w:jc w:val="both"/>
              <w:rPr>
                <w:rFonts w:ascii="Arial" w:hAnsi="Arial" w:cs="Arial"/>
                <w:sz w:val="24"/>
              </w:rPr>
            </w:pPr>
            <w:r w:rsidRPr="008C5E7D">
              <w:rPr>
                <w:rFonts w:ascii="Arial" w:hAnsi="Arial" w:cs="Arial"/>
                <w:sz w:val="24"/>
              </w:rPr>
              <w:t>524,272 TB (32767 archivos * 16 TB tamaño máximo de archivo)</w:t>
            </w:r>
          </w:p>
          <w:p w:rsidR="00211E4F" w:rsidRDefault="008C5E7D" w:rsidP="008C5E7D">
            <w:pPr>
              <w:spacing w:line="360" w:lineRule="auto"/>
              <w:jc w:val="both"/>
              <w:rPr>
                <w:rFonts w:ascii="Arial" w:hAnsi="Arial" w:cs="Arial"/>
                <w:sz w:val="24"/>
              </w:rPr>
            </w:pPr>
            <w:r w:rsidRPr="008C5E7D">
              <w:rPr>
                <w:rFonts w:ascii="Arial" w:hAnsi="Arial" w:cs="Arial"/>
                <w:sz w:val="24"/>
              </w:rPr>
              <w:t>16ZB por instancia</w:t>
            </w:r>
          </w:p>
        </w:tc>
        <w:tc>
          <w:tcPr>
            <w:tcW w:w="4805" w:type="dxa"/>
            <w:shd w:val="clear" w:color="auto" w:fill="DEEAF6" w:themeFill="accent1" w:themeFillTint="33"/>
          </w:tcPr>
          <w:p w:rsidR="00A41A77" w:rsidRPr="00A41A77" w:rsidRDefault="00A41A77" w:rsidP="00A41A77">
            <w:pPr>
              <w:spacing w:line="360" w:lineRule="auto"/>
              <w:jc w:val="both"/>
              <w:rPr>
                <w:rFonts w:ascii="Arial" w:hAnsi="Arial" w:cs="Arial"/>
                <w:sz w:val="24"/>
              </w:rPr>
            </w:pPr>
            <w:r>
              <w:rPr>
                <w:rFonts w:ascii="Arial" w:hAnsi="Arial" w:cs="Arial"/>
                <w:sz w:val="24"/>
              </w:rPr>
              <w:t>S</w:t>
            </w:r>
            <w:r w:rsidRPr="00A41A77">
              <w:rPr>
                <w:rFonts w:ascii="Arial" w:hAnsi="Arial" w:cs="Arial"/>
                <w:sz w:val="24"/>
              </w:rPr>
              <w:t xml:space="preserve">istema operativo Límite de tamaño de archivo </w:t>
            </w:r>
          </w:p>
          <w:p w:rsidR="00A41A77" w:rsidRPr="00A41A77" w:rsidRDefault="00A41A77" w:rsidP="00A41A77">
            <w:pPr>
              <w:spacing w:line="360" w:lineRule="auto"/>
              <w:jc w:val="both"/>
              <w:rPr>
                <w:rFonts w:ascii="Arial" w:hAnsi="Arial" w:cs="Arial"/>
                <w:sz w:val="24"/>
              </w:rPr>
            </w:pPr>
            <w:r w:rsidRPr="00A41A77">
              <w:rPr>
                <w:rFonts w:ascii="Arial" w:hAnsi="Arial" w:cs="Arial"/>
                <w:sz w:val="24"/>
              </w:rPr>
              <w:t xml:space="preserve">Win32 w / FAT / FAT32 2GB / 4GB </w:t>
            </w:r>
          </w:p>
          <w:p w:rsidR="00A41A77" w:rsidRPr="00A41A77" w:rsidRDefault="00A41A77" w:rsidP="00A41A77">
            <w:pPr>
              <w:spacing w:line="360" w:lineRule="auto"/>
              <w:jc w:val="both"/>
              <w:rPr>
                <w:rFonts w:ascii="Arial" w:hAnsi="Arial" w:cs="Arial"/>
                <w:sz w:val="24"/>
              </w:rPr>
            </w:pPr>
            <w:r w:rsidRPr="00A41A77">
              <w:rPr>
                <w:rFonts w:ascii="Arial" w:hAnsi="Arial" w:cs="Arial"/>
                <w:sz w:val="24"/>
              </w:rPr>
              <w:t xml:space="preserve">Win32 w / NTFS 2TB (posiblemente más grande) </w:t>
            </w:r>
          </w:p>
          <w:p w:rsidR="00A41A77" w:rsidRPr="00A41A77" w:rsidRDefault="00A41A77" w:rsidP="00A41A77">
            <w:pPr>
              <w:spacing w:line="360" w:lineRule="auto"/>
              <w:jc w:val="both"/>
              <w:rPr>
                <w:rFonts w:ascii="Arial" w:hAnsi="Arial" w:cs="Arial"/>
                <w:sz w:val="24"/>
              </w:rPr>
            </w:pPr>
            <w:r w:rsidRPr="00A41A77">
              <w:rPr>
                <w:rFonts w:ascii="Arial" w:hAnsi="Arial" w:cs="Arial"/>
                <w:sz w:val="24"/>
              </w:rPr>
              <w:t xml:space="preserve">Linux 2.2-Intel 32-bit 2GB (LFS: 4GB) </w:t>
            </w:r>
          </w:p>
          <w:p w:rsidR="00A41A77" w:rsidRPr="00A41A77" w:rsidRDefault="00A41A77" w:rsidP="00A41A77">
            <w:pPr>
              <w:spacing w:line="360" w:lineRule="auto"/>
              <w:jc w:val="both"/>
              <w:rPr>
                <w:rFonts w:ascii="Arial" w:hAnsi="Arial" w:cs="Arial"/>
                <w:sz w:val="24"/>
              </w:rPr>
            </w:pPr>
            <w:r w:rsidRPr="00A41A77">
              <w:rPr>
                <w:rFonts w:ascii="Arial" w:hAnsi="Arial" w:cs="Arial"/>
                <w:sz w:val="24"/>
              </w:rPr>
              <w:t xml:space="preserve">Linux 2.4+ (usando el sistema de archivos ext3) 4TB </w:t>
            </w:r>
          </w:p>
          <w:p w:rsidR="00A41A77" w:rsidRPr="00A41A77" w:rsidRDefault="00A41A77" w:rsidP="00A41A77">
            <w:pPr>
              <w:spacing w:line="360" w:lineRule="auto"/>
              <w:jc w:val="both"/>
              <w:rPr>
                <w:rFonts w:ascii="Arial" w:hAnsi="Arial" w:cs="Arial"/>
                <w:sz w:val="24"/>
              </w:rPr>
            </w:pPr>
            <w:r w:rsidRPr="00A41A77">
              <w:rPr>
                <w:rFonts w:ascii="Arial" w:hAnsi="Arial" w:cs="Arial"/>
                <w:sz w:val="24"/>
              </w:rPr>
              <w:t xml:space="preserve">Solaris 9 / 10 16 TB </w:t>
            </w:r>
          </w:p>
          <w:p w:rsidR="00211E4F" w:rsidRDefault="00A41A77" w:rsidP="00A41A77">
            <w:pPr>
              <w:spacing w:line="360" w:lineRule="auto"/>
              <w:jc w:val="both"/>
              <w:rPr>
                <w:rFonts w:ascii="Arial" w:hAnsi="Arial" w:cs="Arial"/>
                <w:sz w:val="24"/>
              </w:rPr>
            </w:pPr>
            <w:r w:rsidRPr="00A41A77">
              <w:rPr>
                <w:rFonts w:ascii="Arial" w:hAnsi="Arial" w:cs="Arial"/>
                <w:sz w:val="24"/>
              </w:rPr>
              <w:t>MacOS X con HFS + 2 TB</w:t>
            </w:r>
          </w:p>
        </w:tc>
        <w:tc>
          <w:tcPr>
            <w:tcW w:w="4806" w:type="dxa"/>
            <w:shd w:val="clear" w:color="auto" w:fill="DEEAF6" w:themeFill="accent1" w:themeFillTint="33"/>
          </w:tcPr>
          <w:p w:rsidR="003E6008" w:rsidRPr="003E6008" w:rsidRDefault="003E6008" w:rsidP="003E6008">
            <w:pPr>
              <w:spacing w:line="360" w:lineRule="auto"/>
              <w:jc w:val="both"/>
              <w:rPr>
                <w:rFonts w:ascii="Arial" w:hAnsi="Arial" w:cs="Arial"/>
                <w:sz w:val="24"/>
              </w:rPr>
            </w:pPr>
            <w:r w:rsidRPr="003E6008">
              <w:rPr>
                <w:rFonts w:ascii="Arial" w:hAnsi="Arial" w:cs="Arial"/>
                <w:sz w:val="24"/>
              </w:rPr>
              <w:t>2PB (</w:t>
            </w:r>
            <w:proofErr w:type="spellStart"/>
            <w:r w:rsidRPr="003E6008">
              <w:rPr>
                <w:rFonts w:ascii="Arial" w:hAnsi="Arial" w:cs="Arial"/>
                <w:sz w:val="24"/>
              </w:rPr>
              <w:t>with</w:t>
            </w:r>
            <w:proofErr w:type="spellEnd"/>
            <w:r w:rsidRPr="003E6008">
              <w:rPr>
                <w:rFonts w:ascii="Arial" w:hAnsi="Arial" w:cs="Arial"/>
                <w:sz w:val="24"/>
              </w:rPr>
              <w:t xml:space="preserve"> standard 8k block)</w:t>
            </w:r>
          </w:p>
          <w:p w:rsidR="00211E4F" w:rsidRDefault="003E6008" w:rsidP="003E6008">
            <w:pPr>
              <w:spacing w:line="360" w:lineRule="auto"/>
              <w:jc w:val="both"/>
              <w:rPr>
                <w:rFonts w:ascii="Arial" w:hAnsi="Arial" w:cs="Arial"/>
                <w:sz w:val="24"/>
              </w:rPr>
            </w:pPr>
            <w:r w:rsidRPr="003E6008">
              <w:rPr>
                <w:rFonts w:ascii="Arial" w:hAnsi="Arial" w:cs="Arial"/>
                <w:sz w:val="24"/>
              </w:rPr>
              <w:t>8PB (</w:t>
            </w:r>
            <w:proofErr w:type="spellStart"/>
            <w:r w:rsidRPr="003E6008">
              <w:rPr>
                <w:rFonts w:ascii="Arial" w:hAnsi="Arial" w:cs="Arial"/>
                <w:sz w:val="24"/>
              </w:rPr>
              <w:t>with</w:t>
            </w:r>
            <w:proofErr w:type="spellEnd"/>
            <w:r w:rsidRPr="003E6008">
              <w:rPr>
                <w:rFonts w:ascii="Arial" w:hAnsi="Arial" w:cs="Arial"/>
                <w:sz w:val="24"/>
              </w:rPr>
              <w:t xml:space="preserve"> </w:t>
            </w:r>
            <w:proofErr w:type="spellStart"/>
            <w:r w:rsidRPr="003E6008">
              <w:rPr>
                <w:rFonts w:ascii="Arial" w:hAnsi="Arial" w:cs="Arial"/>
                <w:sz w:val="24"/>
              </w:rPr>
              <w:t>max</w:t>
            </w:r>
            <w:proofErr w:type="spellEnd"/>
            <w:r w:rsidRPr="003E6008">
              <w:rPr>
                <w:rFonts w:ascii="Arial" w:hAnsi="Arial" w:cs="Arial"/>
                <w:sz w:val="24"/>
              </w:rPr>
              <w:t xml:space="preserve"> 32k block) 8EB (</w:t>
            </w:r>
            <w:proofErr w:type="spellStart"/>
            <w:r w:rsidRPr="003E6008">
              <w:rPr>
                <w:rFonts w:ascii="Arial" w:hAnsi="Arial" w:cs="Arial"/>
                <w:sz w:val="24"/>
              </w:rPr>
              <w:t>with</w:t>
            </w:r>
            <w:proofErr w:type="spellEnd"/>
            <w:r w:rsidRPr="003E6008">
              <w:rPr>
                <w:rFonts w:ascii="Arial" w:hAnsi="Arial" w:cs="Arial"/>
                <w:sz w:val="24"/>
              </w:rPr>
              <w:t xml:space="preserve"> </w:t>
            </w:r>
            <w:proofErr w:type="spellStart"/>
            <w:r w:rsidRPr="003E6008">
              <w:rPr>
                <w:rFonts w:ascii="Arial" w:hAnsi="Arial" w:cs="Arial"/>
                <w:sz w:val="24"/>
              </w:rPr>
              <w:t>max</w:t>
            </w:r>
            <w:proofErr w:type="spellEnd"/>
            <w:r w:rsidRPr="003E6008">
              <w:rPr>
                <w:rFonts w:ascii="Arial" w:hAnsi="Arial" w:cs="Arial"/>
                <w:sz w:val="24"/>
              </w:rPr>
              <w:t xml:space="preserve"> 32k block and BIGFILE </w:t>
            </w:r>
            <w:proofErr w:type="spellStart"/>
            <w:r w:rsidRPr="003E6008">
              <w:rPr>
                <w:rFonts w:ascii="Arial" w:hAnsi="Arial" w:cs="Arial"/>
                <w:sz w:val="24"/>
              </w:rPr>
              <w:t>option</w:t>
            </w:r>
            <w:proofErr w:type="spellEnd"/>
            <w:r w:rsidRPr="003E6008">
              <w:rPr>
                <w:rFonts w:ascii="Arial" w:hAnsi="Arial" w:cs="Arial"/>
                <w:sz w:val="24"/>
              </w:rPr>
              <w:t>)</w:t>
            </w:r>
          </w:p>
        </w:tc>
        <w:tc>
          <w:tcPr>
            <w:tcW w:w="4806" w:type="dxa"/>
            <w:shd w:val="clear" w:color="auto" w:fill="DEEAF6" w:themeFill="accent1" w:themeFillTint="33"/>
          </w:tcPr>
          <w:p w:rsidR="00211E4F" w:rsidRDefault="003E6008" w:rsidP="00211E4F">
            <w:pPr>
              <w:spacing w:line="360" w:lineRule="auto"/>
              <w:jc w:val="both"/>
              <w:rPr>
                <w:rFonts w:ascii="Arial" w:hAnsi="Arial" w:cs="Arial"/>
                <w:sz w:val="24"/>
              </w:rPr>
            </w:pPr>
            <w:r w:rsidRPr="003E6008">
              <w:rPr>
                <w:rFonts w:ascii="Arial" w:hAnsi="Arial" w:cs="Arial"/>
                <w:sz w:val="24"/>
              </w:rPr>
              <w:t>API y GUI y SQL</w:t>
            </w:r>
          </w:p>
        </w:tc>
      </w:tr>
      <w:tr w:rsidR="00211E4F" w:rsidTr="00C85EDD">
        <w:tc>
          <w:tcPr>
            <w:tcW w:w="4805" w:type="dxa"/>
            <w:shd w:val="clear" w:color="auto" w:fill="BDD6EE" w:themeFill="accent1" w:themeFillTint="66"/>
          </w:tcPr>
          <w:p w:rsidR="00211E4F" w:rsidRPr="00C85EDD" w:rsidRDefault="00C85EDD" w:rsidP="00211E4F">
            <w:pPr>
              <w:spacing w:line="360" w:lineRule="auto"/>
              <w:jc w:val="both"/>
              <w:rPr>
                <w:rFonts w:ascii="Arial" w:hAnsi="Arial" w:cs="Arial"/>
                <w:b/>
                <w:sz w:val="24"/>
              </w:rPr>
            </w:pPr>
            <w:r w:rsidRPr="00C85EDD">
              <w:rPr>
                <w:rFonts w:ascii="Arial" w:hAnsi="Arial" w:cs="Arial"/>
                <w:b/>
                <w:sz w:val="24"/>
              </w:rPr>
              <w:t xml:space="preserve">Max </w:t>
            </w:r>
            <w:proofErr w:type="spellStart"/>
            <w:r w:rsidRPr="00C85EDD">
              <w:rPr>
                <w:rFonts w:ascii="Arial" w:hAnsi="Arial" w:cs="Arial"/>
                <w:b/>
                <w:sz w:val="24"/>
              </w:rPr>
              <w:t>table</w:t>
            </w:r>
            <w:proofErr w:type="spellEnd"/>
            <w:r w:rsidRPr="00C85EDD">
              <w:rPr>
                <w:rFonts w:ascii="Arial" w:hAnsi="Arial" w:cs="Arial"/>
                <w:b/>
                <w:sz w:val="24"/>
              </w:rPr>
              <w:t xml:space="preserve"> </w:t>
            </w:r>
            <w:proofErr w:type="spellStart"/>
            <w:r w:rsidRPr="00C85EDD">
              <w:rPr>
                <w:rFonts w:ascii="Arial" w:hAnsi="Arial" w:cs="Arial"/>
                <w:b/>
                <w:sz w:val="24"/>
              </w:rPr>
              <w:t>size</w:t>
            </w:r>
            <w:proofErr w:type="spellEnd"/>
          </w:p>
        </w:tc>
        <w:tc>
          <w:tcPr>
            <w:tcW w:w="4805" w:type="dxa"/>
            <w:shd w:val="clear" w:color="auto" w:fill="DEEAF6" w:themeFill="accent1" w:themeFillTint="33"/>
          </w:tcPr>
          <w:p w:rsidR="00211E4F" w:rsidRDefault="00B43567" w:rsidP="00211E4F">
            <w:pPr>
              <w:spacing w:line="360" w:lineRule="auto"/>
              <w:jc w:val="both"/>
              <w:rPr>
                <w:rFonts w:ascii="Arial" w:hAnsi="Arial" w:cs="Arial"/>
                <w:sz w:val="24"/>
              </w:rPr>
            </w:pPr>
            <w:r w:rsidRPr="00B43567">
              <w:rPr>
                <w:rFonts w:ascii="Arial" w:hAnsi="Arial" w:cs="Arial"/>
                <w:sz w:val="24"/>
              </w:rPr>
              <w:t>SQLite no admite combinaciones que contengan más de 64 tablas. Este límite surge del hecho de que el generador de código SQLite utiliza mapas de bits con un bit por tabla de unión en el optimizador de consultas.</w:t>
            </w:r>
          </w:p>
        </w:tc>
        <w:tc>
          <w:tcPr>
            <w:tcW w:w="4805" w:type="dxa"/>
            <w:shd w:val="clear" w:color="auto" w:fill="DEEAF6" w:themeFill="accent1" w:themeFillTint="33"/>
          </w:tcPr>
          <w:p w:rsidR="00211E4F" w:rsidRDefault="008C5E7D" w:rsidP="00211E4F">
            <w:pPr>
              <w:spacing w:line="360" w:lineRule="auto"/>
              <w:jc w:val="both"/>
              <w:rPr>
                <w:rFonts w:ascii="Arial" w:hAnsi="Arial" w:cs="Arial"/>
                <w:sz w:val="24"/>
              </w:rPr>
            </w:pPr>
            <w:r w:rsidRPr="008C5E7D">
              <w:rPr>
                <w:rFonts w:ascii="Arial" w:hAnsi="Arial" w:cs="Arial"/>
                <w:sz w:val="24"/>
              </w:rPr>
              <w:t>524,272 TB</w:t>
            </w:r>
          </w:p>
        </w:tc>
        <w:tc>
          <w:tcPr>
            <w:tcW w:w="4805" w:type="dxa"/>
            <w:shd w:val="clear" w:color="auto" w:fill="DEEAF6" w:themeFill="accent1" w:themeFillTint="33"/>
          </w:tcPr>
          <w:p w:rsidR="00523A9B" w:rsidRPr="00523A9B" w:rsidRDefault="00523A9B" w:rsidP="00523A9B">
            <w:pPr>
              <w:spacing w:line="360" w:lineRule="auto"/>
              <w:jc w:val="both"/>
              <w:rPr>
                <w:rFonts w:ascii="Arial" w:hAnsi="Arial" w:cs="Arial"/>
                <w:sz w:val="24"/>
              </w:rPr>
            </w:pPr>
            <w:r w:rsidRPr="00523A9B">
              <w:rPr>
                <w:rFonts w:ascii="Arial" w:hAnsi="Arial" w:cs="Arial"/>
                <w:sz w:val="24"/>
              </w:rPr>
              <w:t>Win32 con FAT / FAT32</w:t>
            </w:r>
            <w:r w:rsidRPr="00523A9B">
              <w:rPr>
                <w:rFonts w:ascii="Arial" w:hAnsi="Arial" w:cs="Arial"/>
                <w:sz w:val="24"/>
              </w:rPr>
              <w:tab/>
              <w:t>2GB / 4GB</w:t>
            </w:r>
          </w:p>
          <w:p w:rsidR="00523A9B" w:rsidRPr="00523A9B" w:rsidRDefault="00523A9B" w:rsidP="00523A9B">
            <w:pPr>
              <w:spacing w:line="360" w:lineRule="auto"/>
              <w:jc w:val="both"/>
              <w:rPr>
                <w:rFonts w:ascii="Arial" w:hAnsi="Arial" w:cs="Arial"/>
                <w:sz w:val="24"/>
              </w:rPr>
            </w:pPr>
            <w:r w:rsidRPr="00523A9B">
              <w:rPr>
                <w:rFonts w:ascii="Arial" w:hAnsi="Arial" w:cs="Arial"/>
                <w:sz w:val="24"/>
              </w:rPr>
              <w:t>Win32 con NTFS</w:t>
            </w:r>
            <w:r w:rsidRPr="00523A9B">
              <w:rPr>
                <w:rFonts w:ascii="Arial" w:hAnsi="Arial" w:cs="Arial"/>
                <w:sz w:val="24"/>
              </w:rPr>
              <w:tab/>
              <w:t>2 TB (posiblemente más grande)</w:t>
            </w:r>
          </w:p>
          <w:p w:rsidR="00523A9B" w:rsidRPr="00523A9B" w:rsidRDefault="00523A9B" w:rsidP="00523A9B">
            <w:pPr>
              <w:spacing w:line="360" w:lineRule="auto"/>
              <w:jc w:val="both"/>
              <w:rPr>
                <w:rFonts w:ascii="Arial" w:hAnsi="Arial" w:cs="Arial"/>
                <w:sz w:val="24"/>
              </w:rPr>
            </w:pPr>
            <w:r w:rsidRPr="00523A9B">
              <w:rPr>
                <w:rFonts w:ascii="Arial" w:hAnsi="Arial" w:cs="Arial"/>
                <w:sz w:val="24"/>
              </w:rPr>
              <w:t>Linux 2.2-Intel de 32 bits</w:t>
            </w:r>
            <w:r w:rsidRPr="00523A9B">
              <w:rPr>
                <w:rFonts w:ascii="Arial" w:hAnsi="Arial" w:cs="Arial"/>
                <w:sz w:val="24"/>
              </w:rPr>
              <w:tab/>
              <w:t>2 GB (LFS: 4 GB)</w:t>
            </w:r>
          </w:p>
          <w:p w:rsidR="00523A9B" w:rsidRPr="00523A9B" w:rsidRDefault="00523A9B" w:rsidP="00523A9B">
            <w:pPr>
              <w:spacing w:line="360" w:lineRule="auto"/>
              <w:jc w:val="both"/>
              <w:rPr>
                <w:rFonts w:ascii="Arial" w:hAnsi="Arial" w:cs="Arial"/>
                <w:sz w:val="24"/>
              </w:rPr>
            </w:pPr>
            <w:r w:rsidRPr="00523A9B">
              <w:rPr>
                <w:rFonts w:ascii="Arial" w:hAnsi="Arial" w:cs="Arial"/>
                <w:sz w:val="24"/>
              </w:rPr>
              <w:t>Linux 2.4+</w:t>
            </w:r>
            <w:r w:rsidRPr="00523A9B">
              <w:rPr>
                <w:rFonts w:ascii="Arial" w:hAnsi="Arial" w:cs="Arial"/>
                <w:sz w:val="24"/>
              </w:rPr>
              <w:tab/>
              <w:t>(usando el sistema de archivos ext3) 4TB</w:t>
            </w:r>
          </w:p>
          <w:p w:rsidR="00523A9B" w:rsidRPr="00523A9B" w:rsidRDefault="00523A9B" w:rsidP="00523A9B">
            <w:pPr>
              <w:spacing w:line="360" w:lineRule="auto"/>
              <w:jc w:val="both"/>
              <w:rPr>
                <w:rFonts w:ascii="Arial" w:hAnsi="Arial" w:cs="Arial"/>
                <w:sz w:val="24"/>
              </w:rPr>
            </w:pPr>
            <w:r w:rsidRPr="00523A9B">
              <w:rPr>
                <w:rFonts w:ascii="Arial" w:hAnsi="Arial" w:cs="Arial"/>
                <w:sz w:val="24"/>
              </w:rPr>
              <w:t>Solaris 9/10</w:t>
            </w:r>
            <w:r w:rsidRPr="00523A9B">
              <w:rPr>
                <w:rFonts w:ascii="Arial" w:hAnsi="Arial" w:cs="Arial"/>
                <w:sz w:val="24"/>
              </w:rPr>
              <w:tab/>
              <w:t>16 TB</w:t>
            </w:r>
          </w:p>
          <w:p w:rsidR="00523A9B" w:rsidRPr="00523A9B" w:rsidRDefault="00523A9B" w:rsidP="00523A9B">
            <w:pPr>
              <w:spacing w:line="360" w:lineRule="auto"/>
              <w:jc w:val="both"/>
              <w:rPr>
                <w:rFonts w:ascii="Arial" w:hAnsi="Arial" w:cs="Arial"/>
                <w:sz w:val="24"/>
              </w:rPr>
            </w:pPr>
            <w:r w:rsidRPr="00523A9B">
              <w:rPr>
                <w:rFonts w:ascii="Arial" w:hAnsi="Arial" w:cs="Arial"/>
                <w:sz w:val="24"/>
              </w:rPr>
              <w:t>MacOS X con HFS +</w:t>
            </w:r>
            <w:r w:rsidRPr="00523A9B">
              <w:rPr>
                <w:rFonts w:ascii="Arial" w:hAnsi="Arial" w:cs="Arial"/>
                <w:sz w:val="24"/>
              </w:rPr>
              <w:tab/>
              <w:t>2 TB</w:t>
            </w:r>
          </w:p>
          <w:p w:rsidR="00211E4F" w:rsidRDefault="00523A9B" w:rsidP="00523A9B">
            <w:pPr>
              <w:spacing w:line="360" w:lineRule="auto"/>
              <w:jc w:val="both"/>
              <w:rPr>
                <w:rFonts w:ascii="Arial" w:hAnsi="Arial" w:cs="Arial"/>
                <w:sz w:val="24"/>
              </w:rPr>
            </w:pPr>
            <w:r w:rsidRPr="00523A9B">
              <w:rPr>
                <w:rFonts w:ascii="Arial" w:hAnsi="Arial" w:cs="Arial"/>
                <w:sz w:val="24"/>
              </w:rPr>
              <w:t>NetWare con sistema de archivos NSS</w:t>
            </w:r>
            <w:r w:rsidRPr="00523A9B">
              <w:rPr>
                <w:rFonts w:ascii="Arial" w:hAnsi="Arial" w:cs="Arial"/>
                <w:sz w:val="24"/>
              </w:rPr>
              <w:tab/>
              <w:t>8 TB</w:t>
            </w:r>
          </w:p>
        </w:tc>
        <w:tc>
          <w:tcPr>
            <w:tcW w:w="4806" w:type="dxa"/>
            <w:shd w:val="clear" w:color="auto" w:fill="DEEAF6" w:themeFill="accent1" w:themeFillTint="33"/>
          </w:tcPr>
          <w:p w:rsidR="00211E4F" w:rsidRDefault="003E6008" w:rsidP="00211E4F">
            <w:pPr>
              <w:spacing w:line="360" w:lineRule="auto"/>
              <w:jc w:val="both"/>
              <w:rPr>
                <w:rFonts w:ascii="Arial" w:hAnsi="Arial" w:cs="Arial"/>
                <w:sz w:val="24"/>
              </w:rPr>
            </w:pPr>
            <w:r w:rsidRPr="003E6008">
              <w:rPr>
                <w:rFonts w:ascii="Arial" w:hAnsi="Arial" w:cs="Arial"/>
                <w:sz w:val="24"/>
              </w:rPr>
              <w:t xml:space="preserve">4 GB * block </w:t>
            </w:r>
            <w:proofErr w:type="spellStart"/>
            <w:r w:rsidRPr="003E6008">
              <w:rPr>
                <w:rFonts w:ascii="Arial" w:hAnsi="Arial" w:cs="Arial"/>
                <w:sz w:val="24"/>
              </w:rPr>
              <w:t>size</w:t>
            </w:r>
            <w:proofErr w:type="spellEnd"/>
            <w:r w:rsidRPr="003E6008">
              <w:rPr>
                <w:rFonts w:ascii="Arial" w:hAnsi="Arial" w:cs="Arial"/>
                <w:sz w:val="24"/>
              </w:rPr>
              <w:t xml:space="preserve"> (</w:t>
            </w:r>
            <w:proofErr w:type="spellStart"/>
            <w:r w:rsidRPr="003E6008">
              <w:rPr>
                <w:rFonts w:ascii="Arial" w:hAnsi="Arial" w:cs="Arial"/>
                <w:sz w:val="24"/>
              </w:rPr>
              <w:t>with</w:t>
            </w:r>
            <w:proofErr w:type="spellEnd"/>
            <w:r w:rsidRPr="003E6008">
              <w:rPr>
                <w:rFonts w:ascii="Arial" w:hAnsi="Arial" w:cs="Arial"/>
                <w:sz w:val="24"/>
              </w:rPr>
              <w:t xml:space="preserve"> BIGFILE </w:t>
            </w:r>
            <w:proofErr w:type="spellStart"/>
            <w:r w:rsidRPr="003E6008">
              <w:rPr>
                <w:rFonts w:ascii="Arial" w:hAnsi="Arial" w:cs="Arial"/>
                <w:sz w:val="24"/>
              </w:rPr>
              <w:t>tablespace</w:t>
            </w:r>
            <w:proofErr w:type="spellEnd"/>
            <w:r w:rsidRPr="003E6008">
              <w:rPr>
                <w:rFonts w:ascii="Arial" w:hAnsi="Arial" w:cs="Arial"/>
                <w:sz w:val="24"/>
              </w:rPr>
              <w:t>)</w:t>
            </w:r>
          </w:p>
        </w:tc>
        <w:tc>
          <w:tcPr>
            <w:tcW w:w="4806" w:type="dxa"/>
            <w:shd w:val="clear" w:color="auto" w:fill="DEEAF6" w:themeFill="accent1" w:themeFillTint="33"/>
          </w:tcPr>
          <w:p w:rsidR="00211E4F" w:rsidRDefault="003E6008" w:rsidP="00211E4F">
            <w:pPr>
              <w:spacing w:line="360" w:lineRule="auto"/>
              <w:jc w:val="both"/>
              <w:rPr>
                <w:rFonts w:ascii="Arial" w:hAnsi="Arial" w:cs="Arial"/>
                <w:sz w:val="24"/>
              </w:rPr>
            </w:pPr>
            <w:r w:rsidRPr="003E6008">
              <w:rPr>
                <w:rFonts w:ascii="Arial" w:hAnsi="Arial" w:cs="Arial"/>
                <w:sz w:val="24"/>
              </w:rPr>
              <w:t>32 TB</w:t>
            </w:r>
          </w:p>
        </w:tc>
      </w:tr>
      <w:tr w:rsidR="00211E4F" w:rsidTr="00C85EDD">
        <w:tc>
          <w:tcPr>
            <w:tcW w:w="4805" w:type="dxa"/>
            <w:shd w:val="clear" w:color="auto" w:fill="BDD6EE" w:themeFill="accent1" w:themeFillTint="66"/>
          </w:tcPr>
          <w:p w:rsidR="00211E4F" w:rsidRPr="00C85EDD" w:rsidRDefault="00C85EDD" w:rsidP="00211E4F">
            <w:pPr>
              <w:spacing w:line="360" w:lineRule="auto"/>
              <w:jc w:val="both"/>
              <w:rPr>
                <w:rFonts w:ascii="Arial" w:hAnsi="Arial" w:cs="Arial"/>
                <w:b/>
                <w:sz w:val="24"/>
              </w:rPr>
            </w:pPr>
            <w:r w:rsidRPr="00C85EDD">
              <w:rPr>
                <w:rFonts w:ascii="Arial" w:hAnsi="Arial" w:cs="Arial"/>
                <w:b/>
                <w:sz w:val="24"/>
              </w:rPr>
              <w:t xml:space="preserve">Max </w:t>
            </w:r>
            <w:proofErr w:type="spellStart"/>
            <w:r w:rsidRPr="00C85EDD">
              <w:rPr>
                <w:rFonts w:ascii="Arial" w:hAnsi="Arial" w:cs="Arial"/>
                <w:b/>
                <w:sz w:val="24"/>
              </w:rPr>
              <w:t>row</w:t>
            </w:r>
            <w:proofErr w:type="spellEnd"/>
            <w:r w:rsidRPr="00C85EDD">
              <w:rPr>
                <w:rFonts w:ascii="Arial" w:hAnsi="Arial" w:cs="Arial"/>
                <w:b/>
                <w:sz w:val="24"/>
              </w:rPr>
              <w:t xml:space="preserve"> </w:t>
            </w:r>
            <w:proofErr w:type="spellStart"/>
            <w:r w:rsidRPr="00C85EDD">
              <w:rPr>
                <w:rFonts w:ascii="Arial" w:hAnsi="Arial" w:cs="Arial"/>
                <w:b/>
                <w:sz w:val="24"/>
              </w:rPr>
              <w:t>size</w:t>
            </w:r>
            <w:proofErr w:type="spellEnd"/>
          </w:p>
        </w:tc>
        <w:tc>
          <w:tcPr>
            <w:tcW w:w="4805" w:type="dxa"/>
            <w:shd w:val="clear" w:color="auto" w:fill="DEEAF6" w:themeFill="accent1" w:themeFillTint="33"/>
          </w:tcPr>
          <w:p w:rsidR="00211E4F" w:rsidRDefault="00B43567" w:rsidP="00211E4F">
            <w:pPr>
              <w:spacing w:line="360" w:lineRule="auto"/>
              <w:jc w:val="both"/>
              <w:rPr>
                <w:rFonts w:ascii="Arial" w:hAnsi="Arial" w:cs="Arial"/>
                <w:sz w:val="24"/>
              </w:rPr>
            </w:pPr>
            <w:r w:rsidRPr="00B43567">
              <w:rPr>
                <w:rFonts w:ascii="Arial" w:hAnsi="Arial" w:cs="Arial"/>
                <w:sz w:val="24"/>
              </w:rPr>
              <w:t>El número máximo teórico de filas en una tabla es 2 64 (18446744073709551616 o aproximadamente 1.8e + 19). Este límite es inalcanzable ya que primero se alcanzará el tamaño máximo de la base de datos de 140 terabytes.</w:t>
            </w:r>
          </w:p>
        </w:tc>
        <w:tc>
          <w:tcPr>
            <w:tcW w:w="4805" w:type="dxa"/>
            <w:shd w:val="clear" w:color="auto" w:fill="DEEAF6" w:themeFill="accent1" w:themeFillTint="33"/>
          </w:tcPr>
          <w:p w:rsidR="00211E4F" w:rsidRDefault="00AC2E1A" w:rsidP="00211E4F">
            <w:pPr>
              <w:spacing w:line="360" w:lineRule="auto"/>
              <w:jc w:val="both"/>
              <w:rPr>
                <w:rFonts w:ascii="Arial" w:hAnsi="Arial" w:cs="Arial"/>
                <w:sz w:val="24"/>
              </w:rPr>
            </w:pPr>
            <w:r w:rsidRPr="00AC2E1A">
              <w:rPr>
                <w:rFonts w:ascii="Arial" w:hAnsi="Arial" w:cs="Arial"/>
                <w:sz w:val="24"/>
              </w:rPr>
              <w:t>8.060</w:t>
            </w:r>
            <w:r>
              <w:rPr>
                <w:rFonts w:ascii="Arial" w:hAnsi="Arial" w:cs="Arial"/>
                <w:sz w:val="24"/>
              </w:rPr>
              <w:t xml:space="preserve"> bytes</w:t>
            </w:r>
            <w:r w:rsidR="008C5E7D">
              <w:rPr>
                <w:rFonts w:ascii="Arial" w:hAnsi="Arial" w:cs="Arial"/>
                <w:sz w:val="24"/>
              </w:rPr>
              <w:t xml:space="preserve"> / 2 TB</w:t>
            </w:r>
          </w:p>
        </w:tc>
        <w:tc>
          <w:tcPr>
            <w:tcW w:w="4805" w:type="dxa"/>
            <w:shd w:val="clear" w:color="auto" w:fill="DEEAF6" w:themeFill="accent1" w:themeFillTint="33"/>
          </w:tcPr>
          <w:p w:rsidR="00211E4F" w:rsidRDefault="00523A9B" w:rsidP="00211E4F">
            <w:pPr>
              <w:spacing w:line="360" w:lineRule="auto"/>
              <w:jc w:val="both"/>
              <w:rPr>
                <w:rFonts w:ascii="Arial" w:hAnsi="Arial" w:cs="Arial"/>
                <w:sz w:val="24"/>
              </w:rPr>
            </w:pPr>
            <w:r w:rsidRPr="00523A9B">
              <w:rPr>
                <w:rFonts w:ascii="Arial" w:hAnsi="Arial" w:cs="Arial"/>
                <w:sz w:val="24"/>
              </w:rPr>
              <w:t>65.535 bytes</w:t>
            </w:r>
          </w:p>
        </w:tc>
        <w:tc>
          <w:tcPr>
            <w:tcW w:w="4806" w:type="dxa"/>
            <w:shd w:val="clear" w:color="auto" w:fill="DEEAF6" w:themeFill="accent1" w:themeFillTint="33"/>
          </w:tcPr>
          <w:p w:rsidR="00211E4F" w:rsidRDefault="003E6008" w:rsidP="00211E4F">
            <w:pPr>
              <w:spacing w:line="360" w:lineRule="auto"/>
              <w:jc w:val="both"/>
              <w:rPr>
                <w:rFonts w:ascii="Arial" w:hAnsi="Arial" w:cs="Arial"/>
                <w:sz w:val="24"/>
              </w:rPr>
            </w:pPr>
            <w:r w:rsidRPr="003E6008">
              <w:rPr>
                <w:rFonts w:ascii="Arial" w:hAnsi="Arial" w:cs="Arial"/>
                <w:sz w:val="24"/>
              </w:rPr>
              <w:t>8 KB</w:t>
            </w:r>
          </w:p>
        </w:tc>
        <w:tc>
          <w:tcPr>
            <w:tcW w:w="4806" w:type="dxa"/>
            <w:shd w:val="clear" w:color="auto" w:fill="DEEAF6" w:themeFill="accent1" w:themeFillTint="33"/>
          </w:tcPr>
          <w:p w:rsidR="00211E4F" w:rsidRDefault="003E6008" w:rsidP="00211E4F">
            <w:pPr>
              <w:spacing w:line="360" w:lineRule="auto"/>
              <w:jc w:val="both"/>
              <w:rPr>
                <w:rFonts w:ascii="Arial" w:hAnsi="Arial" w:cs="Arial"/>
                <w:sz w:val="24"/>
              </w:rPr>
            </w:pPr>
            <w:r w:rsidRPr="003E6008">
              <w:rPr>
                <w:rFonts w:ascii="Arial" w:hAnsi="Arial" w:cs="Arial"/>
                <w:sz w:val="24"/>
              </w:rPr>
              <w:t>1,6 TB</w:t>
            </w:r>
          </w:p>
        </w:tc>
      </w:tr>
      <w:tr w:rsidR="00211E4F" w:rsidTr="00C85EDD">
        <w:tc>
          <w:tcPr>
            <w:tcW w:w="4805" w:type="dxa"/>
            <w:shd w:val="clear" w:color="auto" w:fill="BDD6EE" w:themeFill="accent1" w:themeFillTint="66"/>
          </w:tcPr>
          <w:p w:rsidR="00211E4F" w:rsidRPr="00C85EDD" w:rsidRDefault="00C85EDD" w:rsidP="00211E4F">
            <w:pPr>
              <w:spacing w:line="360" w:lineRule="auto"/>
              <w:jc w:val="both"/>
              <w:rPr>
                <w:rFonts w:ascii="Arial" w:hAnsi="Arial" w:cs="Arial"/>
                <w:b/>
                <w:sz w:val="24"/>
              </w:rPr>
            </w:pPr>
            <w:r w:rsidRPr="00C85EDD">
              <w:rPr>
                <w:rFonts w:ascii="Arial" w:hAnsi="Arial" w:cs="Arial"/>
                <w:b/>
                <w:sz w:val="24"/>
              </w:rPr>
              <w:t xml:space="preserve">Max </w:t>
            </w:r>
            <w:proofErr w:type="spellStart"/>
            <w:r w:rsidRPr="00C85EDD">
              <w:rPr>
                <w:rFonts w:ascii="Arial" w:hAnsi="Arial" w:cs="Arial"/>
                <w:b/>
                <w:sz w:val="24"/>
              </w:rPr>
              <w:t>columns</w:t>
            </w:r>
            <w:proofErr w:type="spellEnd"/>
            <w:r w:rsidRPr="00C85EDD">
              <w:rPr>
                <w:rFonts w:ascii="Arial" w:hAnsi="Arial" w:cs="Arial"/>
                <w:b/>
                <w:sz w:val="24"/>
              </w:rPr>
              <w:t xml:space="preserve"> per </w:t>
            </w:r>
            <w:proofErr w:type="spellStart"/>
            <w:r w:rsidRPr="00C85EDD">
              <w:rPr>
                <w:rFonts w:ascii="Arial" w:hAnsi="Arial" w:cs="Arial"/>
                <w:b/>
                <w:sz w:val="24"/>
              </w:rPr>
              <w:t>row</w:t>
            </w:r>
            <w:proofErr w:type="spellEnd"/>
            <w:r w:rsidRPr="00C85EDD">
              <w:rPr>
                <w:rFonts w:ascii="Arial" w:hAnsi="Arial" w:cs="Arial"/>
                <w:b/>
                <w:sz w:val="24"/>
              </w:rPr>
              <w:t xml:space="preserve">  </w:t>
            </w:r>
          </w:p>
        </w:tc>
        <w:tc>
          <w:tcPr>
            <w:tcW w:w="4805" w:type="dxa"/>
            <w:shd w:val="clear" w:color="auto" w:fill="DEEAF6" w:themeFill="accent1" w:themeFillTint="33"/>
          </w:tcPr>
          <w:p w:rsidR="00211E4F" w:rsidRDefault="00B43567" w:rsidP="00211E4F">
            <w:pPr>
              <w:spacing w:line="360" w:lineRule="auto"/>
              <w:jc w:val="both"/>
              <w:rPr>
                <w:rFonts w:ascii="Arial" w:hAnsi="Arial" w:cs="Arial"/>
                <w:sz w:val="24"/>
              </w:rPr>
            </w:pPr>
            <w:r w:rsidRPr="00B43567">
              <w:rPr>
                <w:rFonts w:ascii="Arial" w:hAnsi="Arial" w:cs="Arial"/>
                <w:sz w:val="24"/>
              </w:rPr>
              <w:t>La configuración predeterminada para SQLITE_MAX_COLUMN es 2000. Puede cambiarla en tiempo de compilación a valores tan grandes como 32767. Por otro lado, muchos diseñadores de bases de datos experimentados argumentarán que una base de datos bien normalizada nunca necesitará más de 100 columnas en una tabla.</w:t>
            </w:r>
          </w:p>
        </w:tc>
        <w:tc>
          <w:tcPr>
            <w:tcW w:w="4805" w:type="dxa"/>
            <w:shd w:val="clear" w:color="auto" w:fill="DEEAF6" w:themeFill="accent1" w:themeFillTint="33"/>
          </w:tcPr>
          <w:p w:rsidR="00211E4F" w:rsidRDefault="008C5E7D" w:rsidP="00211E4F">
            <w:pPr>
              <w:spacing w:line="360" w:lineRule="auto"/>
              <w:jc w:val="both"/>
              <w:rPr>
                <w:rFonts w:ascii="Arial" w:hAnsi="Arial" w:cs="Arial"/>
                <w:sz w:val="24"/>
              </w:rPr>
            </w:pPr>
            <w:r w:rsidRPr="008C5E7D">
              <w:rPr>
                <w:rFonts w:ascii="Arial" w:hAnsi="Arial" w:cs="Arial"/>
                <w:sz w:val="24"/>
              </w:rPr>
              <w:t>1,024 / 30,000 (con columnas dispersas)</w:t>
            </w:r>
          </w:p>
        </w:tc>
        <w:tc>
          <w:tcPr>
            <w:tcW w:w="4805" w:type="dxa"/>
            <w:shd w:val="clear" w:color="auto" w:fill="DEEAF6" w:themeFill="accent1" w:themeFillTint="33"/>
          </w:tcPr>
          <w:p w:rsidR="00211E4F" w:rsidRDefault="00523A9B" w:rsidP="00211E4F">
            <w:pPr>
              <w:spacing w:line="360" w:lineRule="auto"/>
              <w:jc w:val="both"/>
              <w:rPr>
                <w:rFonts w:ascii="Arial" w:hAnsi="Arial" w:cs="Arial"/>
                <w:sz w:val="24"/>
              </w:rPr>
            </w:pPr>
            <w:r w:rsidRPr="00523A9B">
              <w:rPr>
                <w:rFonts w:ascii="Arial" w:hAnsi="Arial" w:cs="Arial"/>
                <w:sz w:val="24"/>
              </w:rPr>
              <w:t>4096</w:t>
            </w:r>
          </w:p>
        </w:tc>
        <w:tc>
          <w:tcPr>
            <w:tcW w:w="4806" w:type="dxa"/>
            <w:shd w:val="clear" w:color="auto" w:fill="DEEAF6" w:themeFill="accent1" w:themeFillTint="33"/>
          </w:tcPr>
          <w:p w:rsidR="00211E4F" w:rsidRDefault="003E6008" w:rsidP="00211E4F">
            <w:pPr>
              <w:spacing w:line="360" w:lineRule="auto"/>
              <w:jc w:val="both"/>
              <w:rPr>
                <w:rFonts w:ascii="Arial" w:hAnsi="Arial" w:cs="Arial"/>
                <w:sz w:val="24"/>
              </w:rPr>
            </w:pPr>
            <w:r w:rsidRPr="003E6008">
              <w:rPr>
                <w:rFonts w:ascii="Arial" w:hAnsi="Arial" w:cs="Arial"/>
                <w:sz w:val="24"/>
              </w:rPr>
              <w:t>1,000</w:t>
            </w:r>
          </w:p>
        </w:tc>
        <w:tc>
          <w:tcPr>
            <w:tcW w:w="4806" w:type="dxa"/>
            <w:shd w:val="clear" w:color="auto" w:fill="DEEAF6" w:themeFill="accent1" w:themeFillTint="33"/>
          </w:tcPr>
          <w:p w:rsidR="00211E4F" w:rsidRDefault="003E6008" w:rsidP="00211E4F">
            <w:pPr>
              <w:spacing w:line="360" w:lineRule="auto"/>
              <w:jc w:val="both"/>
              <w:rPr>
                <w:rFonts w:ascii="Arial" w:hAnsi="Arial" w:cs="Arial"/>
                <w:sz w:val="24"/>
              </w:rPr>
            </w:pPr>
            <w:r w:rsidRPr="003E6008">
              <w:rPr>
                <w:rFonts w:ascii="Arial" w:hAnsi="Arial" w:cs="Arial"/>
                <w:sz w:val="24"/>
              </w:rPr>
              <w:t>250–1600 según el tipo</w:t>
            </w:r>
          </w:p>
        </w:tc>
      </w:tr>
      <w:tr w:rsidR="00211E4F" w:rsidTr="00C85EDD">
        <w:tc>
          <w:tcPr>
            <w:tcW w:w="4805" w:type="dxa"/>
            <w:shd w:val="clear" w:color="auto" w:fill="BDD6EE" w:themeFill="accent1" w:themeFillTint="66"/>
          </w:tcPr>
          <w:p w:rsidR="00211E4F" w:rsidRPr="00C85EDD" w:rsidRDefault="00C85EDD" w:rsidP="00211E4F">
            <w:pPr>
              <w:spacing w:line="360" w:lineRule="auto"/>
              <w:jc w:val="both"/>
              <w:rPr>
                <w:rFonts w:ascii="Arial" w:hAnsi="Arial" w:cs="Arial"/>
                <w:b/>
                <w:sz w:val="24"/>
              </w:rPr>
            </w:pPr>
            <w:r w:rsidRPr="00C85EDD">
              <w:rPr>
                <w:rFonts w:ascii="Arial" w:hAnsi="Arial" w:cs="Arial"/>
                <w:b/>
                <w:sz w:val="24"/>
              </w:rPr>
              <w:t>Max Blob/</w:t>
            </w:r>
            <w:proofErr w:type="spellStart"/>
            <w:r w:rsidRPr="00C85EDD">
              <w:rPr>
                <w:rFonts w:ascii="Arial" w:hAnsi="Arial" w:cs="Arial"/>
                <w:b/>
                <w:sz w:val="24"/>
              </w:rPr>
              <w:t>Clob</w:t>
            </w:r>
            <w:proofErr w:type="spellEnd"/>
            <w:r w:rsidRPr="00C85EDD">
              <w:rPr>
                <w:rFonts w:ascii="Arial" w:hAnsi="Arial" w:cs="Arial"/>
                <w:b/>
                <w:sz w:val="24"/>
              </w:rPr>
              <w:t xml:space="preserve"> </w:t>
            </w:r>
            <w:proofErr w:type="spellStart"/>
            <w:r w:rsidRPr="00C85EDD">
              <w:rPr>
                <w:rFonts w:ascii="Arial" w:hAnsi="Arial" w:cs="Arial"/>
                <w:b/>
                <w:sz w:val="24"/>
              </w:rPr>
              <w:t>size</w:t>
            </w:r>
            <w:proofErr w:type="spellEnd"/>
            <w:r w:rsidRPr="00C85EDD">
              <w:rPr>
                <w:rFonts w:ascii="Arial" w:hAnsi="Arial" w:cs="Arial"/>
                <w:b/>
                <w:sz w:val="24"/>
              </w:rPr>
              <w:t xml:space="preserve">  </w:t>
            </w:r>
          </w:p>
        </w:tc>
        <w:tc>
          <w:tcPr>
            <w:tcW w:w="4805" w:type="dxa"/>
            <w:shd w:val="clear" w:color="auto" w:fill="DEEAF6" w:themeFill="accent1" w:themeFillTint="33"/>
          </w:tcPr>
          <w:p w:rsidR="00211E4F" w:rsidRDefault="00B43567" w:rsidP="00211E4F">
            <w:pPr>
              <w:spacing w:line="360" w:lineRule="auto"/>
              <w:jc w:val="both"/>
              <w:rPr>
                <w:rFonts w:ascii="Arial" w:hAnsi="Arial" w:cs="Arial"/>
                <w:sz w:val="24"/>
              </w:rPr>
            </w:pPr>
            <w:r w:rsidRPr="00B43567">
              <w:rPr>
                <w:rFonts w:ascii="Arial" w:hAnsi="Arial" w:cs="Arial"/>
                <w:sz w:val="24"/>
              </w:rPr>
              <w:t xml:space="preserve">La implementación actual solo admitirá una cadena o longitud BLOB de hasta 2 31 -1 o 2147483647. Y algunas funciones integradas como </w:t>
            </w:r>
            <w:proofErr w:type="spellStart"/>
            <w:r w:rsidRPr="00B43567">
              <w:rPr>
                <w:rFonts w:ascii="Arial" w:hAnsi="Arial" w:cs="Arial"/>
                <w:sz w:val="24"/>
              </w:rPr>
              <w:t>hex</w:t>
            </w:r>
            <w:proofErr w:type="spellEnd"/>
            <w:r w:rsidRPr="00B43567">
              <w:rPr>
                <w:rFonts w:ascii="Arial" w:hAnsi="Arial" w:cs="Arial"/>
                <w:sz w:val="24"/>
              </w:rPr>
              <w:t xml:space="preserve"> () pueden fallar mucho antes de ese punto. En aplicaciones sensibles a la seguridad, es mejor no </w:t>
            </w:r>
            <w:r w:rsidRPr="00B43567">
              <w:rPr>
                <w:rFonts w:ascii="Arial" w:hAnsi="Arial" w:cs="Arial"/>
                <w:sz w:val="24"/>
              </w:rPr>
              <w:lastRenderedPageBreak/>
              <w:t>intentar aumentar la longitud máxima de cadena y blob.</w:t>
            </w:r>
          </w:p>
        </w:tc>
        <w:tc>
          <w:tcPr>
            <w:tcW w:w="4805" w:type="dxa"/>
            <w:shd w:val="clear" w:color="auto" w:fill="DEEAF6" w:themeFill="accent1" w:themeFillTint="33"/>
          </w:tcPr>
          <w:p w:rsidR="00211E4F" w:rsidRDefault="008C5E7D" w:rsidP="00211E4F">
            <w:pPr>
              <w:spacing w:line="360" w:lineRule="auto"/>
              <w:jc w:val="both"/>
              <w:rPr>
                <w:rFonts w:ascii="Arial" w:hAnsi="Arial" w:cs="Arial"/>
                <w:sz w:val="24"/>
              </w:rPr>
            </w:pPr>
            <w:r w:rsidRPr="008C5E7D">
              <w:rPr>
                <w:rFonts w:ascii="Arial" w:hAnsi="Arial" w:cs="Arial"/>
                <w:sz w:val="24"/>
              </w:rPr>
              <w:lastRenderedPageBreak/>
              <w:t>2 GB / Ilimitado (usando el objeto RBS / FILESTREAM)</w:t>
            </w:r>
          </w:p>
        </w:tc>
        <w:tc>
          <w:tcPr>
            <w:tcW w:w="4805" w:type="dxa"/>
            <w:shd w:val="clear" w:color="auto" w:fill="DEEAF6" w:themeFill="accent1" w:themeFillTint="33"/>
          </w:tcPr>
          <w:p w:rsidR="00211E4F" w:rsidRDefault="00901552" w:rsidP="00211E4F">
            <w:pPr>
              <w:spacing w:line="360" w:lineRule="auto"/>
              <w:jc w:val="both"/>
              <w:rPr>
                <w:rFonts w:ascii="Arial" w:hAnsi="Arial" w:cs="Arial"/>
                <w:sz w:val="24"/>
              </w:rPr>
            </w:pPr>
            <w:r w:rsidRPr="00901552">
              <w:rPr>
                <w:rFonts w:ascii="Arial" w:hAnsi="Arial" w:cs="Arial"/>
                <w:sz w:val="24"/>
              </w:rPr>
              <w:t xml:space="preserve">El tamaño máximo de un objeto BLOB o TEXT está determinado por su tipo, pero el valor más grande que puede transmitir entre el cliente y el servidor está determinado por la cantidad de memoria </w:t>
            </w:r>
            <w:r w:rsidRPr="00901552">
              <w:rPr>
                <w:rFonts w:ascii="Arial" w:hAnsi="Arial" w:cs="Arial"/>
                <w:sz w:val="24"/>
              </w:rPr>
              <w:lastRenderedPageBreak/>
              <w:t>disponible y el tamaño de las memorias intermedias de comunicaciones.</w:t>
            </w:r>
          </w:p>
        </w:tc>
        <w:tc>
          <w:tcPr>
            <w:tcW w:w="4806" w:type="dxa"/>
            <w:shd w:val="clear" w:color="auto" w:fill="DEEAF6" w:themeFill="accent1" w:themeFillTint="33"/>
          </w:tcPr>
          <w:p w:rsidR="00211E4F" w:rsidRDefault="003E6008" w:rsidP="00211E4F">
            <w:pPr>
              <w:spacing w:line="360" w:lineRule="auto"/>
              <w:jc w:val="both"/>
              <w:rPr>
                <w:rFonts w:ascii="Arial" w:hAnsi="Arial" w:cs="Arial"/>
                <w:sz w:val="24"/>
              </w:rPr>
            </w:pPr>
            <w:r w:rsidRPr="003E6008">
              <w:rPr>
                <w:rFonts w:ascii="Arial" w:hAnsi="Arial" w:cs="Arial"/>
                <w:sz w:val="24"/>
              </w:rPr>
              <w:lastRenderedPageBreak/>
              <w:t>128 TB</w:t>
            </w:r>
          </w:p>
        </w:tc>
        <w:tc>
          <w:tcPr>
            <w:tcW w:w="4806" w:type="dxa"/>
            <w:shd w:val="clear" w:color="auto" w:fill="DEEAF6" w:themeFill="accent1" w:themeFillTint="33"/>
          </w:tcPr>
          <w:p w:rsidR="00211E4F" w:rsidRDefault="003E6008" w:rsidP="00211E4F">
            <w:pPr>
              <w:spacing w:line="360" w:lineRule="auto"/>
              <w:jc w:val="both"/>
              <w:rPr>
                <w:rFonts w:ascii="Arial" w:hAnsi="Arial" w:cs="Arial"/>
                <w:sz w:val="24"/>
              </w:rPr>
            </w:pPr>
            <w:r w:rsidRPr="003E6008">
              <w:rPr>
                <w:rFonts w:ascii="Arial" w:hAnsi="Arial" w:cs="Arial"/>
                <w:sz w:val="24"/>
              </w:rPr>
              <w:t xml:space="preserve">1 GB (texto, </w:t>
            </w:r>
            <w:proofErr w:type="spellStart"/>
            <w:r w:rsidRPr="003E6008">
              <w:rPr>
                <w:rFonts w:ascii="Arial" w:hAnsi="Arial" w:cs="Arial"/>
                <w:sz w:val="24"/>
              </w:rPr>
              <w:t>bytea</w:t>
            </w:r>
            <w:proofErr w:type="spellEnd"/>
            <w:r w:rsidRPr="003E6008">
              <w:rPr>
                <w:rFonts w:ascii="Arial" w:hAnsi="Arial" w:cs="Arial"/>
                <w:sz w:val="24"/>
              </w:rPr>
              <w:t xml:space="preserve">) [66]  - almacenado en línea o 4 TB (almacenado en </w:t>
            </w:r>
            <w:proofErr w:type="spellStart"/>
            <w:r w:rsidRPr="003E6008">
              <w:rPr>
                <w:rFonts w:ascii="Arial" w:hAnsi="Arial" w:cs="Arial"/>
                <w:sz w:val="24"/>
              </w:rPr>
              <w:t>pg_largeobject</w:t>
            </w:r>
            <w:proofErr w:type="spellEnd"/>
            <w:r w:rsidRPr="003E6008">
              <w:rPr>
                <w:rFonts w:ascii="Arial" w:hAnsi="Arial" w:cs="Arial"/>
                <w:sz w:val="24"/>
              </w:rPr>
              <w:t>)</w:t>
            </w:r>
          </w:p>
        </w:tc>
      </w:tr>
      <w:tr w:rsidR="00211E4F" w:rsidTr="00C85EDD">
        <w:tc>
          <w:tcPr>
            <w:tcW w:w="4805" w:type="dxa"/>
            <w:shd w:val="clear" w:color="auto" w:fill="BDD6EE" w:themeFill="accent1" w:themeFillTint="66"/>
          </w:tcPr>
          <w:p w:rsidR="00211E4F" w:rsidRPr="00C85EDD" w:rsidRDefault="00C85EDD" w:rsidP="00211E4F">
            <w:pPr>
              <w:spacing w:line="360" w:lineRule="auto"/>
              <w:jc w:val="both"/>
              <w:rPr>
                <w:rFonts w:ascii="Arial" w:hAnsi="Arial" w:cs="Arial"/>
                <w:b/>
                <w:sz w:val="24"/>
              </w:rPr>
            </w:pPr>
            <w:r w:rsidRPr="00C85EDD">
              <w:rPr>
                <w:rFonts w:ascii="Arial" w:hAnsi="Arial" w:cs="Arial"/>
                <w:b/>
                <w:sz w:val="24"/>
              </w:rPr>
              <w:lastRenderedPageBreak/>
              <w:t xml:space="preserve">Max CHAR size  </w:t>
            </w:r>
          </w:p>
        </w:tc>
        <w:tc>
          <w:tcPr>
            <w:tcW w:w="4805" w:type="dxa"/>
            <w:shd w:val="clear" w:color="auto" w:fill="DEEAF6" w:themeFill="accent1" w:themeFillTint="33"/>
          </w:tcPr>
          <w:p w:rsidR="00211E4F" w:rsidRDefault="00677F32" w:rsidP="00211E4F">
            <w:pPr>
              <w:spacing w:line="360" w:lineRule="auto"/>
              <w:jc w:val="both"/>
              <w:rPr>
                <w:rFonts w:ascii="Arial" w:hAnsi="Arial" w:cs="Arial"/>
                <w:sz w:val="24"/>
              </w:rPr>
            </w:pPr>
            <w:r w:rsidRPr="00B43567">
              <w:rPr>
                <w:rFonts w:ascii="Arial" w:hAnsi="Arial" w:cs="Arial"/>
                <w:sz w:val="24"/>
              </w:rPr>
              <w:t>No</w:t>
            </w:r>
            <w:r w:rsidR="00B43567" w:rsidRPr="00B43567">
              <w:rPr>
                <w:rFonts w:ascii="Arial" w:hAnsi="Arial" w:cs="Arial"/>
                <w:sz w:val="24"/>
              </w:rPr>
              <w:t xml:space="preserve"> impone la longitud</w:t>
            </w:r>
            <w:r>
              <w:rPr>
                <w:rFonts w:ascii="Arial" w:hAnsi="Arial" w:cs="Arial"/>
                <w:sz w:val="24"/>
              </w:rPr>
              <w:t xml:space="preserve">, </w:t>
            </w:r>
            <w:r w:rsidRPr="00677F32">
              <w:rPr>
                <w:rFonts w:ascii="Arial" w:hAnsi="Arial" w:cs="Arial"/>
                <w:sz w:val="24"/>
              </w:rPr>
              <w:t>SQLite estará encantado de permitirle poner 500 caracteres en él.</w:t>
            </w:r>
          </w:p>
        </w:tc>
        <w:tc>
          <w:tcPr>
            <w:tcW w:w="4805" w:type="dxa"/>
            <w:shd w:val="clear" w:color="auto" w:fill="DEEAF6" w:themeFill="accent1" w:themeFillTint="33"/>
          </w:tcPr>
          <w:p w:rsidR="00211E4F" w:rsidRDefault="008C5E7D" w:rsidP="00211E4F">
            <w:pPr>
              <w:spacing w:line="360" w:lineRule="auto"/>
              <w:jc w:val="both"/>
              <w:rPr>
                <w:rFonts w:ascii="Arial" w:hAnsi="Arial" w:cs="Arial"/>
                <w:sz w:val="24"/>
              </w:rPr>
            </w:pPr>
            <w:r>
              <w:rPr>
                <w:rFonts w:ascii="Arial" w:hAnsi="Arial" w:cs="Arial"/>
                <w:sz w:val="24"/>
              </w:rPr>
              <w:t>2 GB</w:t>
            </w:r>
          </w:p>
        </w:tc>
        <w:tc>
          <w:tcPr>
            <w:tcW w:w="4805" w:type="dxa"/>
            <w:shd w:val="clear" w:color="auto" w:fill="DEEAF6" w:themeFill="accent1" w:themeFillTint="33"/>
          </w:tcPr>
          <w:p w:rsidR="00211E4F" w:rsidRDefault="003E6008" w:rsidP="00211E4F">
            <w:pPr>
              <w:spacing w:line="360" w:lineRule="auto"/>
              <w:jc w:val="both"/>
              <w:rPr>
                <w:rFonts w:ascii="Arial" w:hAnsi="Arial" w:cs="Arial"/>
                <w:sz w:val="24"/>
              </w:rPr>
            </w:pPr>
            <w:r w:rsidRPr="003E6008">
              <w:rPr>
                <w:rFonts w:ascii="Arial" w:hAnsi="Arial" w:cs="Arial"/>
                <w:sz w:val="24"/>
              </w:rPr>
              <w:t>64 KB (texto)</w:t>
            </w:r>
          </w:p>
        </w:tc>
        <w:tc>
          <w:tcPr>
            <w:tcW w:w="4806" w:type="dxa"/>
            <w:shd w:val="clear" w:color="auto" w:fill="DEEAF6" w:themeFill="accent1" w:themeFillTint="33"/>
          </w:tcPr>
          <w:p w:rsidR="00211E4F" w:rsidRDefault="003E6008" w:rsidP="00211E4F">
            <w:pPr>
              <w:spacing w:line="360" w:lineRule="auto"/>
              <w:jc w:val="both"/>
              <w:rPr>
                <w:rFonts w:ascii="Arial" w:hAnsi="Arial" w:cs="Arial"/>
                <w:sz w:val="24"/>
              </w:rPr>
            </w:pPr>
            <w:r>
              <w:rPr>
                <w:rFonts w:ascii="Arial" w:hAnsi="Arial" w:cs="Arial"/>
                <w:sz w:val="24"/>
              </w:rPr>
              <w:t>32,767 B</w:t>
            </w:r>
          </w:p>
        </w:tc>
        <w:tc>
          <w:tcPr>
            <w:tcW w:w="4806" w:type="dxa"/>
            <w:shd w:val="clear" w:color="auto" w:fill="DEEAF6" w:themeFill="accent1" w:themeFillTint="33"/>
          </w:tcPr>
          <w:p w:rsidR="00211E4F" w:rsidRDefault="003E6008" w:rsidP="00211E4F">
            <w:pPr>
              <w:spacing w:line="360" w:lineRule="auto"/>
              <w:jc w:val="both"/>
              <w:rPr>
                <w:rFonts w:ascii="Arial" w:hAnsi="Arial" w:cs="Arial"/>
                <w:sz w:val="24"/>
              </w:rPr>
            </w:pPr>
            <w:r w:rsidRPr="003E6008">
              <w:rPr>
                <w:rFonts w:ascii="Arial" w:hAnsi="Arial" w:cs="Arial"/>
                <w:sz w:val="24"/>
              </w:rPr>
              <w:t>1 GB</w:t>
            </w:r>
          </w:p>
        </w:tc>
      </w:tr>
      <w:tr w:rsidR="00211E4F" w:rsidTr="00C85EDD">
        <w:tc>
          <w:tcPr>
            <w:tcW w:w="4805" w:type="dxa"/>
            <w:shd w:val="clear" w:color="auto" w:fill="BDD6EE" w:themeFill="accent1" w:themeFillTint="66"/>
          </w:tcPr>
          <w:p w:rsidR="00211E4F" w:rsidRPr="00C85EDD" w:rsidRDefault="00C85EDD" w:rsidP="00211E4F">
            <w:pPr>
              <w:spacing w:line="360" w:lineRule="auto"/>
              <w:jc w:val="both"/>
              <w:rPr>
                <w:rFonts w:ascii="Arial" w:hAnsi="Arial" w:cs="Arial"/>
                <w:b/>
                <w:sz w:val="24"/>
              </w:rPr>
            </w:pPr>
            <w:r w:rsidRPr="00C85EDD">
              <w:rPr>
                <w:rFonts w:ascii="Arial" w:hAnsi="Arial" w:cs="Arial"/>
                <w:b/>
                <w:sz w:val="24"/>
              </w:rPr>
              <w:t>Max NUMBER size</w:t>
            </w:r>
          </w:p>
        </w:tc>
        <w:tc>
          <w:tcPr>
            <w:tcW w:w="4805" w:type="dxa"/>
            <w:shd w:val="clear" w:color="auto" w:fill="DEEAF6" w:themeFill="accent1" w:themeFillTint="33"/>
          </w:tcPr>
          <w:p w:rsidR="00211E4F" w:rsidRDefault="00677F32" w:rsidP="00211E4F">
            <w:pPr>
              <w:spacing w:line="360" w:lineRule="auto"/>
              <w:jc w:val="both"/>
              <w:rPr>
                <w:rFonts w:ascii="Arial" w:hAnsi="Arial" w:cs="Arial"/>
                <w:sz w:val="24"/>
              </w:rPr>
            </w:pPr>
            <w:r>
              <w:rPr>
                <w:rFonts w:ascii="Arial" w:hAnsi="Arial" w:cs="Arial"/>
                <w:sz w:val="24"/>
              </w:rPr>
              <w:t>P</w:t>
            </w:r>
            <w:r w:rsidRPr="00677F32">
              <w:rPr>
                <w:rFonts w:ascii="Arial" w:hAnsi="Arial" w:cs="Arial"/>
                <w:sz w:val="24"/>
              </w:rPr>
              <w:t>or defecto es 1000000</w:t>
            </w:r>
          </w:p>
        </w:tc>
        <w:tc>
          <w:tcPr>
            <w:tcW w:w="4805" w:type="dxa"/>
            <w:shd w:val="clear" w:color="auto" w:fill="DEEAF6" w:themeFill="accent1" w:themeFillTint="33"/>
          </w:tcPr>
          <w:p w:rsidR="00211E4F" w:rsidRDefault="008C5E7D" w:rsidP="00211E4F">
            <w:pPr>
              <w:spacing w:line="360" w:lineRule="auto"/>
              <w:jc w:val="both"/>
              <w:rPr>
                <w:rFonts w:ascii="Arial" w:hAnsi="Arial" w:cs="Arial"/>
                <w:sz w:val="24"/>
              </w:rPr>
            </w:pPr>
            <w:r w:rsidRPr="008C5E7D">
              <w:rPr>
                <w:rFonts w:ascii="Arial" w:hAnsi="Arial" w:cs="Arial"/>
                <w:sz w:val="24"/>
              </w:rPr>
              <w:t>126 bits</w:t>
            </w:r>
          </w:p>
        </w:tc>
        <w:tc>
          <w:tcPr>
            <w:tcW w:w="4805" w:type="dxa"/>
            <w:shd w:val="clear" w:color="auto" w:fill="DEEAF6" w:themeFill="accent1" w:themeFillTint="33"/>
          </w:tcPr>
          <w:p w:rsidR="00211E4F" w:rsidRDefault="003E6008" w:rsidP="00211E4F">
            <w:pPr>
              <w:spacing w:line="360" w:lineRule="auto"/>
              <w:jc w:val="both"/>
              <w:rPr>
                <w:rFonts w:ascii="Arial" w:hAnsi="Arial" w:cs="Arial"/>
                <w:sz w:val="24"/>
              </w:rPr>
            </w:pPr>
            <w:r w:rsidRPr="003E6008">
              <w:rPr>
                <w:rFonts w:ascii="Arial" w:hAnsi="Arial" w:cs="Arial"/>
                <w:sz w:val="24"/>
              </w:rPr>
              <w:t>64 bits</w:t>
            </w:r>
          </w:p>
        </w:tc>
        <w:tc>
          <w:tcPr>
            <w:tcW w:w="4806" w:type="dxa"/>
            <w:shd w:val="clear" w:color="auto" w:fill="DEEAF6" w:themeFill="accent1" w:themeFillTint="33"/>
          </w:tcPr>
          <w:p w:rsidR="00211E4F" w:rsidRDefault="003E6008" w:rsidP="00211E4F">
            <w:pPr>
              <w:spacing w:line="360" w:lineRule="auto"/>
              <w:jc w:val="both"/>
              <w:rPr>
                <w:rFonts w:ascii="Arial" w:hAnsi="Arial" w:cs="Arial"/>
                <w:sz w:val="24"/>
              </w:rPr>
            </w:pPr>
            <w:r w:rsidRPr="003E6008">
              <w:rPr>
                <w:rFonts w:ascii="Arial" w:hAnsi="Arial" w:cs="Arial"/>
                <w:sz w:val="24"/>
              </w:rPr>
              <w:t>126 bits</w:t>
            </w:r>
          </w:p>
        </w:tc>
        <w:tc>
          <w:tcPr>
            <w:tcW w:w="4806" w:type="dxa"/>
            <w:shd w:val="clear" w:color="auto" w:fill="DEEAF6" w:themeFill="accent1" w:themeFillTint="33"/>
          </w:tcPr>
          <w:p w:rsidR="00211E4F" w:rsidRDefault="003E6008" w:rsidP="00211E4F">
            <w:pPr>
              <w:spacing w:line="360" w:lineRule="auto"/>
              <w:jc w:val="both"/>
              <w:rPr>
                <w:rFonts w:ascii="Arial" w:hAnsi="Arial" w:cs="Arial"/>
                <w:sz w:val="24"/>
              </w:rPr>
            </w:pPr>
            <w:r w:rsidRPr="003E6008">
              <w:rPr>
                <w:rFonts w:ascii="Arial" w:hAnsi="Arial" w:cs="Arial"/>
                <w:sz w:val="24"/>
              </w:rPr>
              <w:t>Ilimitado</w:t>
            </w:r>
          </w:p>
        </w:tc>
      </w:tr>
      <w:tr w:rsidR="00211E4F" w:rsidTr="00C85EDD">
        <w:tc>
          <w:tcPr>
            <w:tcW w:w="4805" w:type="dxa"/>
            <w:shd w:val="clear" w:color="auto" w:fill="BDD6EE" w:themeFill="accent1" w:themeFillTint="66"/>
          </w:tcPr>
          <w:p w:rsidR="00211E4F" w:rsidRPr="00C85EDD" w:rsidRDefault="00C85EDD" w:rsidP="00211E4F">
            <w:pPr>
              <w:spacing w:line="360" w:lineRule="auto"/>
              <w:jc w:val="both"/>
              <w:rPr>
                <w:rFonts w:ascii="Arial" w:hAnsi="Arial" w:cs="Arial"/>
                <w:b/>
                <w:sz w:val="24"/>
              </w:rPr>
            </w:pPr>
            <w:r w:rsidRPr="00C85EDD">
              <w:rPr>
                <w:rFonts w:ascii="Arial" w:hAnsi="Arial" w:cs="Arial"/>
                <w:b/>
                <w:sz w:val="24"/>
              </w:rPr>
              <w:t xml:space="preserve">Min DATE </w:t>
            </w:r>
            <w:proofErr w:type="spellStart"/>
            <w:r w:rsidRPr="00C85EDD">
              <w:rPr>
                <w:rFonts w:ascii="Arial" w:hAnsi="Arial" w:cs="Arial"/>
                <w:b/>
                <w:sz w:val="24"/>
              </w:rPr>
              <w:t>value</w:t>
            </w:r>
            <w:proofErr w:type="spellEnd"/>
            <w:r w:rsidRPr="00C85EDD">
              <w:rPr>
                <w:rFonts w:ascii="Arial" w:hAnsi="Arial" w:cs="Arial"/>
                <w:b/>
                <w:sz w:val="24"/>
              </w:rPr>
              <w:t xml:space="preserve">     </w:t>
            </w:r>
          </w:p>
        </w:tc>
        <w:tc>
          <w:tcPr>
            <w:tcW w:w="4805" w:type="dxa"/>
            <w:shd w:val="clear" w:color="auto" w:fill="DEEAF6" w:themeFill="accent1" w:themeFillTint="33"/>
          </w:tcPr>
          <w:p w:rsidR="00211E4F" w:rsidRDefault="003E6008" w:rsidP="00211E4F">
            <w:pPr>
              <w:spacing w:line="360" w:lineRule="auto"/>
              <w:jc w:val="both"/>
              <w:rPr>
                <w:rFonts w:ascii="Arial" w:hAnsi="Arial" w:cs="Arial"/>
                <w:sz w:val="24"/>
              </w:rPr>
            </w:pPr>
            <w:r>
              <w:rPr>
                <w:rFonts w:ascii="Arial" w:hAnsi="Arial" w:cs="Arial"/>
                <w:sz w:val="24"/>
              </w:rPr>
              <w:t>Sin fecha tipo</w:t>
            </w:r>
          </w:p>
        </w:tc>
        <w:tc>
          <w:tcPr>
            <w:tcW w:w="4805" w:type="dxa"/>
            <w:shd w:val="clear" w:color="auto" w:fill="DEEAF6" w:themeFill="accent1" w:themeFillTint="33"/>
          </w:tcPr>
          <w:p w:rsidR="00211E4F" w:rsidRDefault="008C5E7D" w:rsidP="00211E4F">
            <w:pPr>
              <w:spacing w:line="360" w:lineRule="auto"/>
              <w:jc w:val="both"/>
              <w:rPr>
                <w:rFonts w:ascii="Arial" w:hAnsi="Arial" w:cs="Arial"/>
                <w:sz w:val="24"/>
              </w:rPr>
            </w:pPr>
            <w:r w:rsidRPr="008C5E7D">
              <w:rPr>
                <w:rFonts w:ascii="Arial" w:hAnsi="Arial" w:cs="Arial"/>
                <w:sz w:val="24"/>
              </w:rPr>
              <w:t>0001</w:t>
            </w:r>
          </w:p>
        </w:tc>
        <w:tc>
          <w:tcPr>
            <w:tcW w:w="4805" w:type="dxa"/>
            <w:shd w:val="clear" w:color="auto" w:fill="DEEAF6" w:themeFill="accent1" w:themeFillTint="33"/>
          </w:tcPr>
          <w:p w:rsidR="00211E4F" w:rsidRDefault="003E6008" w:rsidP="00211E4F">
            <w:pPr>
              <w:spacing w:line="360" w:lineRule="auto"/>
              <w:jc w:val="both"/>
              <w:rPr>
                <w:rFonts w:ascii="Arial" w:hAnsi="Arial" w:cs="Arial"/>
                <w:sz w:val="24"/>
              </w:rPr>
            </w:pPr>
            <w:r w:rsidRPr="003E6008">
              <w:rPr>
                <w:rFonts w:ascii="Arial" w:hAnsi="Arial" w:cs="Arial"/>
                <w:sz w:val="24"/>
              </w:rPr>
              <w:t>1000</w:t>
            </w:r>
          </w:p>
        </w:tc>
        <w:tc>
          <w:tcPr>
            <w:tcW w:w="4806" w:type="dxa"/>
            <w:shd w:val="clear" w:color="auto" w:fill="DEEAF6" w:themeFill="accent1" w:themeFillTint="33"/>
          </w:tcPr>
          <w:p w:rsidR="00211E4F" w:rsidRDefault="003E6008" w:rsidP="00211E4F">
            <w:pPr>
              <w:spacing w:line="360" w:lineRule="auto"/>
              <w:jc w:val="both"/>
              <w:rPr>
                <w:rFonts w:ascii="Arial" w:hAnsi="Arial" w:cs="Arial"/>
                <w:sz w:val="24"/>
              </w:rPr>
            </w:pPr>
            <w:r w:rsidRPr="003E6008">
              <w:rPr>
                <w:rFonts w:ascii="Arial" w:hAnsi="Arial" w:cs="Arial"/>
                <w:sz w:val="24"/>
              </w:rPr>
              <w:t>−4712</w:t>
            </w:r>
          </w:p>
        </w:tc>
        <w:tc>
          <w:tcPr>
            <w:tcW w:w="4806" w:type="dxa"/>
            <w:shd w:val="clear" w:color="auto" w:fill="DEEAF6" w:themeFill="accent1" w:themeFillTint="33"/>
          </w:tcPr>
          <w:p w:rsidR="00211E4F" w:rsidRDefault="003E6008" w:rsidP="00211E4F">
            <w:pPr>
              <w:spacing w:line="360" w:lineRule="auto"/>
              <w:jc w:val="both"/>
              <w:rPr>
                <w:rFonts w:ascii="Arial" w:hAnsi="Arial" w:cs="Arial"/>
                <w:sz w:val="24"/>
              </w:rPr>
            </w:pPr>
            <w:r w:rsidRPr="003E6008">
              <w:rPr>
                <w:rFonts w:ascii="Arial" w:hAnsi="Arial" w:cs="Arial"/>
                <w:sz w:val="24"/>
              </w:rPr>
              <w:t>−4,713</w:t>
            </w:r>
          </w:p>
        </w:tc>
      </w:tr>
      <w:tr w:rsidR="00211E4F" w:rsidTr="00C85EDD">
        <w:tc>
          <w:tcPr>
            <w:tcW w:w="4805" w:type="dxa"/>
            <w:shd w:val="clear" w:color="auto" w:fill="BDD6EE" w:themeFill="accent1" w:themeFillTint="66"/>
          </w:tcPr>
          <w:p w:rsidR="00211E4F" w:rsidRPr="00C85EDD" w:rsidRDefault="00C85EDD" w:rsidP="00211E4F">
            <w:pPr>
              <w:spacing w:line="360" w:lineRule="auto"/>
              <w:jc w:val="both"/>
              <w:rPr>
                <w:rFonts w:ascii="Arial" w:hAnsi="Arial" w:cs="Arial"/>
                <w:b/>
                <w:sz w:val="24"/>
              </w:rPr>
            </w:pPr>
            <w:r w:rsidRPr="00C85EDD">
              <w:rPr>
                <w:rFonts w:ascii="Arial" w:hAnsi="Arial" w:cs="Arial"/>
                <w:b/>
                <w:sz w:val="24"/>
              </w:rPr>
              <w:t xml:space="preserve">Max DATE </w:t>
            </w:r>
            <w:proofErr w:type="spellStart"/>
            <w:r w:rsidRPr="00C85EDD">
              <w:rPr>
                <w:rFonts w:ascii="Arial" w:hAnsi="Arial" w:cs="Arial"/>
                <w:b/>
                <w:sz w:val="24"/>
              </w:rPr>
              <w:t>value</w:t>
            </w:r>
            <w:proofErr w:type="spellEnd"/>
            <w:r w:rsidRPr="00C85EDD">
              <w:rPr>
                <w:rFonts w:ascii="Arial" w:hAnsi="Arial" w:cs="Arial"/>
                <w:b/>
                <w:sz w:val="24"/>
              </w:rPr>
              <w:t xml:space="preserve">  </w:t>
            </w:r>
          </w:p>
        </w:tc>
        <w:tc>
          <w:tcPr>
            <w:tcW w:w="4805" w:type="dxa"/>
            <w:shd w:val="clear" w:color="auto" w:fill="DEEAF6" w:themeFill="accent1" w:themeFillTint="33"/>
          </w:tcPr>
          <w:p w:rsidR="00211E4F" w:rsidRDefault="003E6008" w:rsidP="00211E4F">
            <w:pPr>
              <w:spacing w:line="360" w:lineRule="auto"/>
              <w:jc w:val="both"/>
              <w:rPr>
                <w:rFonts w:ascii="Arial" w:hAnsi="Arial" w:cs="Arial"/>
                <w:sz w:val="24"/>
              </w:rPr>
            </w:pPr>
            <w:r>
              <w:rPr>
                <w:rFonts w:ascii="Arial" w:hAnsi="Arial" w:cs="Arial"/>
                <w:sz w:val="24"/>
              </w:rPr>
              <w:t>Sin fecha tipo</w:t>
            </w:r>
          </w:p>
        </w:tc>
        <w:tc>
          <w:tcPr>
            <w:tcW w:w="4805" w:type="dxa"/>
            <w:shd w:val="clear" w:color="auto" w:fill="DEEAF6" w:themeFill="accent1" w:themeFillTint="33"/>
          </w:tcPr>
          <w:p w:rsidR="00211E4F" w:rsidRDefault="008C5E7D" w:rsidP="00211E4F">
            <w:pPr>
              <w:spacing w:line="360" w:lineRule="auto"/>
              <w:jc w:val="both"/>
              <w:rPr>
                <w:rFonts w:ascii="Arial" w:hAnsi="Arial" w:cs="Arial"/>
                <w:sz w:val="24"/>
              </w:rPr>
            </w:pPr>
            <w:r w:rsidRPr="008C5E7D">
              <w:rPr>
                <w:rFonts w:ascii="Arial" w:hAnsi="Arial" w:cs="Arial"/>
                <w:sz w:val="24"/>
              </w:rPr>
              <w:t>9999</w:t>
            </w:r>
          </w:p>
        </w:tc>
        <w:tc>
          <w:tcPr>
            <w:tcW w:w="4805" w:type="dxa"/>
            <w:shd w:val="clear" w:color="auto" w:fill="DEEAF6" w:themeFill="accent1" w:themeFillTint="33"/>
          </w:tcPr>
          <w:p w:rsidR="00211E4F" w:rsidRDefault="003E6008" w:rsidP="00211E4F">
            <w:pPr>
              <w:spacing w:line="360" w:lineRule="auto"/>
              <w:jc w:val="both"/>
              <w:rPr>
                <w:rFonts w:ascii="Arial" w:hAnsi="Arial" w:cs="Arial"/>
                <w:sz w:val="24"/>
              </w:rPr>
            </w:pPr>
            <w:r w:rsidRPr="003E6008">
              <w:rPr>
                <w:rFonts w:ascii="Arial" w:hAnsi="Arial" w:cs="Arial"/>
                <w:sz w:val="24"/>
              </w:rPr>
              <w:t>9999</w:t>
            </w:r>
          </w:p>
        </w:tc>
        <w:tc>
          <w:tcPr>
            <w:tcW w:w="4806" w:type="dxa"/>
            <w:shd w:val="clear" w:color="auto" w:fill="DEEAF6" w:themeFill="accent1" w:themeFillTint="33"/>
          </w:tcPr>
          <w:p w:rsidR="00211E4F" w:rsidRDefault="003E6008" w:rsidP="00211E4F">
            <w:pPr>
              <w:spacing w:line="360" w:lineRule="auto"/>
              <w:jc w:val="both"/>
              <w:rPr>
                <w:rFonts w:ascii="Arial" w:hAnsi="Arial" w:cs="Arial"/>
                <w:sz w:val="24"/>
              </w:rPr>
            </w:pPr>
            <w:r w:rsidRPr="003E6008">
              <w:rPr>
                <w:rFonts w:ascii="Arial" w:hAnsi="Arial" w:cs="Arial"/>
                <w:sz w:val="24"/>
              </w:rPr>
              <w:t>9999</w:t>
            </w:r>
          </w:p>
        </w:tc>
        <w:tc>
          <w:tcPr>
            <w:tcW w:w="4806" w:type="dxa"/>
            <w:shd w:val="clear" w:color="auto" w:fill="DEEAF6" w:themeFill="accent1" w:themeFillTint="33"/>
          </w:tcPr>
          <w:p w:rsidR="00211E4F" w:rsidRDefault="003E6008" w:rsidP="00211E4F">
            <w:pPr>
              <w:spacing w:line="360" w:lineRule="auto"/>
              <w:jc w:val="both"/>
              <w:rPr>
                <w:rFonts w:ascii="Arial" w:hAnsi="Arial" w:cs="Arial"/>
                <w:sz w:val="24"/>
              </w:rPr>
            </w:pPr>
            <w:r w:rsidRPr="003E6008">
              <w:rPr>
                <w:rFonts w:ascii="Arial" w:hAnsi="Arial" w:cs="Arial"/>
                <w:sz w:val="24"/>
              </w:rPr>
              <w:t>5,874,897</w:t>
            </w:r>
          </w:p>
        </w:tc>
      </w:tr>
      <w:tr w:rsidR="00211E4F" w:rsidTr="00C85EDD">
        <w:tc>
          <w:tcPr>
            <w:tcW w:w="4805" w:type="dxa"/>
            <w:shd w:val="clear" w:color="auto" w:fill="BDD6EE" w:themeFill="accent1" w:themeFillTint="66"/>
          </w:tcPr>
          <w:p w:rsidR="00211E4F" w:rsidRPr="00C85EDD" w:rsidRDefault="00C85EDD" w:rsidP="00211E4F">
            <w:pPr>
              <w:spacing w:line="360" w:lineRule="auto"/>
              <w:jc w:val="both"/>
              <w:rPr>
                <w:rFonts w:ascii="Arial" w:hAnsi="Arial" w:cs="Arial"/>
                <w:b/>
                <w:sz w:val="24"/>
              </w:rPr>
            </w:pPr>
            <w:r w:rsidRPr="00C85EDD">
              <w:rPr>
                <w:rFonts w:ascii="Arial" w:hAnsi="Arial" w:cs="Arial"/>
                <w:b/>
                <w:sz w:val="24"/>
              </w:rPr>
              <w:t>Uso de "Triggers"</w:t>
            </w:r>
          </w:p>
        </w:tc>
        <w:tc>
          <w:tcPr>
            <w:tcW w:w="4805" w:type="dxa"/>
            <w:shd w:val="clear" w:color="auto" w:fill="DEEAF6" w:themeFill="accent1" w:themeFillTint="33"/>
          </w:tcPr>
          <w:p w:rsidR="00211E4F" w:rsidRDefault="00504998" w:rsidP="00211E4F">
            <w:pPr>
              <w:spacing w:line="360" w:lineRule="auto"/>
              <w:jc w:val="both"/>
              <w:rPr>
                <w:rFonts w:ascii="Arial" w:hAnsi="Arial" w:cs="Arial"/>
                <w:sz w:val="24"/>
              </w:rPr>
            </w:pPr>
            <w:r w:rsidRPr="00504998">
              <w:rPr>
                <w:rFonts w:ascii="Arial" w:hAnsi="Arial" w:cs="Arial"/>
                <w:sz w:val="24"/>
              </w:rPr>
              <w:t>Soporte completo para triggers (disparadores)</w:t>
            </w:r>
          </w:p>
        </w:tc>
        <w:tc>
          <w:tcPr>
            <w:tcW w:w="4805" w:type="dxa"/>
            <w:shd w:val="clear" w:color="auto" w:fill="DEEAF6" w:themeFill="accent1" w:themeFillTint="33"/>
          </w:tcPr>
          <w:p w:rsidR="00211E4F" w:rsidRDefault="003761EE" w:rsidP="00211E4F">
            <w:pPr>
              <w:spacing w:line="360" w:lineRule="auto"/>
              <w:jc w:val="both"/>
              <w:rPr>
                <w:rFonts w:ascii="Arial" w:hAnsi="Arial" w:cs="Arial"/>
                <w:sz w:val="24"/>
              </w:rPr>
            </w:pPr>
            <w:r>
              <w:rPr>
                <w:rFonts w:ascii="Arial" w:hAnsi="Arial" w:cs="Arial"/>
                <w:sz w:val="24"/>
              </w:rPr>
              <w:t>Si</w:t>
            </w:r>
          </w:p>
        </w:tc>
        <w:tc>
          <w:tcPr>
            <w:tcW w:w="4805" w:type="dxa"/>
            <w:shd w:val="clear" w:color="auto" w:fill="DEEAF6" w:themeFill="accent1" w:themeFillTint="33"/>
          </w:tcPr>
          <w:p w:rsidR="00211E4F" w:rsidRDefault="003761EE" w:rsidP="00211E4F">
            <w:pPr>
              <w:spacing w:line="360" w:lineRule="auto"/>
              <w:jc w:val="both"/>
              <w:rPr>
                <w:rFonts w:ascii="Arial" w:hAnsi="Arial" w:cs="Arial"/>
                <w:sz w:val="24"/>
              </w:rPr>
            </w:pPr>
            <w:r>
              <w:rPr>
                <w:rFonts w:ascii="Arial" w:hAnsi="Arial" w:cs="Arial"/>
                <w:sz w:val="24"/>
              </w:rPr>
              <w:t>Si</w:t>
            </w:r>
          </w:p>
        </w:tc>
        <w:tc>
          <w:tcPr>
            <w:tcW w:w="4806" w:type="dxa"/>
            <w:shd w:val="clear" w:color="auto" w:fill="DEEAF6" w:themeFill="accent1" w:themeFillTint="33"/>
          </w:tcPr>
          <w:p w:rsidR="00211E4F" w:rsidRDefault="003761EE" w:rsidP="00211E4F">
            <w:pPr>
              <w:spacing w:line="360" w:lineRule="auto"/>
              <w:jc w:val="both"/>
              <w:rPr>
                <w:rFonts w:ascii="Arial" w:hAnsi="Arial" w:cs="Arial"/>
                <w:sz w:val="24"/>
              </w:rPr>
            </w:pPr>
            <w:r>
              <w:rPr>
                <w:rFonts w:ascii="Arial" w:hAnsi="Arial" w:cs="Arial"/>
                <w:sz w:val="24"/>
              </w:rPr>
              <w:t>Si</w:t>
            </w:r>
          </w:p>
        </w:tc>
        <w:tc>
          <w:tcPr>
            <w:tcW w:w="4806" w:type="dxa"/>
            <w:shd w:val="clear" w:color="auto" w:fill="DEEAF6" w:themeFill="accent1" w:themeFillTint="33"/>
          </w:tcPr>
          <w:p w:rsidR="00211E4F" w:rsidRDefault="003761EE" w:rsidP="00211E4F">
            <w:pPr>
              <w:spacing w:line="360" w:lineRule="auto"/>
              <w:jc w:val="both"/>
              <w:rPr>
                <w:rFonts w:ascii="Arial" w:hAnsi="Arial" w:cs="Arial"/>
                <w:sz w:val="24"/>
              </w:rPr>
            </w:pPr>
            <w:r>
              <w:rPr>
                <w:rFonts w:ascii="Arial" w:hAnsi="Arial" w:cs="Arial"/>
                <w:sz w:val="24"/>
              </w:rPr>
              <w:t xml:space="preserve">Si </w:t>
            </w:r>
          </w:p>
        </w:tc>
      </w:tr>
      <w:tr w:rsidR="00211E4F" w:rsidTr="00C85EDD">
        <w:tc>
          <w:tcPr>
            <w:tcW w:w="4805" w:type="dxa"/>
            <w:shd w:val="clear" w:color="auto" w:fill="BDD6EE" w:themeFill="accent1" w:themeFillTint="66"/>
          </w:tcPr>
          <w:p w:rsidR="00211E4F" w:rsidRPr="00C85EDD" w:rsidRDefault="00C85EDD" w:rsidP="00211E4F">
            <w:pPr>
              <w:spacing w:line="360" w:lineRule="auto"/>
              <w:jc w:val="both"/>
              <w:rPr>
                <w:rFonts w:ascii="Arial" w:hAnsi="Arial" w:cs="Arial"/>
                <w:b/>
                <w:sz w:val="24"/>
              </w:rPr>
            </w:pPr>
            <w:r w:rsidRPr="00C85EDD">
              <w:rPr>
                <w:rFonts w:ascii="Arial" w:hAnsi="Arial" w:cs="Arial"/>
                <w:b/>
                <w:sz w:val="24"/>
              </w:rPr>
              <w:t>Uso de "</w:t>
            </w:r>
            <w:proofErr w:type="spellStart"/>
            <w:r w:rsidRPr="00C85EDD">
              <w:rPr>
                <w:rFonts w:ascii="Arial" w:hAnsi="Arial" w:cs="Arial"/>
                <w:b/>
                <w:sz w:val="24"/>
              </w:rPr>
              <w:t>Store</w:t>
            </w:r>
            <w:r w:rsidR="00677F32">
              <w:rPr>
                <w:rFonts w:ascii="Arial" w:hAnsi="Arial" w:cs="Arial"/>
                <w:b/>
                <w:sz w:val="24"/>
              </w:rPr>
              <w:t>d</w:t>
            </w:r>
            <w:proofErr w:type="spellEnd"/>
            <w:r w:rsidRPr="00C85EDD">
              <w:rPr>
                <w:rFonts w:ascii="Arial" w:hAnsi="Arial" w:cs="Arial"/>
                <w:b/>
                <w:sz w:val="24"/>
              </w:rPr>
              <w:t xml:space="preserve"> </w:t>
            </w:r>
            <w:proofErr w:type="spellStart"/>
            <w:r w:rsidRPr="00C85EDD">
              <w:rPr>
                <w:rFonts w:ascii="Arial" w:hAnsi="Arial" w:cs="Arial"/>
                <w:b/>
                <w:sz w:val="24"/>
              </w:rPr>
              <w:t>Procedures</w:t>
            </w:r>
            <w:proofErr w:type="spellEnd"/>
            <w:r w:rsidRPr="00C85EDD">
              <w:rPr>
                <w:rFonts w:ascii="Arial" w:hAnsi="Arial" w:cs="Arial"/>
                <w:b/>
                <w:sz w:val="24"/>
              </w:rPr>
              <w:t>"</w:t>
            </w:r>
          </w:p>
        </w:tc>
        <w:tc>
          <w:tcPr>
            <w:tcW w:w="4805" w:type="dxa"/>
            <w:shd w:val="clear" w:color="auto" w:fill="DEEAF6" w:themeFill="accent1" w:themeFillTint="33"/>
          </w:tcPr>
          <w:p w:rsidR="00211E4F" w:rsidRDefault="0014273A" w:rsidP="00211E4F">
            <w:pPr>
              <w:spacing w:line="360" w:lineRule="auto"/>
              <w:jc w:val="both"/>
              <w:rPr>
                <w:rFonts w:ascii="Arial" w:hAnsi="Arial" w:cs="Arial"/>
                <w:sz w:val="24"/>
              </w:rPr>
            </w:pPr>
            <w:r>
              <w:rPr>
                <w:rFonts w:ascii="Arial" w:hAnsi="Arial" w:cs="Arial"/>
                <w:sz w:val="24"/>
              </w:rPr>
              <w:t>No</w:t>
            </w:r>
          </w:p>
        </w:tc>
        <w:tc>
          <w:tcPr>
            <w:tcW w:w="4805" w:type="dxa"/>
            <w:shd w:val="clear" w:color="auto" w:fill="DEEAF6" w:themeFill="accent1" w:themeFillTint="33"/>
          </w:tcPr>
          <w:p w:rsidR="00211E4F" w:rsidRDefault="0014273A" w:rsidP="00211E4F">
            <w:pPr>
              <w:spacing w:line="360" w:lineRule="auto"/>
              <w:jc w:val="both"/>
              <w:rPr>
                <w:rFonts w:ascii="Arial" w:hAnsi="Arial" w:cs="Arial"/>
                <w:sz w:val="24"/>
              </w:rPr>
            </w:pPr>
            <w:r>
              <w:rPr>
                <w:rFonts w:ascii="Arial" w:hAnsi="Arial" w:cs="Arial"/>
                <w:sz w:val="24"/>
              </w:rPr>
              <w:t>No</w:t>
            </w:r>
          </w:p>
        </w:tc>
        <w:tc>
          <w:tcPr>
            <w:tcW w:w="4805" w:type="dxa"/>
            <w:shd w:val="clear" w:color="auto" w:fill="DEEAF6" w:themeFill="accent1" w:themeFillTint="33"/>
          </w:tcPr>
          <w:p w:rsidR="00211E4F" w:rsidRDefault="0014273A" w:rsidP="00211E4F">
            <w:pPr>
              <w:spacing w:line="360" w:lineRule="auto"/>
              <w:jc w:val="both"/>
              <w:rPr>
                <w:rFonts w:ascii="Arial" w:hAnsi="Arial" w:cs="Arial"/>
                <w:sz w:val="24"/>
              </w:rPr>
            </w:pPr>
            <w:r>
              <w:rPr>
                <w:rFonts w:ascii="Arial" w:hAnsi="Arial" w:cs="Arial"/>
                <w:sz w:val="24"/>
              </w:rPr>
              <w:t>Si</w:t>
            </w:r>
          </w:p>
        </w:tc>
        <w:tc>
          <w:tcPr>
            <w:tcW w:w="4806" w:type="dxa"/>
            <w:shd w:val="clear" w:color="auto" w:fill="DEEAF6" w:themeFill="accent1" w:themeFillTint="33"/>
          </w:tcPr>
          <w:p w:rsidR="00211E4F" w:rsidRDefault="0014273A" w:rsidP="00211E4F">
            <w:pPr>
              <w:spacing w:line="360" w:lineRule="auto"/>
              <w:jc w:val="both"/>
              <w:rPr>
                <w:rFonts w:ascii="Arial" w:hAnsi="Arial" w:cs="Arial"/>
                <w:sz w:val="24"/>
              </w:rPr>
            </w:pPr>
            <w:r>
              <w:rPr>
                <w:rFonts w:ascii="Arial" w:hAnsi="Arial" w:cs="Arial"/>
                <w:sz w:val="24"/>
              </w:rPr>
              <w:t>Si</w:t>
            </w:r>
          </w:p>
        </w:tc>
        <w:tc>
          <w:tcPr>
            <w:tcW w:w="4806" w:type="dxa"/>
            <w:shd w:val="clear" w:color="auto" w:fill="DEEAF6" w:themeFill="accent1" w:themeFillTint="33"/>
          </w:tcPr>
          <w:p w:rsidR="00211E4F" w:rsidRDefault="0014273A" w:rsidP="00211E4F">
            <w:pPr>
              <w:spacing w:line="360" w:lineRule="auto"/>
              <w:jc w:val="both"/>
              <w:rPr>
                <w:rFonts w:ascii="Arial" w:hAnsi="Arial" w:cs="Arial"/>
                <w:sz w:val="24"/>
              </w:rPr>
            </w:pPr>
            <w:r>
              <w:rPr>
                <w:rFonts w:ascii="Arial" w:hAnsi="Arial" w:cs="Arial"/>
                <w:sz w:val="24"/>
              </w:rPr>
              <w:t>Si</w:t>
            </w:r>
          </w:p>
        </w:tc>
      </w:tr>
      <w:tr w:rsidR="00C85EDD" w:rsidTr="00C85EDD">
        <w:tc>
          <w:tcPr>
            <w:tcW w:w="4805" w:type="dxa"/>
            <w:shd w:val="clear" w:color="auto" w:fill="BDD6EE" w:themeFill="accent1" w:themeFillTint="66"/>
          </w:tcPr>
          <w:p w:rsidR="00C85EDD" w:rsidRPr="00C85EDD" w:rsidRDefault="00C85EDD" w:rsidP="00211E4F">
            <w:pPr>
              <w:spacing w:line="360" w:lineRule="auto"/>
              <w:jc w:val="both"/>
              <w:rPr>
                <w:rFonts w:ascii="Arial" w:hAnsi="Arial" w:cs="Arial"/>
                <w:b/>
                <w:sz w:val="24"/>
              </w:rPr>
            </w:pPr>
            <w:r w:rsidRPr="00C85EDD">
              <w:rPr>
                <w:rFonts w:ascii="Arial" w:hAnsi="Arial" w:cs="Arial"/>
                <w:b/>
                <w:sz w:val="24"/>
              </w:rPr>
              <w:t>Tipos de Datos utilizados</w:t>
            </w:r>
          </w:p>
        </w:tc>
        <w:tc>
          <w:tcPr>
            <w:tcW w:w="4805" w:type="dxa"/>
            <w:shd w:val="clear" w:color="auto" w:fill="DEEAF6" w:themeFill="accent1" w:themeFillTint="33"/>
          </w:tcPr>
          <w:p w:rsidR="00C85EDD" w:rsidRDefault="00CF40F9" w:rsidP="00211E4F">
            <w:pPr>
              <w:spacing w:line="360" w:lineRule="auto"/>
              <w:jc w:val="both"/>
              <w:rPr>
                <w:rFonts w:ascii="Arial" w:hAnsi="Arial" w:cs="Arial"/>
                <w:sz w:val="24"/>
              </w:rPr>
            </w:pPr>
            <w:r>
              <w:rPr>
                <w:rFonts w:ascii="Arial" w:hAnsi="Arial" w:cs="Arial"/>
                <w:sz w:val="24"/>
              </w:rPr>
              <w:t>NULL, INTEGER, REAL, TEXT, BLOB</w:t>
            </w:r>
          </w:p>
        </w:tc>
        <w:tc>
          <w:tcPr>
            <w:tcW w:w="4805" w:type="dxa"/>
            <w:shd w:val="clear" w:color="auto" w:fill="DEEAF6" w:themeFill="accent1" w:themeFillTint="33"/>
          </w:tcPr>
          <w:p w:rsidR="00C85EDD" w:rsidRDefault="00DE12CF" w:rsidP="00211E4F">
            <w:pPr>
              <w:spacing w:line="360" w:lineRule="auto"/>
              <w:jc w:val="both"/>
              <w:rPr>
                <w:rFonts w:ascii="Arial" w:hAnsi="Arial" w:cs="Arial"/>
                <w:sz w:val="24"/>
              </w:rPr>
            </w:pPr>
            <w:r>
              <w:rPr>
                <w:rFonts w:ascii="Arial" w:hAnsi="Arial" w:cs="Arial"/>
                <w:sz w:val="24"/>
              </w:rPr>
              <w:t xml:space="preserve">Números, textos, fechas, XML, datos binarios, </w:t>
            </w:r>
            <w:proofErr w:type="spellStart"/>
            <w:r>
              <w:rPr>
                <w:rFonts w:ascii="Arial" w:hAnsi="Arial" w:cs="Arial"/>
                <w:sz w:val="24"/>
              </w:rPr>
              <w:t>geography</w:t>
            </w:r>
            <w:proofErr w:type="spellEnd"/>
            <w:r>
              <w:rPr>
                <w:rFonts w:ascii="Arial" w:hAnsi="Arial" w:cs="Arial"/>
                <w:sz w:val="24"/>
              </w:rPr>
              <w:t xml:space="preserve">, </w:t>
            </w:r>
            <w:proofErr w:type="spellStart"/>
            <w:r>
              <w:rPr>
                <w:rFonts w:ascii="Arial" w:hAnsi="Arial" w:cs="Arial"/>
                <w:sz w:val="24"/>
              </w:rPr>
              <w:t>geometry</w:t>
            </w:r>
            <w:proofErr w:type="spellEnd"/>
            <w:r>
              <w:rPr>
                <w:rFonts w:ascii="Arial" w:hAnsi="Arial" w:cs="Arial"/>
                <w:sz w:val="24"/>
              </w:rPr>
              <w:t xml:space="preserve">, </w:t>
            </w:r>
            <w:proofErr w:type="spellStart"/>
            <w:r>
              <w:rPr>
                <w:rFonts w:ascii="Arial" w:hAnsi="Arial" w:cs="Arial"/>
                <w:sz w:val="24"/>
              </w:rPr>
              <w:t>hierarchid</w:t>
            </w:r>
            <w:proofErr w:type="spellEnd"/>
          </w:p>
        </w:tc>
        <w:tc>
          <w:tcPr>
            <w:tcW w:w="4805" w:type="dxa"/>
            <w:shd w:val="clear" w:color="auto" w:fill="DEEAF6" w:themeFill="accent1" w:themeFillTint="33"/>
          </w:tcPr>
          <w:p w:rsidR="00C85EDD" w:rsidRDefault="003E6008" w:rsidP="00211E4F">
            <w:pPr>
              <w:spacing w:line="360" w:lineRule="auto"/>
              <w:jc w:val="both"/>
              <w:rPr>
                <w:rFonts w:ascii="Arial" w:hAnsi="Arial" w:cs="Arial"/>
                <w:sz w:val="24"/>
              </w:rPr>
            </w:pPr>
            <w:proofErr w:type="spellStart"/>
            <w:r w:rsidRPr="003E6008">
              <w:rPr>
                <w:rFonts w:ascii="Arial" w:hAnsi="Arial" w:cs="Arial"/>
                <w:sz w:val="24"/>
              </w:rPr>
              <w:t>Type</w:t>
            </w:r>
            <w:proofErr w:type="spellEnd"/>
            <w:r w:rsidRPr="003E6008">
              <w:rPr>
                <w:rFonts w:ascii="Arial" w:hAnsi="Arial" w:cs="Arial"/>
                <w:sz w:val="24"/>
              </w:rPr>
              <w:t xml:space="preserve"> </w:t>
            </w:r>
            <w:proofErr w:type="spellStart"/>
            <w:r w:rsidRPr="003E6008">
              <w:rPr>
                <w:rFonts w:ascii="Arial" w:hAnsi="Arial" w:cs="Arial"/>
                <w:sz w:val="24"/>
              </w:rPr>
              <w:t>system</w:t>
            </w:r>
            <w:proofErr w:type="spellEnd"/>
            <w:r>
              <w:rPr>
                <w:rFonts w:ascii="Arial" w:hAnsi="Arial" w:cs="Arial"/>
                <w:sz w:val="24"/>
              </w:rPr>
              <w:t xml:space="preserve">, </w:t>
            </w:r>
            <w:proofErr w:type="spellStart"/>
            <w:r w:rsidRPr="003E6008">
              <w:rPr>
                <w:rFonts w:ascii="Arial" w:hAnsi="Arial" w:cs="Arial"/>
                <w:sz w:val="24"/>
              </w:rPr>
              <w:t>Integer</w:t>
            </w:r>
            <w:proofErr w:type="spellEnd"/>
            <w:r>
              <w:rPr>
                <w:rFonts w:ascii="Arial" w:hAnsi="Arial" w:cs="Arial"/>
                <w:sz w:val="24"/>
              </w:rPr>
              <w:t xml:space="preserve">, </w:t>
            </w:r>
            <w:proofErr w:type="spellStart"/>
            <w:r w:rsidR="003761EE" w:rsidRPr="003761EE">
              <w:rPr>
                <w:rFonts w:ascii="Arial" w:hAnsi="Arial" w:cs="Arial"/>
                <w:sz w:val="24"/>
              </w:rPr>
              <w:t>Floating</w:t>
            </w:r>
            <w:proofErr w:type="spellEnd"/>
            <w:r w:rsidR="003761EE" w:rsidRPr="003761EE">
              <w:rPr>
                <w:rFonts w:ascii="Arial" w:hAnsi="Arial" w:cs="Arial"/>
                <w:sz w:val="24"/>
              </w:rPr>
              <w:t xml:space="preserve"> </w:t>
            </w:r>
            <w:proofErr w:type="spellStart"/>
            <w:r w:rsidR="003761EE" w:rsidRPr="003761EE">
              <w:rPr>
                <w:rFonts w:ascii="Arial" w:hAnsi="Arial" w:cs="Arial"/>
                <w:sz w:val="24"/>
              </w:rPr>
              <w:t>point</w:t>
            </w:r>
            <w:proofErr w:type="spellEnd"/>
            <w:r w:rsidR="003761EE">
              <w:rPr>
                <w:rFonts w:ascii="Arial" w:hAnsi="Arial" w:cs="Arial"/>
                <w:sz w:val="24"/>
              </w:rPr>
              <w:t xml:space="preserve">, decimal, </w:t>
            </w:r>
            <w:proofErr w:type="spellStart"/>
            <w:r w:rsidR="003761EE">
              <w:rPr>
                <w:rFonts w:ascii="Arial" w:hAnsi="Arial" w:cs="Arial"/>
                <w:sz w:val="24"/>
              </w:rPr>
              <w:t>string</w:t>
            </w:r>
            <w:proofErr w:type="spellEnd"/>
            <w:r w:rsidR="003761EE">
              <w:rPr>
                <w:rFonts w:ascii="Arial" w:hAnsi="Arial" w:cs="Arial"/>
                <w:sz w:val="24"/>
              </w:rPr>
              <w:t xml:space="preserve">, binario, date/time, </w:t>
            </w:r>
            <w:proofErr w:type="spellStart"/>
            <w:r w:rsidR="003761EE">
              <w:rPr>
                <w:rFonts w:ascii="Arial" w:hAnsi="Arial" w:cs="Arial"/>
                <w:sz w:val="24"/>
              </w:rPr>
              <w:t>boolean</w:t>
            </w:r>
            <w:proofErr w:type="spellEnd"/>
          </w:p>
        </w:tc>
        <w:tc>
          <w:tcPr>
            <w:tcW w:w="4806" w:type="dxa"/>
            <w:shd w:val="clear" w:color="auto" w:fill="DEEAF6" w:themeFill="accent1" w:themeFillTint="33"/>
          </w:tcPr>
          <w:p w:rsidR="00C85EDD" w:rsidRDefault="003E6008" w:rsidP="00211E4F">
            <w:pPr>
              <w:spacing w:line="360" w:lineRule="auto"/>
              <w:jc w:val="both"/>
              <w:rPr>
                <w:rFonts w:ascii="Arial" w:hAnsi="Arial" w:cs="Arial"/>
                <w:sz w:val="24"/>
              </w:rPr>
            </w:pPr>
            <w:proofErr w:type="spellStart"/>
            <w:r w:rsidRPr="003E6008">
              <w:rPr>
                <w:rFonts w:ascii="Arial" w:hAnsi="Arial" w:cs="Arial"/>
                <w:sz w:val="24"/>
              </w:rPr>
              <w:t>Type</w:t>
            </w:r>
            <w:proofErr w:type="spellEnd"/>
            <w:r w:rsidRPr="003E6008">
              <w:rPr>
                <w:rFonts w:ascii="Arial" w:hAnsi="Arial" w:cs="Arial"/>
                <w:sz w:val="24"/>
              </w:rPr>
              <w:t xml:space="preserve"> </w:t>
            </w:r>
            <w:proofErr w:type="spellStart"/>
            <w:r w:rsidRPr="003E6008">
              <w:rPr>
                <w:rFonts w:ascii="Arial" w:hAnsi="Arial" w:cs="Arial"/>
                <w:sz w:val="24"/>
              </w:rPr>
              <w:t>system</w:t>
            </w:r>
            <w:proofErr w:type="spellEnd"/>
            <w:r>
              <w:rPr>
                <w:rFonts w:ascii="Arial" w:hAnsi="Arial" w:cs="Arial"/>
                <w:sz w:val="24"/>
              </w:rPr>
              <w:t xml:space="preserve">, </w:t>
            </w:r>
            <w:proofErr w:type="spellStart"/>
            <w:r w:rsidRPr="003E6008">
              <w:rPr>
                <w:rFonts w:ascii="Arial" w:hAnsi="Arial" w:cs="Arial"/>
                <w:sz w:val="24"/>
              </w:rPr>
              <w:t>Integer</w:t>
            </w:r>
            <w:proofErr w:type="spellEnd"/>
            <w:r w:rsidR="003761EE">
              <w:rPr>
                <w:rFonts w:ascii="Arial" w:hAnsi="Arial" w:cs="Arial"/>
                <w:sz w:val="24"/>
              </w:rPr>
              <w:t xml:space="preserve">, </w:t>
            </w:r>
            <w:proofErr w:type="spellStart"/>
            <w:r w:rsidR="003761EE" w:rsidRPr="003761EE">
              <w:rPr>
                <w:rFonts w:ascii="Arial" w:hAnsi="Arial" w:cs="Arial"/>
                <w:sz w:val="24"/>
              </w:rPr>
              <w:t>Floating</w:t>
            </w:r>
            <w:proofErr w:type="spellEnd"/>
            <w:r w:rsidR="003761EE" w:rsidRPr="003761EE">
              <w:rPr>
                <w:rFonts w:ascii="Arial" w:hAnsi="Arial" w:cs="Arial"/>
                <w:sz w:val="24"/>
              </w:rPr>
              <w:t xml:space="preserve"> </w:t>
            </w:r>
            <w:proofErr w:type="spellStart"/>
            <w:r w:rsidR="003761EE" w:rsidRPr="003761EE">
              <w:rPr>
                <w:rFonts w:ascii="Arial" w:hAnsi="Arial" w:cs="Arial"/>
                <w:sz w:val="24"/>
              </w:rPr>
              <w:t>point</w:t>
            </w:r>
            <w:proofErr w:type="spellEnd"/>
            <w:r w:rsidR="003761EE">
              <w:rPr>
                <w:rFonts w:ascii="Arial" w:hAnsi="Arial" w:cs="Arial"/>
                <w:sz w:val="24"/>
              </w:rPr>
              <w:t xml:space="preserve">, decimal, </w:t>
            </w:r>
            <w:proofErr w:type="spellStart"/>
            <w:r w:rsidR="003761EE">
              <w:rPr>
                <w:rFonts w:ascii="Arial" w:hAnsi="Arial" w:cs="Arial"/>
                <w:sz w:val="24"/>
              </w:rPr>
              <w:t>string</w:t>
            </w:r>
            <w:proofErr w:type="spellEnd"/>
            <w:r w:rsidR="003761EE">
              <w:rPr>
                <w:rFonts w:ascii="Arial" w:hAnsi="Arial" w:cs="Arial"/>
                <w:sz w:val="24"/>
              </w:rPr>
              <w:t xml:space="preserve">, binario, date/time, </w:t>
            </w:r>
            <w:proofErr w:type="spellStart"/>
            <w:r w:rsidR="003761EE">
              <w:rPr>
                <w:rFonts w:ascii="Arial" w:hAnsi="Arial" w:cs="Arial"/>
                <w:sz w:val="24"/>
              </w:rPr>
              <w:t>boolean</w:t>
            </w:r>
            <w:proofErr w:type="spellEnd"/>
          </w:p>
        </w:tc>
        <w:tc>
          <w:tcPr>
            <w:tcW w:w="4806" w:type="dxa"/>
            <w:shd w:val="clear" w:color="auto" w:fill="DEEAF6" w:themeFill="accent1" w:themeFillTint="33"/>
          </w:tcPr>
          <w:p w:rsidR="00C85EDD" w:rsidRDefault="003761EE" w:rsidP="00211E4F">
            <w:pPr>
              <w:spacing w:line="360" w:lineRule="auto"/>
              <w:jc w:val="both"/>
              <w:rPr>
                <w:rFonts w:ascii="Arial" w:hAnsi="Arial" w:cs="Arial"/>
                <w:sz w:val="24"/>
              </w:rPr>
            </w:pPr>
            <w:proofErr w:type="spellStart"/>
            <w:r w:rsidRPr="003E6008">
              <w:rPr>
                <w:rFonts w:ascii="Arial" w:hAnsi="Arial" w:cs="Arial"/>
                <w:sz w:val="24"/>
              </w:rPr>
              <w:t>Type</w:t>
            </w:r>
            <w:proofErr w:type="spellEnd"/>
            <w:r w:rsidRPr="003E6008">
              <w:rPr>
                <w:rFonts w:ascii="Arial" w:hAnsi="Arial" w:cs="Arial"/>
                <w:sz w:val="24"/>
              </w:rPr>
              <w:t xml:space="preserve"> </w:t>
            </w:r>
            <w:proofErr w:type="spellStart"/>
            <w:r w:rsidRPr="003E6008">
              <w:rPr>
                <w:rFonts w:ascii="Arial" w:hAnsi="Arial" w:cs="Arial"/>
                <w:sz w:val="24"/>
              </w:rPr>
              <w:t>system</w:t>
            </w:r>
            <w:proofErr w:type="spellEnd"/>
            <w:r>
              <w:rPr>
                <w:rFonts w:ascii="Arial" w:hAnsi="Arial" w:cs="Arial"/>
                <w:sz w:val="24"/>
              </w:rPr>
              <w:t xml:space="preserve">, </w:t>
            </w:r>
            <w:proofErr w:type="spellStart"/>
            <w:r w:rsidRPr="003E6008">
              <w:rPr>
                <w:rFonts w:ascii="Arial" w:hAnsi="Arial" w:cs="Arial"/>
                <w:sz w:val="24"/>
              </w:rPr>
              <w:t>Integer</w:t>
            </w:r>
            <w:proofErr w:type="spellEnd"/>
            <w:r>
              <w:rPr>
                <w:rFonts w:ascii="Arial" w:hAnsi="Arial" w:cs="Arial"/>
                <w:sz w:val="24"/>
              </w:rPr>
              <w:t xml:space="preserve">, </w:t>
            </w:r>
            <w:proofErr w:type="spellStart"/>
            <w:r w:rsidRPr="003761EE">
              <w:rPr>
                <w:rFonts w:ascii="Arial" w:hAnsi="Arial" w:cs="Arial"/>
                <w:sz w:val="24"/>
              </w:rPr>
              <w:t>Floating</w:t>
            </w:r>
            <w:proofErr w:type="spellEnd"/>
            <w:r w:rsidRPr="003761EE">
              <w:rPr>
                <w:rFonts w:ascii="Arial" w:hAnsi="Arial" w:cs="Arial"/>
                <w:sz w:val="24"/>
              </w:rPr>
              <w:t xml:space="preserve"> </w:t>
            </w:r>
            <w:proofErr w:type="spellStart"/>
            <w:r w:rsidRPr="003761EE">
              <w:rPr>
                <w:rFonts w:ascii="Arial" w:hAnsi="Arial" w:cs="Arial"/>
                <w:sz w:val="24"/>
              </w:rPr>
              <w:t>point</w:t>
            </w:r>
            <w:proofErr w:type="spellEnd"/>
            <w:r>
              <w:rPr>
                <w:rFonts w:ascii="Arial" w:hAnsi="Arial" w:cs="Arial"/>
                <w:sz w:val="24"/>
              </w:rPr>
              <w:t xml:space="preserve">, decimal, </w:t>
            </w:r>
            <w:proofErr w:type="spellStart"/>
            <w:r>
              <w:rPr>
                <w:rFonts w:ascii="Arial" w:hAnsi="Arial" w:cs="Arial"/>
                <w:sz w:val="24"/>
              </w:rPr>
              <w:t>string</w:t>
            </w:r>
            <w:proofErr w:type="spellEnd"/>
            <w:r>
              <w:rPr>
                <w:rFonts w:ascii="Arial" w:hAnsi="Arial" w:cs="Arial"/>
                <w:sz w:val="24"/>
              </w:rPr>
              <w:t xml:space="preserve">, binario, date/time, </w:t>
            </w:r>
            <w:proofErr w:type="spellStart"/>
            <w:r>
              <w:rPr>
                <w:rFonts w:ascii="Arial" w:hAnsi="Arial" w:cs="Arial"/>
                <w:sz w:val="24"/>
              </w:rPr>
              <w:t>boolean</w:t>
            </w:r>
            <w:proofErr w:type="spellEnd"/>
          </w:p>
        </w:tc>
      </w:tr>
    </w:tbl>
    <w:p w:rsidR="00211E4F" w:rsidRDefault="00211E4F" w:rsidP="00211E4F">
      <w:pPr>
        <w:spacing w:line="360" w:lineRule="auto"/>
        <w:jc w:val="both"/>
        <w:rPr>
          <w:rFonts w:ascii="Arial" w:hAnsi="Arial" w:cs="Arial"/>
          <w:sz w:val="24"/>
        </w:rPr>
        <w:sectPr w:rsidR="00211E4F" w:rsidSect="00211E4F">
          <w:pgSz w:w="31678" w:h="24477" w:orient="landscape" w:code="24"/>
          <w:pgMar w:top="1701" w:right="1418" w:bottom="1701" w:left="1418"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rsidR="00211E4F" w:rsidRDefault="00211E4F" w:rsidP="00211E4F">
      <w:pPr>
        <w:spacing w:line="360" w:lineRule="auto"/>
        <w:jc w:val="both"/>
        <w:rPr>
          <w:rFonts w:ascii="Arial" w:hAnsi="Arial" w:cs="Arial"/>
          <w:sz w:val="24"/>
        </w:rPr>
      </w:pPr>
    </w:p>
    <w:sdt>
      <w:sdtPr>
        <w:rPr>
          <w:rFonts w:asciiTheme="minorHAnsi" w:eastAsiaTheme="minorHAnsi" w:hAnsiTheme="minorHAnsi" w:cstheme="minorBidi"/>
          <w:color w:val="auto"/>
          <w:sz w:val="22"/>
          <w:szCs w:val="22"/>
          <w:lang w:val="es-ES" w:eastAsia="en-US"/>
        </w:rPr>
        <w:id w:val="-270477230"/>
        <w:docPartObj>
          <w:docPartGallery w:val="Bibliographies"/>
          <w:docPartUnique/>
        </w:docPartObj>
      </w:sdtPr>
      <w:sdtEndPr>
        <w:rPr>
          <w:lang w:val="es-MX"/>
        </w:rPr>
      </w:sdtEndPr>
      <w:sdtContent>
        <w:p w:rsidR="00CF40F9" w:rsidRDefault="00CF40F9">
          <w:pPr>
            <w:pStyle w:val="Ttulo1"/>
          </w:pPr>
          <w:r>
            <w:rPr>
              <w:lang w:val="es-ES"/>
            </w:rPr>
            <w:t>Referencias</w:t>
          </w:r>
        </w:p>
        <w:sdt>
          <w:sdtPr>
            <w:id w:val="-573587230"/>
            <w:bibliography/>
          </w:sdtPr>
          <w:sdtEndPr/>
          <w:sdtContent>
            <w:p w:rsidR="003761EE" w:rsidRDefault="00CF40F9" w:rsidP="003761EE">
              <w:pPr>
                <w:pStyle w:val="Bibliografa"/>
                <w:ind w:left="720" w:hanging="720"/>
                <w:rPr>
                  <w:noProof/>
                  <w:sz w:val="24"/>
                  <w:szCs w:val="24"/>
                  <w:lang w:val="es-ES"/>
                </w:rPr>
              </w:pPr>
              <w:r>
                <w:fldChar w:fldCharType="begin"/>
              </w:r>
              <w:r>
                <w:instrText>BIBLIOGRAPHY</w:instrText>
              </w:r>
              <w:r>
                <w:fldChar w:fldCharType="separate"/>
              </w:r>
              <w:r w:rsidR="003761EE">
                <w:rPr>
                  <w:i/>
                  <w:iCs/>
                  <w:noProof/>
                  <w:lang w:val="es-ES"/>
                </w:rPr>
                <w:t>.sqlauthority.</w:t>
              </w:r>
              <w:r w:rsidR="003761EE">
                <w:rPr>
                  <w:noProof/>
                  <w:lang w:val="es-ES"/>
                </w:rPr>
                <w:t xml:space="preserve"> (9 de diciembre de 20017). Obtenido de .sqlauthority.: https://blog.sqlauthority.com/2007/12/09/sql-server-acid-atomicity-consistency-isolation-durability/</w:t>
              </w:r>
            </w:p>
            <w:p w:rsidR="003761EE" w:rsidRDefault="003761EE" w:rsidP="003761EE">
              <w:pPr>
                <w:pStyle w:val="Bibliografa"/>
                <w:ind w:left="720" w:hanging="720"/>
                <w:rPr>
                  <w:noProof/>
                  <w:lang w:val="es-ES"/>
                </w:rPr>
              </w:pPr>
              <w:r>
                <w:rPr>
                  <w:i/>
                  <w:iCs/>
                  <w:noProof/>
                  <w:lang w:val="es-ES"/>
                </w:rPr>
                <w:t>campusmvp</w:t>
              </w:r>
              <w:r>
                <w:rPr>
                  <w:noProof/>
                  <w:lang w:val="es-ES"/>
                </w:rPr>
                <w:t>. (s.f.). Obtenido de campushmvp: https://www.campusmvp.es/recursos/post/Fundamentos-de-SQL-Transacciones.aspx</w:t>
              </w:r>
            </w:p>
            <w:p w:rsidR="003761EE" w:rsidRDefault="003761EE" w:rsidP="003761EE">
              <w:pPr>
                <w:pStyle w:val="Bibliografa"/>
                <w:ind w:left="720" w:hanging="720"/>
                <w:rPr>
                  <w:noProof/>
                  <w:lang w:val="es-ES"/>
                </w:rPr>
              </w:pPr>
              <w:r>
                <w:rPr>
                  <w:i/>
                  <w:iCs/>
                  <w:noProof/>
                  <w:lang w:val="es-ES"/>
                </w:rPr>
                <w:t>clasespersonales</w:t>
              </w:r>
              <w:r>
                <w:rPr>
                  <w:noProof/>
                  <w:lang w:val="es-ES"/>
                </w:rPr>
                <w:t>. (s.f.). Obtenido de clasespersonales: https://clasespersonales.com/manual_integridad_referencial_en_mysql.pdf</w:t>
              </w:r>
            </w:p>
            <w:p w:rsidR="003761EE" w:rsidRDefault="003761EE" w:rsidP="003761EE">
              <w:pPr>
                <w:pStyle w:val="Bibliografa"/>
                <w:ind w:left="720" w:hanging="720"/>
                <w:rPr>
                  <w:noProof/>
                  <w:lang w:val="es-ES"/>
                </w:rPr>
              </w:pPr>
              <w:r>
                <w:rPr>
                  <w:i/>
                  <w:iCs/>
                  <w:noProof/>
                  <w:lang w:val="es-ES"/>
                </w:rPr>
                <w:t>EcuRed</w:t>
              </w:r>
              <w:r>
                <w:rPr>
                  <w:noProof/>
                  <w:lang w:val="es-ES"/>
                </w:rPr>
                <w:t>. (s.f.). Obtenido de EcuRed: https://www.ecured.cu/SQLite</w:t>
              </w:r>
            </w:p>
            <w:p w:rsidR="003761EE" w:rsidRDefault="003761EE" w:rsidP="003761EE">
              <w:pPr>
                <w:pStyle w:val="Bibliografa"/>
                <w:ind w:left="720" w:hanging="720"/>
                <w:rPr>
                  <w:noProof/>
                  <w:lang w:val="es-ES"/>
                </w:rPr>
              </w:pPr>
              <w:r>
                <w:rPr>
                  <w:i/>
                  <w:iCs/>
                  <w:noProof/>
                  <w:lang w:val="es-ES"/>
                </w:rPr>
                <w:t>microsoft</w:t>
              </w:r>
              <w:r>
                <w:rPr>
                  <w:noProof/>
                  <w:lang w:val="es-ES"/>
                </w:rPr>
                <w:t>. (24 de septiembre de 2017). Obtenido de microsoft: https://docs.microsoft.com/en-us/sql/t-sql/language-elements/transactions-transact-sql?view=sql-server-2017</w:t>
              </w:r>
            </w:p>
            <w:p w:rsidR="003761EE" w:rsidRDefault="003761EE" w:rsidP="003761EE">
              <w:pPr>
                <w:pStyle w:val="Bibliografa"/>
                <w:ind w:left="720" w:hanging="720"/>
                <w:rPr>
                  <w:noProof/>
                  <w:lang w:val="es-ES"/>
                </w:rPr>
              </w:pPr>
              <w:r>
                <w:rPr>
                  <w:i/>
                  <w:iCs/>
                  <w:noProof/>
                  <w:lang w:val="es-ES"/>
                </w:rPr>
                <w:t>mirosoft</w:t>
              </w:r>
              <w:r>
                <w:rPr>
                  <w:noProof/>
                  <w:lang w:val="es-ES"/>
                </w:rPr>
                <w:t>. (11 de mayo de 2017). Obtenido de microsoft: https://docs.microsoft.com/en-us/sql/sql-server/maximum-capacity-specifications-for-sql-server?view=sql-server-2017</w:t>
              </w:r>
            </w:p>
            <w:p w:rsidR="003761EE" w:rsidRDefault="003761EE" w:rsidP="003761EE">
              <w:pPr>
                <w:pStyle w:val="Bibliografa"/>
                <w:ind w:left="720" w:hanging="720"/>
                <w:rPr>
                  <w:noProof/>
                  <w:lang w:val="es-ES"/>
                </w:rPr>
              </w:pPr>
              <w:r>
                <w:rPr>
                  <w:i/>
                  <w:iCs/>
                  <w:noProof/>
                  <w:lang w:val="es-ES"/>
                </w:rPr>
                <w:t>MySQL</w:t>
              </w:r>
              <w:r>
                <w:rPr>
                  <w:noProof/>
                  <w:lang w:val="es-ES"/>
                </w:rPr>
                <w:t>. (s.f.). Obtenido de MySQL: http://ftp.tcrc.edu.tw/MySQL/doc/refman/5.0/en/full-table.html</w:t>
              </w:r>
            </w:p>
            <w:p w:rsidR="003761EE" w:rsidRDefault="003761EE" w:rsidP="003761EE">
              <w:pPr>
                <w:pStyle w:val="Bibliografa"/>
                <w:ind w:left="720" w:hanging="720"/>
                <w:rPr>
                  <w:noProof/>
                  <w:lang w:val="es-ES"/>
                </w:rPr>
              </w:pPr>
              <w:r>
                <w:rPr>
                  <w:i/>
                  <w:iCs/>
                  <w:noProof/>
                  <w:lang w:val="es-ES"/>
                </w:rPr>
                <w:t>MySQL</w:t>
              </w:r>
              <w:r>
                <w:rPr>
                  <w:noProof/>
                  <w:lang w:val="es-ES"/>
                </w:rPr>
                <w:t>. (s.f.). Obtenido de MySQL: https://dev.mysql.com/doc/refman/8.0/en/column-count-limit.html#row-size-limits</w:t>
              </w:r>
            </w:p>
            <w:p w:rsidR="003761EE" w:rsidRDefault="003761EE" w:rsidP="003761EE">
              <w:pPr>
                <w:pStyle w:val="Bibliografa"/>
                <w:ind w:left="720" w:hanging="720"/>
                <w:rPr>
                  <w:noProof/>
                  <w:lang w:val="es-ES"/>
                </w:rPr>
              </w:pPr>
              <w:r>
                <w:rPr>
                  <w:i/>
                  <w:iCs/>
                  <w:noProof/>
                  <w:lang w:val="es-ES"/>
                </w:rPr>
                <w:t>MySQL</w:t>
              </w:r>
              <w:r>
                <w:rPr>
                  <w:noProof/>
                  <w:lang w:val="es-ES"/>
                </w:rPr>
                <w:t>. (s.f.). Obtenido de MySQL: https://dev.mysql.com/doc/refman/8.0/en/column-count-limit.html</w:t>
              </w:r>
            </w:p>
            <w:p w:rsidR="003761EE" w:rsidRDefault="003761EE" w:rsidP="003761EE">
              <w:pPr>
                <w:pStyle w:val="Bibliografa"/>
                <w:ind w:left="720" w:hanging="720"/>
                <w:rPr>
                  <w:noProof/>
                  <w:lang w:val="es-ES"/>
                </w:rPr>
              </w:pPr>
              <w:r>
                <w:rPr>
                  <w:i/>
                  <w:iCs/>
                  <w:noProof/>
                  <w:lang w:val="es-ES"/>
                </w:rPr>
                <w:t>MySQL</w:t>
              </w:r>
              <w:r>
                <w:rPr>
                  <w:noProof/>
                  <w:lang w:val="es-ES"/>
                </w:rPr>
                <w:t>. (s.f.). Obtenido de MySQL: https://dev.mysql.com/doc/search/?d=201&amp;p=1&amp;q=Max+Blob%2FClob+size++</w:t>
              </w:r>
            </w:p>
            <w:p w:rsidR="003761EE" w:rsidRDefault="003761EE" w:rsidP="003761EE">
              <w:pPr>
                <w:pStyle w:val="Bibliografa"/>
                <w:ind w:left="720" w:hanging="720"/>
                <w:rPr>
                  <w:noProof/>
                  <w:lang w:val="es-ES"/>
                </w:rPr>
              </w:pPr>
              <w:r>
                <w:rPr>
                  <w:i/>
                  <w:iCs/>
                  <w:noProof/>
                  <w:lang w:val="es-ES"/>
                </w:rPr>
                <w:t>Quora</w:t>
              </w:r>
              <w:r>
                <w:rPr>
                  <w:noProof/>
                  <w:lang w:val="es-ES"/>
                </w:rPr>
                <w:t>. (s.f.). Obtenido de Quora: https://www.quora.com/What-is-the-Maximum-data-capacity-of-MySQL</w:t>
              </w:r>
            </w:p>
            <w:p w:rsidR="003761EE" w:rsidRDefault="003761EE" w:rsidP="003761EE">
              <w:pPr>
                <w:pStyle w:val="Bibliografa"/>
                <w:ind w:left="720" w:hanging="720"/>
                <w:rPr>
                  <w:noProof/>
                  <w:lang w:val="es-ES"/>
                </w:rPr>
              </w:pPr>
              <w:r>
                <w:rPr>
                  <w:i/>
                  <w:iCs/>
                  <w:noProof/>
                  <w:lang w:val="es-ES"/>
                </w:rPr>
                <w:t>rincondelzorro</w:t>
              </w:r>
              <w:r>
                <w:rPr>
                  <w:noProof/>
                  <w:lang w:val="es-ES"/>
                </w:rPr>
                <w:t>. (11 de abril de 2016). Obtenido de rincondelzorro: https://ricondelzorro.wordpress.com/2016/04/11/herramientas-visualesgui-para-diseno-de-bd-en-linux/</w:t>
              </w:r>
            </w:p>
            <w:p w:rsidR="003761EE" w:rsidRDefault="003761EE" w:rsidP="003761EE">
              <w:pPr>
                <w:pStyle w:val="Bibliografa"/>
                <w:ind w:left="720" w:hanging="720"/>
                <w:rPr>
                  <w:noProof/>
                  <w:lang w:val="es-ES"/>
                </w:rPr>
              </w:pPr>
              <w:r>
                <w:rPr>
                  <w:i/>
                  <w:iCs/>
                  <w:noProof/>
                  <w:lang w:val="es-ES"/>
                </w:rPr>
                <w:t>solidq</w:t>
              </w:r>
              <w:r>
                <w:rPr>
                  <w:noProof/>
                  <w:lang w:val="es-ES"/>
                </w:rPr>
                <w:t>. (5 de julio de 1018). Obtenido de solidq: https://blogs.solidq.com/es/sql-server/integridad-referencial-en-sql-server-2017-graphs/</w:t>
              </w:r>
            </w:p>
            <w:p w:rsidR="003761EE" w:rsidRDefault="003761EE" w:rsidP="003761EE">
              <w:pPr>
                <w:pStyle w:val="Bibliografa"/>
                <w:ind w:left="720" w:hanging="720"/>
                <w:rPr>
                  <w:noProof/>
                  <w:lang w:val="es-ES"/>
                </w:rPr>
              </w:pPr>
              <w:r>
                <w:rPr>
                  <w:i/>
                  <w:iCs/>
                  <w:noProof/>
                  <w:lang w:val="es-ES"/>
                </w:rPr>
                <w:t>sqlite</w:t>
              </w:r>
              <w:r>
                <w:rPr>
                  <w:noProof/>
                  <w:lang w:val="es-ES"/>
                </w:rPr>
                <w:t>. (s.f.). Obtenido de sqlite: https://www.sqlite.org/limits.html</w:t>
              </w:r>
            </w:p>
            <w:p w:rsidR="003761EE" w:rsidRDefault="003761EE" w:rsidP="003761EE">
              <w:pPr>
                <w:pStyle w:val="Bibliografa"/>
                <w:ind w:left="720" w:hanging="720"/>
                <w:rPr>
                  <w:noProof/>
                  <w:lang w:val="es-ES"/>
                </w:rPr>
              </w:pPr>
              <w:r>
                <w:rPr>
                  <w:i/>
                  <w:iCs/>
                  <w:noProof/>
                  <w:lang w:val="es-ES"/>
                </w:rPr>
                <w:t>SQLite Latino America</w:t>
              </w:r>
              <w:r>
                <w:rPr>
                  <w:noProof/>
                  <w:lang w:val="es-ES"/>
                </w:rPr>
                <w:t>. (14 de diciembre de 2008). Obtenido de SQLite Latino America: http://sqlite-latino.blogspot.com/2008/12/integridad-referencial.html</w:t>
              </w:r>
            </w:p>
            <w:p w:rsidR="003761EE" w:rsidRDefault="003761EE" w:rsidP="003761EE">
              <w:pPr>
                <w:pStyle w:val="Bibliografa"/>
                <w:ind w:left="720" w:hanging="720"/>
                <w:rPr>
                  <w:noProof/>
                  <w:lang w:val="es-ES"/>
                </w:rPr>
              </w:pPr>
              <w:r>
                <w:rPr>
                  <w:i/>
                  <w:iCs/>
                  <w:noProof/>
                  <w:lang w:val="es-ES"/>
                </w:rPr>
                <w:t>tutlane</w:t>
              </w:r>
              <w:r>
                <w:rPr>
                  <w:noProof/>
                  <w:lang w:val="es-ES"/>
                </w:rPr>
                <w:t>. (s.f.). Obtenido de tutlane: https://www.tutlane.com/tutorial/sqlite/sqlite-acid-transactions</w:t>
              </w:r>
            </w:p>
            <w:p w:rsidR="003761EE" w:rsidRDefault="003761EE" w:rsidP="003761EE">
              <w:pPr>
                <w:pStyle w:val="Bibliografa"/>
                <w:ind w:left="720" w:hanging="720"/>
                <w:rPr>
                  <w:noProof/>
                  <w:lang w:val="es-ES"/>
                </w:rPr>
              </w:pPr>
              <w:r>
                <w:rPr>
                  <w:i/>
                  <w:iCs/>
                  <w:noProof/>
                  <w:lang w:val="es-ES"/>
                </w:rPr>
                <w:lastRenderedPageBreak/>
                <w:t>wikipedia</w:t>
              </w:r>
              <w:r>
                <w:rPr>
                  <w:noProof/>
                  <w:lang w:val="es-ES"/>
                </w:rPr>
                <w:t>. (s.f.). Obtenido de wikipedia: https://en.wikipedia.org/wiki/Comparison_of_relational_database_management_systems</w:t>
              </w:r>
            </w:p>
            <w:p w:rsidR="003761EE" w:rsidRDefault="003761EE" w:rsidP="003761EE">
              <w:pPr>
                <w:pStyle w:val="Bibliografa"/>
                <w:ind w:left="720" w:hanging="720"/>
                <w:rPr>
                  <w:noProof/>
                  <w:lang w:val="es-ES"/>
                </w:rPr>
              </w:pPr>
              <w:r>
                <w:rPr>
                  <w:i/>
                  <w:iCs/>
                  <w:noProof/>
                  <w:lang w:val="es-ES"/>
                </w:rPr>
                <w:t>wikipedia</w:t>
              </w:r>
              <w:r>
                <w:rPr>
                  <w:noProof/>
                  <w:lang w:val="es-ES"/>
                </w:rPr>
                <w:t>. (13 de julio de 2019). Obtenido de wikipedia: https://es.wikipedia.org/wiki/SQLite</w:t>
              </w:r>
            </w:p>
            <w:p w:rsidR="003761EE" w:rsidRDefault="003761EE" w:rsidP="003761EE">
              <w:pPr>
                <w:pStyle w:val="Bibliografa"/>
                <w:ind w:left="720" w:hanging="720"/>
                <w:rPr>
                  <w:noProof/>
                  <w:lang w:val="es-ES"/>
                </w:rPr>
              </w:pPr>
              <w:r>
                <w:rPr>
                  <w:i/>
                  <w:iCs/>
                  <w:noProof/>
                  <w:lang w:val="es-ES"/>
                </w:rPr>
                <w:t>wikipwdia</w:t>
              </w:r>
              <w:r>
                <w:rPr>
                  <w:noProof/>
                  <w:lang w:val="es-ES"/>
                </w:rPr>
                <w:t>. (s.f.). Obtenido de wikipedia: https://es.wikipedia.org/wiki/Microsoft_SQL_Server</w:t>
              </w:r>
            </w:p>
            <w:p w:rsidR="003761EE" w:rsidRDefault="003761EE" w:rsidP="003761EE">
              <w:pPr>
                <w:pStyle w:val="Bibliografa"/>
                <w:ind w:left="720" w:hanging="720"/>
                <w:rPr>
                  <w:noProof/>
                  <w:lang w:val="es-ES"/>
                </w:rPr>
              </w:pPr>
              <w:r>
                <w:rPr>
                  <w:i/>
                  <w:iCs/>
                  <w:noProof/>
                  <w:lang w:val="es-ES"/>
                </w:rPr>
                <w:t>wikipwdia</w:t>
              </w:r>
              <w:r>
                <w:rPr>
                  <w:noProof/>
                  <w:lang w:val="es-ES"/>
                </w:rPr>
                <w:t>. (s.f.). Obtenido de wikipedia: https://es.wikipedia.org/wiki/MySQL</w:t>
              </w:r>
            </w:p>
            <w:p w:rsidR="00CF40F9" w:rsidRDefault="00CF40F9" w:rsidP="003761EE">
              <w:r>
                <w:rPr>
                  <w:b/>
                  <w:bCs/>
                </w:rPr>
                <w:fldChar w:fldCharType="end"/>
              </w:r>
            </w:p>
          </w:sdtContent>
        </w:sdt>
      </w:sdtContent>
    </w:sdt>
    <w:p w:rsidR="00CF40F9" w:rsidRDefault="00CF40F9" w:rsidP="00211E4F">
      <w:pPr>
        <w:spacing w:line="360" w:lineRule="auto"/>
        <w:jc w:val="both"/>
        <w:rPr>
          <w:rFonts w:ascii="Arial" w:hAnsi="Arial" w:cs="Arial"/>
          <w:sz w:val="24"/>
        </w:rPr>
      </w:pPr>
    </w:p>
    <w:p w:rsidR="00802CBB" w:rsidRDefault="00802CBB"/>
    <w:sectPr w:rsidR="00802CBB" w:rsidSect="00211E4F">
      <w:pgSz w:w="12240" w:h="15840"/>
      <w:pgMar w:top="1417" w:right="1701" w:bottom="1417" w:left="1701"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1486" w:rsidRDefault="00AC1486" w:rsidP="00211E4F">
      <w:pPr>
        <w:spacing w:after="0" w:line="240" w:lineRule="auto"/>
      </w:pPr>
      <w:r>
        <w:separator/>
      </w:r>
    </w:p>
  </w:endnote>
  <w:endnote w:type="continuationSeparator" w:id="0">
    <w:p w:rsidR="00AC1486" w:rsidRDefault="00AC1486" w:rsidP="00211E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E4F" w:rsidRDefault="00211E4F">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E4F" w:rsidRDefault="00211E4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E4F" w:rsidRDefault="00211E4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1486" w:rsidRDefault="00AC1486" w:rsidP="00211E4F">
      <w:pPr>
        <w:spacing w:after="0" w:line="240" w:lineRule="auto"/>
      </w:pPr>
      <w:r>
        <w:separator/>
      </w:r>
    </w:p>
  </w:footnote>
  <w:footnote w:type="continuationSeparator" w:id="0">
    <w:p w:rsidR="00AC1486" w:rsidRDefault="00AC1486" w:rsidP="00211E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E4F" w:rsidRDefault="00AC1486">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63776110" o:spid="_x0000_s2050" type="#_x0000_t75" style="position:absolute;margin-left:0;margin-top:0;width:441.45pt;height:271.85pt;z-index:-251657216;mso-position-horizontal:center;mso-position-horizontal-relative:margin;mso-position-vertical:center;mso-position-vertical-relative:margin" o:allowincell="f">
          <v:imagedata r:id="rId1" o:title="Logo-TecNM-2017-Ganador"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E4F" w:rsidRDefault="00AC1486">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63776111" o:spid="_x0000_s2051" type="#_x0000_t75" style="position:absolute;margin-left:0;margin-top:0;width:441.45pt;height:271.85pt;z-index:-251656192;mso-position-horizontal:center;mso-position-horizontal-relative:margin;mso-position-vertical:center;mso-position-vertical-relative:margin" o:allowincell="f">
          <v:imagedata r:id="rId1" o:title="Logo-TecNM-2017-Ganador"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E4F" w:rsidRDefault="00AC1486">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63776109" o:spid="_x0000_s2049" type="#_x0000_t75" style="position:absolute;margin-left:0;margin-top:0;width:441.45pt;height:271.85pt;z-index:-251658240;mso-position-horizontal:center;mso-position-horizontal-relative:margin;mso-position-vertical:center;mso-position-vertical-relative:margin" o:allowincell="f">
          <v:imagedata r:id="rId1" o:title="Logo-TecNM-2017-Ganador"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E4F"/>
    <w:rsid w:val="0014273A"/>
    <w:rsid w:val="001C0AE3"/>
    <w:rsid w:val="00211E4F"/>
    <w:rsid w:val="00243084"/>
    <w:rsid w:val="003761EE"/>
    <w:rsid w:val="003E6008"/>
    <w:rsid w:val="00404084"/>
    <w:rsid w:val="004C3D77"/>
    <w:rsid w:val="00504998"/>
    <w:rsid w:val="00523A9B"/>
    <w:rsid w:val="00677F32"/>
    <w:rsid w:val="00765AE7"/>
    <w:rsid w:val="00802CBB"/>
    <w:rsid w:val="008B7EA3"/>
    <w:rsid w:val="008C5E7D"/>
    <w:rsid w:val="00901552"/>
    <w:rsid w:val="00A41A77"/>
    <w:rsid w:val="00AC1486"/>
    <w:rsid w:val="00AC2E1A"/>
    <w:rsid w:val="00AF5E2D"/>
    <w:rsid w:val="00B43567"/>
    <w:rsid w:val="00B47744"/>
    <w:rsid w:val="00C465BD"/>
    <w:rsid w:val="00C85EDD"/>
    <w:rsid w:val="00CF40F9"/>
    <w:rsid w:val="00D140F5"/>
    <w:rsid w:val="00DE12CF"/>
    <w:rsid w:val="00ED1E8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1A09F7A4-E48A-4F28-8C33-4261E776E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1E4F"/>
  </w:style>
  <w:style w:type="paragraph" w:styleId="Ttulo1">
    <w:name w:val="heading 1"/>
    <w:basedOn w:val="Normal"/>
    <w:next w:val="Normal"/>
    <w:link w:val="Ttulo1Car"/>
    <w:uiPriority w:val="9"/>
    <w:qFormat/>
    <w:rsid w:val="00CF40F9"/>
    <w:pPr>
      <w:keepNext/>
      <w:keepLines/>
      <w:spacing w:before="240" w:after="0"/>
      <w:outlineLvl w:val="0"/>
    </w:pPr>
    <w:rPr>
      <w:rFonts w:asciiTheme="majorHAnsi" w:eastAsiaTheme="majorEastAsia" w:hAnsiTheme="majorHAnsi" w:cstheme="majorBidi"/>
      <w:color w:val="2E74B5"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11E4F"/>
    <w:rPr>
      <w:color w:val="0563C1" w:themeColor="hyperlink"/>
      <w:u w:val="single"/>
    </w:rPr>
  </w:style>
  <w:style w:type="paragraph" w:styleId="Encabezado">
    <w:name w:val="header"/>
    <w:basedOn w:val="Normal"/>
    <w:link w:val="EncabezadoCar"/>
    <w:uiPriority w:val="99"/>
    <w:unhideWhenUsed/>
    <w:rsid w:val="00211E4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11E4F"/>
  </w:style>
  <w:style w:type="paragraph" w:styleId="Piedepgina">
    <w:name w:val="footer"/>
    <w:basedOn w:val="Normal"/>
    <w:link w:val="PiedepginaCar"/>
    <w:uiPriority w:val="99"/>
    <w:unhideWhenUsed/>
    <w:rsid w:val="00211E4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11E4F"/>
  </w:style>
  <w:style w:type="table" w:styleId="Tablaconcuadrcula">
    <w:name w:val="Table Grid"/>
    <w:basedOn w:val="Tablanormal"/>
    <w:uiPriority w:val="39"/>
    <w:rsid w:val="00211E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CF40F9"/>
    <w:rPr>
      <w:rFonts w:asciiTheme="majorHAnsi" w:eastAsiaTheme="majorEastAsia" w:hAnsiTheme="majorHAnsi" w:cstheme="majorBidi"/>
      <w:color w:val="2E74B5" w:themeColor="accent1" w:themeShade="BF"/>
      <w:sz w:val="32"/>
      <w:szCs w:val="32"/>
      <w:lang w:eastAsia="es-MX"/>
    </w:rPr>
  </w:style>
  <w:style w:type="paragraph" w:styleId="Bibliografa">
    <w:name w:val="Bibliography"/>
    <w:basedOn w:val="Normal"/>
    <w:next w:val="Normal"/>
    <w:uiPriority w:val="37"/>
    <w:unhideWhenUsed/>
    <w:rsid w:val="00CF40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10644">
      <w:bodyDiv w:val="1"/>
      <w:marLeft w:val="0"/>
      <w:marRight w:val="0"/>
      <w:marTop w:val="0"/>
      <w:marBottom w:val="0"/>
      <w:divBdr>
        <w:top w:val="none" w:sz="0" w:space="0" w:color="auto"/>
        <w:left w:val="none" w:sz="0" w:space="0" w:color="auto"/>
        <w:bottom w:val="none" w:sz="0" w:space="0" w:color="auto"/>
        <w:right w:val="none" w:sz="0" w:space="0" w:color="auto"/>
      </w:divBdr>
    </w:div>
    <w:div w:id="73555115">
      <w:bodyDiv w:val="1"/>
      <w:marLeft w:val="0"/>
      <w:marRight w:val="0"/>
      <w:marTop w:val="0"/>
      <w:marBottom w:val="0"/>
      <w:divBdr>
        <w:top w:val="none" w:sz="0" w:space="0" w:color="auto"/>
        <w:left w:val="none" w:sz="0" w:space="0" w:color="auto"/>
        <w:bottom w:val="none" w:sz="0" w:space="0" w:color="auto"/>
        <w:right w:val="none" w:sz="0" w:space="0" w:color="auto"/>
      </w:divBdr>
    </w:div>
    <w:div w:id="116140740">
      <w:bodyDiv w:val="1"/>
      <w:marLeft w:val="0"/>
      <w:marRight w:val="0"/>
      <w:marTop w:val="0"/>
      <w:marBottom w:val="0"/>
      <w:divBdr>
        <w:top w:val="none" w:sz="0" w:space="0" w:color="auto"/>
        <w:left w:val="none" w:sz="0" w:space="0" w:color="auto"/>
        <w:bottom w:val="none" w:sz="0" w:space="0" w:color="auto"/>
        <w:right w:val="none" w:sz="0" w:space="0" w:color="auto"/>
      </w:divBdr>
    </w:div>
    <w:div w:id="194970285">
      <w:bodyDiv w:val="1"/>
      <w:marLeft w:val="0"/>
      <w:marRight w:val="0"/>
      <w:marTop w:val="0"/>
      <w:marBottom w:val="0"/>
      <w:divBdr>
        <w:top w:val="none" w:sz="0" w:space="0" w:color="auto"/>
        <w:left w:val="none" w:sz="0" w:space="0" w:color="auto"/>
        <w:bottom w:val="none" w:sz="0" w:space="0" w:color="auto"/>
        <w:right w:val="none" w:sz="0" w:space="0" w:color="auto"/>
      </w:divBdr>
    </w:div>
    <w:div w:id="211425500">
      <w:bodyDiv w:val="1"/>
      <w:marLeft w:val="0"/>
      <w:marRight w:val="0"/>
      <w:marTop w:val="0"/>
      <w:marBottom w:val="0"/>
      <w:divBdr>
        <w:top w:val="none" w:sz="0" w:space="0" w:color="auto"/>
        <w:left w:val="none" w:sz="0" w:space="0" w:color="auto"/>
        <w:bottom w:val="none" w:sz="0" w:space="0" w:color="auto"/>
        <w:right w:val="none" w:sz="0" w:space="0" w:color="auto"/>
      </w:divBdr>
    </w:div>
    <w:div w:id="240409363">
      <w:bodyDiv w:val="1"/>
      <w:marLeft w:val="0"/>
      <w:marRight w:val="0"/>
      <w:marTop w:val="0"/>
      <w:marBottom w:val="0"/>
      <w:divBdr>
        <w:top w:val="none" w:sz="0" w:space="0" w:color="auto"/>
        <w:left w:val="none" w:sz="0" w:space="0" w:color="auto"/>
        <w:bottom w:val="none" w:sz="0" w:space="0" w:color="auto"/>
        <w:right w:val="none" w:sz="0" w:space="0" w:color="auto"/>
      </w:divBdr>
    </w:div>
    <w:div w:id="275140036">
      <w:bodyDiv w:val="1"/>
      <w:marLeft w:val="0"/>
      <w:marRight w:val="0"/>
      <w:marTop w:val="0"/>
      <w:marBottom w:val="0"/>
      <w:divBdr>
        <w:top w:val="none" w:sz="0" w:space="0" w:color="auto"/>
        <w:left w:val="none" w:sz="0" w:space="0" w:color="auto"/>
        <w:bottom w:val="none" w:sz="0" w:space="0" w:color="auto"/>
        <w:right w:val="none" w:sz="0" w:space="0" w:color="auto"/>
      </w:divBdr>
    </w:div>
    <w:div w:id="296571571">
      <w:bodyDiv w:val="1"/>
      <w:marLeft w:val="0"/>
      <w:marRight w:val="0"/>
      <w:marTop w:val="0"/>
      <w:marBottom w:val="0"/>
      <w:divBdr>
        <w:top w:val="none" w:sz="0" w:space="0" w:color="auto"/>
        <w:left w:val="none" w:sz="0" w:space="0" w:color="auto"/>
        <w:bottom w:val="none" w:sz="0" w:space="0" w:color="auto"/>
        <w:right w:val="none" w:sz="0" w:space="0" w:color="auto"/>
      </w:divBdr>
    </w:div>
    <w:div w:id="474030311">
      <w:bodyDiv w:val="1"/>
      <w:marLeft w:val="0"/>
      <w:marRight w:val="0"/>
      <w:marTop w:val="0"/>
      <w:marBottom w:val="0"/>
      <w:divBdr>
        <w:top w:val="none" w:sz="0" w:space="0" w:color="auto"/>
        <w:left w:val="none" w:sz="0" w:space="0" w:color="auto"/>
        <w:bottom w:val="none" w:sz="0" w:space="0" w:color="auto"/>
        <w:right w:val="none" w:sz="0" w:space="0" w:color="auto"/>
      </w:divBdr>
    </w:div>
    <w:div w:id="486435325">
      <w:bodyDiv w:val="1"/>
      <w:marLeft w:val="0"/>
      <w:marRight w:val="0"/>
      <w:marTop w:val="0"/>
      <w:marBottom w:val="0"/>
      <w:divBdr>
        <w:top w:val="none" w:sz="0" w:space="0" w:color="auto"/>
        <w:left w:val="none" w:sz="0" w:space="0" w:color="auto"/>
        <w:bottom w:val="none" w:sz="0" w:space="0" w:color="auto"/>
        <w:right w:val="none" w:sz="0" w:space="0" w:color="auto"/>
      </w:divBdr>
    </w:div>
    <w:div w:id="537738684">
      <w:bodyDiv w:val="1"/>
      <w:marLeft w:val="0"/>
      <w:marRight w:val="0"/>
      <w:marTop w:val="0"/>
      <w:marBottom w:val="0"/>
      <w:divBdr>
        <w:top w:val="none" w:sz="0" w:space="0" w:color="auto"/>
        <w:left w:val="none" w:sz="0" w:space="0" w:color="auto"/>
        <w:bottom w:val="none" w:sz="0" w:space="0" w:color="auto"/>
        <w:right w:val="none" w:sz="0" w:space="0" w:color="auto"/>
      </w:divBdr>
    </w:div>
    <w:div w:id="552277425">
      <w:bodyDiv w:val="1"/>
      <w:marLeft w:val="0"/>
      <w:marRight w:val="0"/>
      <w:marTop w:val="0"/>
      <w:marBottom w:val="0"/>
      <w:divBdr>
        <w:top w:val="none" w:sz="0" w:space="0" w:color="auto"/>
        <w:left w:val="none" w:sz="0" w:space="0" w:color="auto"/>
        <w:bottom w:val="none" w:sz="0" w:space="0" w:color="auto"/>
        <w:right w:val="none" w:sz="0" w:space="0" w:color="auto"/>
      </w:divBdr>
    </w:div>
    <w:div w:id="553347788">
      <w:bodyDiv w:val="1"/>
      <w:marLeft w:val="0"/>
      <w:marRight w:val="0"/>
      <w:marTop w:val="0"/>
      <w:marBottom w:val="0"/>
      <w:divBdr>
        <w:top w:val="none" w:sz="0" w:space="0" w:color="auto"/>
        <w:left w:val="none" w:sz="0" w:space="0" w:color="auto"/>
        <w:bottom w:val="none" w:sz="0" w:space="0" w:color="auto"/>
        <w:right w:val="none" w:sz="0" w:space="0" w:color="auto"/>
      </w:divBdr>
    </w:div>
    <w:div w:id="555362312">
      <w:bodyDiv w:val="1"/>
      <w:marLeft w:val="0"/>
      <w:marRight w:val="0"/>
      <w:marTop w:val="0"/>
      <w:marBottom w:val="0"/>
      <w:divBdr>
        <w:top w:val="none" w:sz="0" w:space="0" w:color="auto"/>
        <w:left w:val="none" w:sz="0" w:space="0" w:color="auto"/>
        <w:bottom w:val="none" w:sz="0" w:space="0" w:color="auto"/>
        <w:right w:val="none" w:sz="0" w:space="0" w:color="auto"/>
      </w:divBdr>
    </w:div>
    <w:div w:id="588663502">
      <w:bodyDiv w:val="1"/>
      <w:marLeft w:val="0"/>
      <w:marRight w:val="0"/>
      <w:marTop w:val="0"/>
      <w:marBottom w:val="0"/>
      <w:divBdr>
        <w:top w:val="none" w:sz="0" w:space="0" w:color="auto"/>
        <w:left w:val="none" w:sz="0" w:space="0" w:color="auto"/>
        <w:bottom w:val="none" w:sz="0" w:space="0" w:color="auto"/>
        <w:right w:val="none" w:sz="0" w:space="0" w:color="auto"/>
      </w:divBdr>
    </w:div>
    <w:div w:id="593903840">
      <w:bodyDiv w:val="1"/>
      <w:marLeft w:val="0"/>
      <w:marRight w:val="0"/>
      <w:marTop w:val="0"/>
      <w:marBottom w:val="0"/>
      <w:divBdr>
        <w:top w:val="none" w:sz="0" w:space="0" w:color="auto"/>
        <w:left w:val="none" w:sz="0" w:space="0" w:color="auto"/>
        <w:bottom w:val="none" w:sz="0" w:space="0" w:color="auto"/>
        <w:right w:val="none" w:sz="0" w:space="0" w:color="auto"/>
      </w:divBdr>
    </w:div>
    <w:div w:id="635768092">
      <w:bodyDiv w:val="1"/>
      <w:marLeft w:val="0"/>
      <w:marRight w:val="0"/>
      <w:marTop w:val="0"/>
      <w:marBottom w:val="0"/>
      <w:divBdr>
        <w:top w:val="none" w:sz="0" w:space="0" w:color="auto"/>
        <w:left w:val="none" w:sz="0" w:space="0" w:color="auto"/>
        <w:bottom w:val="none" w:sz="0" w:space="0" w:color="auto"/>
        <w:right w:val="none" w:sz="0" w:space="0" w:color="auto"/>
      </w:divBdr>
    </w:div>
    <w:div w:id="668405249">
      <w:bodyDiv w:val="1"/>
      <w:marLeft w:val="0"/>
      <w:marRight w:val="0"/>
      <w:marTop w:val="0"/>
      <w:marBottom w:val="0"/>
      <w:divBdr>
        <w:top w:val="none" w:sz="0" w:space="0" w:color="auto"/>
        <w:left w:val="none" w:sz="0" w:space="0" w:color="auto"/>
        <w:bottom w:val="none" w:sz="0" w:space="0" w:color="auto"/>
        <w:right w:val="none" w:sz="0" w:space="0" w:color="auto"/>
      </w:divBdr>
    </w:div>
    <w:div w:id="683213147">
      <w:bodyDiv w:val="1"/>
      <w:marLeft w:val="0"/>
      <w:marRight w:val="0"/>
      <w:marTop w:val="0"/>
      <w:marBottom w:val="0"/>
      <w:divBdr>
        <w:top w:val="none" w:sz="0" w:space="0" w:color="auto"/>
        <w:left w:val="none" w:sz="0" w:space="0" w:color="auto"/>
        <w:bottom w:val="none" w:sz="0" w:space="0" w:color="auto"/>
        <w:right w:val="none" w:sz="0" w:space="0" w:color="auto"/>
      </w:divBdr>
    </w:div>
    <w:div w:id="743453615">
      <w:bodyDiv w:val="1"/>
      <w:marLeft w:val="0"/>
      <w:marRight w:val="0"/>
      <w:marTop w:val="0"/>
      <w:marBottom w:val="0"/>
      <w:divBdr>
        <w:top w:val="none" w:sz="0" w:space="0" w:color="auto"/>
        <w:left w:val="none" w:sz="0" w:space="0" w:color="auto"/>
        <w:bottom w:val="none" w:sz="0" w:space="0" w:color="auto"/>
        <w:right w:val="none" w:sz="0" w:space="0" w:color="auto"/>
      </w:divBdr>
    </w:div>
    <w:div w:id="768234899">
      <w:bodyDiv w:val="1"/>
      <w:marLeft w:val="0"/>
      <w:marRight w:val="0"/>
      <w:marTop w:val="0"/>
      <w:marBottom w:val="0"/>
      <w:divBdr>
        <w:top w:val="none" w:sz="0" w:space="0" w:color="auto"/>
        <w:left w:val="none" w:sz="0" w:space="0" w:color="auto"/>
        <w:bottom w:val="none" w:sz="0" w:space="0" w:color="auto"/>
        <w:right w:val="none" w:sz="0" w:space="0" w:color="auto"/>
      </w:divBdr>
    </w:div>
    <w:div w:id="775902952">
      <w:bodyDiv w:val="1"/>
      <w:marLeft w:val="0"/>
      <w:marRight w:val="0"/>
      <w:marTop w:val="0"/>
      <w:marBottom w:val="0"/>
      <w:divBdr>
        <w:top w:val="none" w:sz="0" w:space="0" w:color="auto"/>
        <w:left w:val="none" w:sz="0" w:space="0" w:color="auto"/>
        <w:bottom w:val="none" w:sz="0" w:space="0" w:color="auto"/>
        <w:right w:val="none" w:sz="0" w:space="0" w:color="auto"/>
      </w:divBdr>
    </w:div>
    <w:div w:id="847990406">
      <w:bodyDiv w:val="1"/>
      <w:marLeft w:val="0"/>
      <w:marRight w:val="0"/>
      <w:marTop w:val="0"/>
      <w:marBottom w:val="0"/>
      <w:divBdr>
        <w:top w:val="none" w:sz="0" w:space="0" w:color="auto"/>
        <w:left w:val="none" w:sz="0" w:space="0" w:color="auto"/>
        <w:bottom w:val="none" w:sz="0" w:space="0" w:color="auto"/>
        <w:right w:val="none" w:sz="0" w:space="0" w:color="auto"/>
      </w:divBdr>
    </w:div>
    <w:div w:id="859587936">
      <w:bodyDiv w:val="1"/>
      <w:marLeft w:val="0"/>
      <w:marRight w:val="0"/>
      <w:marTop w:val="0"/>
      <w:marBottom w:val="0"/>
      <w:divBdr>
        <w:top w:val="none" w:sz="0" w:space="0" w:color="auto"/>
        <w:left w:val="none" w:sz="0" w:space="0" w:color="auto"/>
        <w:bottom w:val="none" w:sz="0" w:space="0" w:color="auto"/>
        <w:right w:val="none" w:sz="0" w:space="0" w:color="auto"/>
      </w:divBdr>
    </w:div>
    <w:div w:id="895747641">
      <w:bodyDiv w:val="1"/>
      <w:marLeft w:val="0"/>
      <w:marRight w:val="0"/>
      <w:marTop w:val="0"/>
      <w:marBottom w:val="0"/>
      <w:divBdr>
        <w:top w:val="none" w:sz="0" w:space="0" w:color="auto"/>
        <w:left w:val="none" w:sz="0" w:space="0" w:color="auto"/>
        <w:bottom w:val="none" w:sz="0" w:space="0" w:color="auto"/>
        <w:right w:val="none" w:sz="0" w:space="0" w:color="auto"/>
      </w:divBdr>
    </w:div>
    <w:div w:id="897856802">
      <w:bodyDiv w:val="1"/>
      <w:marLeft w:val="0"/>
      <w:marRight w:val="0"/>
      <w:marTop w:val="0"/>
      <w:marBottom w:val="0"/>
      <w:divBdr>
        <w:top w:val="none" w:sz="0" w:space="0" w:color="auto"/>
        <w:left w:val="none" w:sz="0" w:space="0" w:color="auto"/>
        <w:bottom w:val="none" w:sz="0" w:space="0" w:color="auto"/>
        <w:right w:val="none" w:sz="0" w:space="0" w:color="auto"/>
      </w:divBdr>
    </w:div>
    <w:div w:id="943266140">
      <w:bodyDiv w:val="1"/>
      <w:marLeft w:val="0"/>
      <w:marRight w:val="0"/>
      <w:marTop w:val="0"/>
      <w:marBottom w:val="0"/>
      <w:divBdr>
        <w:top w:val="none" w:sz="0" w:space="0" w:color="auto"/>
        <w:left w:val="none" w:sz="0" w:space="0" w:color="auto"/>
        <w:bottom w:val="none" w:sz="0" w:space="0" w:color="auto"/>
        <w:right w:val="none" w:sz="0" w:space="0" w:color="auto"/>
      </w:divBdr>
    </w:div>
    <w:div w:id="955600924">
      <w:bodyDiv w:val="1"/>
      <w:marLeft w:val="0"/>
      <w:marRight w:val="0"/>
      <w:marTop w:val="0"/>
      <w:marBottom w:val="0"/>
      <w:divBdr>
        <w:top w:val="none" w:sz="0" w:space="0" w:color="auto"/>
        <w:left w:val="none" w:sz="0" w:space="0" w:color="auto"/>
        <w:bottom w:val="none" w:sz="0" w:space="0" w:color="auto"/>
        <w:right w:val="none" w:sz="0" w:space="0" w:color="auto"/>
      </w:divBdr>
    </w:div>
    <w:div w:id="985400693">
      <w:bodyDiv w:val="1"/>
      <w:marLeft w:val="0"/>
      <w:marRight w:val="0"/>
      <w:marTop w:val="0"/>
      <w:marBottom w:val="0"/>
      <w:divBdr>
        <w:top w:val="none" w:sz="0" w:space="0" w:color="auto"/>
        <w:left w:val="none" w:sz="0" w:space="0" w:color="auto"/>
        <w:bottom w:val="none" w:sz="0" w:space="0" w:color="auto"/>
        <w:right w:val="none" w:sz="0" w:space="0" w:color="auto"/>
      </w:divBdr>
    </w:div>
    <w:div w:id="1005060419">
      <w:bodyDiv w:val="1"/>
      <w:marLeft w:val="0"/>
      <w:marRight w:val="0"/>
      <w:marTop w:val="0"/>
      <w:marBottom w:val="0"/>
      <w:divBdr>
        <w:top w:val="none" w:sz="0" w:space="0" w:color="auto"/>
        <w:left w:val="none" w:sz="0" w:space="0" w:color="auto"/>
        <w:bottom w:val="none" w:sz="0" w:space="0" w:color="auto"/>
        <w:right w:val="none" w:sz="0" w:space="0" w:color="auto"/>
      </w:divBdr>
    </w:div>
    <w:div w:id="1066417650">
      <w:bodyDiv w:val="1"/>
      <w:marLeft w:val="0"/>
      <w:marRight w:val="0"/>
      <w:marTop w:val="0"/>
      <w:marBottom w:val="0"/>
      <w:divBdr>
        <w:top w:val="none" w:sz="0" w:space="0" w:color="auto"/>
        <w:left w:val="none" w:sz="0" w:space="0" w:color="auto"/>
        <w:bottom w:val="none" w:sz="0" w:space="0" w:color="auto"/>
        <w:right w:val="none" w:sz="0" w:space="0" w:color="auto"/>
      </w:divBdr>
    </w:div>
    <w:div w:id="1202090272">
      <w:bodyDiv w:val="1"/>
      <w:marLeft w:val="0"/>
      <w:marRight w:val="0"/>
      <w:marTop w:val="0"/>
      <w:marBottom w:val="0"/>
      <w:divBdr>
        <w:top w:val="none" w:sz="0" w:space="0" w:color="auto"/>
        <w:left w:val="none" w:sz="0" w:space="0" w:color="auto"/>
        <w:bottom w:val="none" w:sz="0" w:space="0" w:color="auto"/>
        <w:right w:val="none" w:sz="0" w:space="0" w:color="auto"/>
      </w:divBdr>
    </w:div>
    <w:div w:id="1293318580">
      <w:bodyDiv w:val="1"/>
      <w:marLeft w:val="0"/>
      <w:marRight w:val="0"/>
      <w:marTop w:val="0"/>
      <w:marBottom w:val="0"/>
      <w:divBdr>
        <w:top w:val="none" w:sz="0" w:space="0" w:color="auto"/>
        <w:left w:val="none" w:sz="0" w:space="0" w:color="auto"/>
        <w:bottom w:val="none" w:sz="0" w:space="0" w:color="auto"/>
        <w:right w:val="none" w:sz="0" w:space="0" w:color="auto"/>
      </w:divBdr>
    </w:div>
    <w:div w:id="1319071789">
      <w:bodyDiv w:val="1"/>
      <w:marLeft w:val="0"/>
      <w:marRight w:val="0"/>
      <w:marTop w:val="0"/>
      <w:marBottom w:val="0"/>
      <w:divBdr>
        <w:top w:val="none" w:sz="0" w:space="0" w:color="auto"/>
        <w:left w:val="none" w:sz="0" w:space="0" w:color="auto"/>
        <w:bottom w:val="none" w:sz="0" w:space="0" w:color="auto"/>
        <w:right w:val="none" w:sz="0" w:space="0" w:color="auto"/>
      </w:divBdr>
    </w:div>
    <w:div w:id="1320231614">
      <w:bodyDiv w:val="1"/>
      <w:marLeft w:val="0"/>
      <w:marRight w:val="0"/>
      <w:marTop w:val="0"/>
      <w:marBottom w:val="0"/>
      <w:divBdr>
        <w:top w:val="none" w:sz="0" w:space="0" w:color="auto"/>
        <w:left w:val="none" w:sz="0" w:space="0" w:color="auto"/>
        <w:bottom w:val="none" w:sz="0" w:space="0" w:color="auto"/>
        <w:right w:val="none" w:sz="0" w:space="0" w:color="auto"/>
      </w:divBdr>
    </w:div>
    <w:div w:id="1335065510">
      <w:bodyDiv w:val="1"/>
      <w:marLeft w:val="0"/>
      <w:marRight w:val="0"/>
      <w:marTop w:val="0"/>
      <w:marBottom w:val="0"/>
      <w:divBdr>
        <w:top w:val="none" w:sz="0" w:space="0" w:color="auto"/>
        <w:left w:val="none" w:sz="0" w:space="0" w:color="auto"/>
        <w:bottom w:val="none" w:sz="0" w:space="0" w:color="auto"/>
        <w:right w:val="none" w:sz="0" w:space="0" w:color="auto"/>
      </w:divBdr>
    </w:div>
    <w:div w:id="1355494442">
      <w:bodyDiv w:val="1"/>
      <w:marLeft w:val="0"/>
      <w:marRight w:val="0"/>
      <w:marTop w:val="0"/>
      <w:marBottom w:val="0"/>
      <w:divBdr>
        <w:top w:val="none" w:sz="0" w:space="0" w:color="auto"/>
        <w:left w:val="none" w:sz="0" w:space="0" w:color="auto"/>
        <w:bottom w:val="none" w:sz="0" w:space="0" w:color="auto"/>
        <w:right w:val="none" w:sz="0" w:space="0" w:color="auto"/>
      </w:divBdr>
    </w:div>
    <w:div w:id="1445997424">
      <w:bodyDiv w:val="1"/>
      <w:marLeft w:val="0"/>
      <w:marRight w:val="0"/>
      <w:marTop w:val="0"/>
      <w:marBottom w:val="0"/>
      <w:divBdr>
        <w:top w:val="none" w:sz="0" w:space="0" w:color="auto"/>
        <w:left w:val="none" w:sz="0" w:space="0" w:color="auto"/>
        <w:bottom w:val="none" w:sz="0" w:space="0" w:color="auto"/>
        <w:right w:val="none" w:sz="0" w:space="0" w:color="auto"/>
      </w:divBdr>
    </w:div>
    <w:div w:id="1447234972">
      <w:bodyDiv w:val="1"/>
      <w:marLeft w:val="0"/>
      <w:marRight w:val="0"/>
      <w:marTop w:val="0"/>
      <w:marBottom w:val="0"/>
      <w:divBdr>
        <w:top w:val="none" w:sz="0" w:space="0" w:color="auto"/>
        <w:left w:val="none" w:sz="0" w:space="0" w:color="auto"/>
        <w:bottom w:val="none" w:sz="0" w:space="0" w:color="auto"/>
        <w:right w:val="none" w:sz="0" w:space="0" w:color="auto"/>
      </w:divBdr>
    </w:div>
    <w:div w:id="1466384380">
      <w:bodyDiv w:val="1"/>
      <w:marLeft w:val="0"/>
      <w:marRight w:val="0"/>
      <w:marTop w:val="0"/>
      <w:marBottom w:val="0"/>
      <w:divBdr>
        <w:top w:val="none" w:sz="0" w:space="0" w:color="auto"/>
        <w:left w:val="none" w:sz="0" w:space="0" w:color="auto"/>
        <w:bottom w:val="none" w:sz="0" w:space="0" w:color="auto"/>
        <w:right w:val="none" w:sz="0" w:space="0" w:color="auto"/>
      </w:divBdr>
    </w:div>
    <w:div w:id="1527475563">
      <w:bodyDiv w:val="1"/>
      <w:marLeft w:val="0"/>
      <w:marRight w:val="0"/>
      <w:marTop w:val="0"/>
      <w:marBottom w:val="0"/>
      <w:divBdr>
        <w:top w:val="none" w:sz="0" w:space="0" w:color="auto"/>
        <w:left w:val="none" w:sz="0" w:space="0" w:color="auto"/>
        <w:bottom w:val="none" w:sz="0" w:space="0" w:color="auto"/>
        <w:right w:val="none" w:sz="0" w:space="0" w:color="auto"/>
      </w:divBdr>
    </w:div>
    <w:div w:id="1548033496">
      <w:bodyDiv w:val="1"/>
      <w:marLeft w:val="0"/>
      <w:marRight w:val="0"/>
      <w:marTop w:val="0"/>
      <w:marBottom w:val="0"/>
      <w:divBdr>
        <w:top w:val="none" w:sz="0" w:space="0" w:color="auto"/>
        <w:left w:val="none" w:sz="0" w:space="0" w:color="auto"/>
        <w:bottom w:val="none" w:sz="0" w:space="0" w:color="auto"/>
        <w:right w:val="none" w:sz="0" w:space="0" w:color="auto"/>
      </w:divBdr>
    </w:div>
    <w:div w:id="1580795988">
      <w:bodyDiv w:val="1"/>
      <w:marLeft w:val="0"/>
      <w:marRight w:val="0"/>
      <w:marTop w:val="0"/>
      <w:marBottom w:val="0"/>
      <w:divBdr>
        <w:top w:val="none" w:sz="0" w:space="0" w:color="auto"/>
        <w:left w:val="none" w:sz="0" w:space="0" w:color="auto"/>
        <w:bottom w:val="none" w:sz="0" w:space="0" w:color="auto"/>
        <w:right w:val="none" w:sz="0" w:space="0" w:color="auto"/>
      </w:divBdr>
    </w:div>
    <w:div w:id="1616595939">
      <w:bodyDiv w:val="1"/>
      <w:marLeft w:val="0"/>
      <w:marRight w:val="0"/>
      <w:marTop w:val="0"/>
      <w:marBottom w:val="0"/>
      <w:divBdr>
        <w:top w:val="none" w:sz="0" w:space="0" w:color="auto"/>
        <w:left w:val="none" w:sz="0" w:space="0" w:color="auto"/>
        <w:bottom w:val="none" w:sz="0" w:space="0" w:color="auto"/>
        <w:right w:val="none" w:sz="0" w:space="0" w:color="auto"/>
      </w:divBdr>
    </w:div>
    <w:div w:id="1641879129">
      <w:bodyDiv w:val="1"/>
      <w:marLeft w:val="0"/>
      <w:marRight w:val="0"/>
      <w:marTop w:val="0"/>
      <w:marBottom w:val="0"/>
      <w:divBdr>
        <w:top w:val="none" w:sz="0" w:space="0" w:color="auto"/>
        <w:left w:val="none" w:sz="0" w:space="0" w:color="auto"/>
        <w:bottom w:val="none" w:sz="0" w:space="0" w:color="auto"/>
        <w:right w:val="none" w:sz="0" w:space="0" w:color="auto"/>
      </w:divBdr>
    </w:div>
    <w:div w:id="1669752786">
      <w:bodyDiv w:val="1"/>
      <w:marLeft w:val="0"/>
      <w:marRight w:val="0"/>
      <w:marTop w:val="0"/>
      <w:marBottom w:val="0"/>
      <w:divBdr>
        <w:top w:val="none" w:sz="0" w:space="0" w:color="auto"/>
        <w:left w:val="none" w:sz="0" w:space="0" w:color="auto"/>
        <w:bottom w:val="none" w:sz="0" w:space="0" w:color="auto"/>
        <w:right w:val="none" w:sz="0" w:space="0" w:color="auto"/>
      </w:divBdr>
    </w:div>
    <w:div w:id="1673219568">
      <w:bodyDiv w:val="1"/>
      <w:marLeft w:val="0"/>
      <w:marRight w:val="0"/>
      <w:marTop w:val="0"/>
      <w:marBottom w:val="0"/>
      <w:divBdr>
        <w:top w:val="none" w:sz="0" w:space="0" w:color="auto"/>
        <w:left w:val="none" w:sz="0" w:space="0" w:color="auto"/>
        <w:bottom w:val="none" w:sz="0" w:space="0" w:color="auto"/>
        <w:right w:val="none" w:sz="0" w:space="0" w:color="auto"/>
      </w:divBdr>
    </w:div>
    <w:div w:id="1709259431">
      <w:bodyDiv w:val="1"/>
      <w:marLeft w:val="0"/>
      <w:marRight w:val="0"/>
      <w:marTop w:val="0"/>
      <w:marBottom w:val="0"/>
      <w:divBdr>
        <w:top w:val="none" w:sz="0" w:space="0" w:color="auto"/>
        <w:left w:val="none" w:sz="0" w:space="0" w:color="auto"/>
        <w:bottom w:val="none" w:sz="0" w:space="0" w:color="auto"/>
        <w:right w:val="none" w:sz="0" w:space="0" w:color="auto"/>
      </w:divBdr>
    </w:div>
    <w:div w:id="1715497172">
      <w:bodyDiv w:val="1"/>
      <w:marLeft w:val="0"/>
      <w:marRight w:val="0"/>
      <w:marTop w:val="0"/>
      <w:marBottom w:val="0"/>
      <w:divBdr>
        <w:top w:val="none" w:sz="0" w:space="0" w:color="auto"/>
        <w:left w:val="none" w:sz="0" w:space="0" w:color="auto"/>
        <w:bottom w:val="none" w:sz="0" w:space="0" w:color="auto"/>
        <w:right w:val="none" w:sz="0" w:space="0" w:color="auto"/>
      </w:divBdr>
    </w:div>
    <w:div w:id="1792279404">
      <w:bodyDiv w:val="1"/>
      <w:marLeft w:val="0"/>
      <w:marRight w:val="0"/>
      <w:marTop w:val="0"/>
      <w:marBottom w:val="0"/>
      <w:divBdr>
        <w:top w:val="none" w:sz="0" w:space="0" w:color="auto"/>
        <w:left w:val="none" w:sz="0" w:space="0" w:color="auto"/>
        <w:bottom w:val="none" w:sz="0" w:space="0" w:color="auto"/>
        <w:right w:val="none" w:sz="0" w:space="0" w:color="auto"/>
      </w:divBdr>
    </w:div>
    <w:div w:id="1846747625">
      <w:bodyDiv w:val="1"/>
      <w:marLeft w:val="0"/>
      <w:marRight w:val="0"/>
      <w:marTop w:val="0"/>
      <w:marBottom w:val="0"/>
      <w:divBdr>
        <w:top w:val="none" w:sz="0" w:space="0" w:color="auto"/>
        <w:left w:val="none" w:sz="0" w:space="0" w:color="auto"/>
        <w:bottom w:val="none" w:sz="0" w:space="0" w:color="auto"/>
        <w:right w:val="none" w:sz="0" w:space="0" w:color="auto"/>
      </w:divBdr>
    </w:div>
    <w:div w:id="1862665663">
      <w:bodyDiv w:val="1"/>
      <w:marLeft w:val="0"/>
      <w:marRight w:val="0"/>
      <w:marTop w:val="0"/>
      <w:marBottom w:val="0"/>
      <w:divBdr>
        <w:top w:val="none" w:sz="0" w:space="0" w:color="auto"/>
        <w:left w:val="none" w:sz="0" w:space="0" w:color="auto"/>
        <w:bottom w:val="none" w:sz="0" w:space="0" w:color="auto"/>
        <w:right w:val="none" w:sz="0" w:space="0" w:color="auto"/>
      </w:divBdr>
    </w:div>
    <w:div w:id="1880967423">
      <w:bodyDiv w:val="1"/>
      <w:marLeft w:val="0"/>
      <w:marRight w:val="0"/>
      <w:marTop w:val="0"/>
      <w:marBottom w:val="0"/>
      <w:divBdr>
        <w:top w:val="none" w:sz="0" w:space="0" w:color="auto"/>
        <w:left w:val="none" w:sz="0" w:space="0" w:color="auto"/>
        <w:bottom w:val="none" w:sz="0" w:space="0" w:color="auto"/>
        <w:right w:val="none" w:sz="0" w:space="0" w:color="auto"/>
      </w:divBdr>
    </w:div>
    <w:div w:id="1893735710">
      <w:bodyDiv w:val="1"/>
      <w:marLeft w:val="0"/>
      <w:marRight w:val="0"/>
      <w:marTop w:val="0"/>
      <w:marBottom w:val="0"/>
      <w:divBdr>
        <w:top w:val="none" w:sz="0" w:space="0" w:color="auto"/>
        <w:left w:val="none" w:sz="0" w:space="0" w:color="auto"/>
        <w:bottom w:val="none" w:sz="0" w:space="0" w:color="auto"/>
        <w:right w:val="none" w:sz="0" w:space="0" w:color="auto"/>
      </w:divBdr>
    </w:div>
    <w:div w:id="1914468088">
      <w:bodyDiv w:val="1"/>
      <w:marLeft w:val="0"/>
      <w:marRight w:val="0"/>
      <w:marTop w:val="0"/>
      <w:marBottom w:val="0"/>
      <w:divBdr>
        <w:top w:val="none" w:sz="0" w:space="0" w:color="auto"/>
        <w:left w:val="none" w:sz="0" w:space="0" w:color="auto"/>
        <w:bottom w:val="none" w:sz="0" w:space="0" w:color="auto"/>
        <w:right w:val="none" w:sz="0" w:space="0" w:color="auto"/>
      </w:divBdr>
    </w:div>
    <w:div w:id="1944147337">
      <w:bodyDiv w:val="1"/>
      <w:marLeft w:val="0"/>
      <w:marRight w:val="0"/>
      <w:marTop w:val="0"/>
      <w:marBottom w:val="0"/>
      <w:divBdr>
        <w:top w:val="none" w:sz="0" w:space="0" w:color="auto"/>
        <w:left w:val="none" w:sz="0" w:space="0" w:color="auto"/>
        <w:bottom w:val="none" w:sz="0" w:space="0" w:color="auto"/>
        <w:right w:val="none" w:sz="0" w:space="0" w:color="auto"/>
      </w:divBdr>
    </w:div>
    <w:div w:id="1973317960">
      <w:bodyDiv w:val="1"/>
      <w:marLeft w:val="0"/>
      <w:marRight w:val="0"/>
      <w:marTop w:val="0"/>
      <w:marBottom w:val="0"/>
      <w:divBdr>
        <w:top w:val="none" w:sz="0" w:space="0" w:color="auto"/>
        <w:left w:val="none" w:sz="0" w:space="0" w:color="auto"/>
        <w:bottom w:val="none" w:sz="0" w:space="0" w:color="auto"/>
        <w:right w:val="none" w:sz="0" w:space="0" w:color="auto"/>
      </w:divBdr>
    </w:div>
    <w:div w:id="1993682068">
      <w:bodyDiv w:val="1"/>
      <w:marLeft w:val="0"/>
      <w:marRight w:val="0"/>
      <w:marTop w:val="0"/>
      <w:marBottom w:val="0"/>
      <w:divBdr>
        <w:top w:val="none" w:sz="0" w:space="0" w:color="auto"/>
        <w:left w:val="none" w:sz="0" w:space="0" w:color="auto"/>
        <w:bottom w:val="none" w:sz="0" w:space="0" w:color="auto"/>
        <w:right w:val="none" w:sz="0" w:space="0" w:color="auto"/>
      </w:divBdr>
    </w:div>
    <w:div w:id="2003656041">
      <w:bodyDiv w:val="1"/>
      <w:marLeft w:val="0"/>
      <w:marRight w:val="0"/>
      <w:marTop w:val="0"/>
      <w:marBottom w:val="0"/>
      <w:divBdr>
        <w:top w:val="none" w:sz="0" w:space="0" w:color="auto"/>
        <w:left w:val="none" w:sz="0" w:space="0" w:color="auto"/>
        <w:bottom w:val="none" w:sz="0" w:space="0" w:color="auto"/>
        <w:right w:val="none" w:sz="0" w:space="0" w:color="auto"/>
      </w:divBdr>
    </w:div>
    <w:div w:id="2064981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marquez98709@gmail.com"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wik19</b:Tag>
    <b:SourceType>InternetSite</b:SourceType>
    <b:Guid>{ADC0DE6B-4262-4DBB-98D9-CBA78DA1A603}</b:Guid>
    <b:Title>wikipedia</b:Title>
    <b:InternetSiteTitle>wikipedia</b:InternetSiteTitle>
    <b:Year>2019</b:Year>
    <b:Month>julio</b:Month>
    <b:Day>13</b:Day>
    <b:URL>https://es.wikipedia.org/wiki/SQLite</b:URL>
    <b:RefOrder>2</b:RefOrder>
  </b:Source>
  <b:Source>
    <b:Tag>Ecu3</b:Tag>
    <b:SourceType>InternetSite</b:SourceType>
    <b:Guid>{4ACDC920-6FC3-4D26-8965-2E90904175C1}</b:Guid>
    <b:Title>EcuRed</b:Title>
    <b:InternetSiteTitle>EcuRed</b:InternetSiteTitle>
    <b:URL>https://www.ecured.cu/SQLite</b:URL>
    <b:RefOrder>3</b:RefOrder>
  </b:Source>
  <b:Source>
    <b:Tag>tut</b:Tag>
    <b:SourceType>InternetSite</b:SourceType>
    <b:Guid>{5557DC82-75FF-460C-A6C3-03FD94D7B9CF}</b:Guid>
    <b:Title>tutlane</b:Title>
    <b:InternetSiteTitle>tutlane</b:InternetSiteTitle>
    <b:URL>https://www.tutlane.com/tutorial/sqlite/sqlite-acid-transactions</b:URL>
    <b:RefOrder>4</b:RefOrder>
  </b:Source>
  <b:Source>
    <b:Tag>SQL08</b:Tag>
    <b:SourceType>InternetSite</b:SourceType>
    <b:Guid>{AE9D5531-1867-4595-93E3-1A705F4B3B81}</b:Guid>
    <b:Title>SQLite Latino America</b:Title>
    <b:InternetSiteTitle>SQLite Latino America</b:InternetSiteTitle>
    <b:Year>2008</b:Year>
    <b:Month>diciembre</b:Month>
    <b:Day>14</b:Day>
    <b:URL>http://sqlite-latino.blogspot.com/2008/12/integridad-referencial.html</b:URL>
    <b:RefOrder>5</b:RefOrder>
  </b:Source>
  <b:Source>
    <b:Tag>sql</b:Tag>
    <b:SourceType>InternetSite</b:SourceType>
    <b:Guid>{72F33674-AC6F-412D-9EAD-2525E28B8C40}</b:Guid>
    <b:Title>sqlite</b:Title>
    <b:InternetSiteTitle>sqlite</b:InternetSiteTitle>
    <b:URL>https://www.sqlite.org/limits.html</b:URL>
    <b:RefOrder>6</b:RefOrder>
  </b:Source>
  <b:Source>
    <b:Tag>wik</b:Tag>
    <b:SourceType>InternetSite</b:SourceType>
    <b:Guid>{78F74F38-F502-48A5-AE6E-82AF5D6BE0B2}</b:Guid>
    <b:Title>wikipwdia</b:Title>
    <b:InternetSiteTitle>wikipedia</b:InternetSiteTitle>
    <b:URL>https://es.wikipedia.org/wiki/Microsoft_SQL_Server</b:URL>
    <b:RefOrder>7</b:RefOrder>
  </b:Source>
  <b:Source>
    <b:Tag>sql17</b:Tag>
    <b:SourceType>InternetSite</b:SourceType>
    <b:Guid>{8C34206F-DE55-44C3-AD63-A60CE66AEF9D}</b:Guid>
    <b:Title>.sqlauthority.</b:Title>
    <b:InternetSiteTitle>.sqlauthority.</b:InternetSiteTitle>
    <b:Year>20017</b:Year>
    <b:Month>diciembre</b:Month>
    <b:Day>9</b:Day>
    <b:URL>https://blog.sqlauthority.com/2007/12/09/sql-server-acid-atomicity-consistency-isolation-durability/</b:URL>
    <b:RefOrder>8</b:RefOrder>
  </b:Source>
  <b:Source>
    <b:Tag>sol18</b:Tag>
    <b:SourceType>InternetSite</b:SourceType>
    <b:Guid>{00B7B0B3-D135-4B65-9A63-DE07381665F4}</b:Guid>
    <b:Title>solidq</b:Title>
    <b:InternetSiteTitle>solidq</b:InternetSiteTitle>
    <b:Year>1018</b:Year>
    <b:Month>julio</b:Month>
    <b:Day>5</b:Day>
    <b:URL>https://blogs.solidq.com/es/sql-server/integridad-referencial-en-sql-server-2017-graphs/</b:URL>
    <b:RefOrder>9</b:RefOrder>
  </b:Source>
  <b:Source>
    <b:Tag>mic17</b:Tag>
    <b:SourceType>InternetSite</b:SourceType>
    <b:Guid>{B165C836-2073-42D2-8F5E-97CA33ADC667}</b:Guid>
    <b:Title>microsoft</b:Title>
    <b:InternetSiteTitle>microsoft</b:InternetSiteTitle>
    <b:Year>2017</b:Year>
    <b:Month>septiembre</b:Month>
    <b:Day>24</b:Day>
    <b:URL>https://docs.microsoft.com/en-us/sql/t-sql/language-elements/transactions-transact-sql?view=sql-server-2017</b:URL>
    <b:RefOrder>10</b:RefOrder>
  </b:Source>
  <b:Source>
    <b:Tag>cam</b:Tag>
    <b:SourceType>InternetSite</b:SourceType>
    <b:Guid>{258CED96-72F9-4729-AC37-43674EB9B45D}</b:Guid>
    <b:Title>campusmvp</b:Title>
    <b:InternetSiteTitle>campushmvp</b:InternetSiteTitle>
    <b:URL>https://www.campusmvp.es/recursos/post/Fundamentos-de-SQL-Transacciones.aspx</b:URL>
    <b:RefOrder>11</b:RefOrder>
  </b:Source>
  <b:Source>
    <b:Tag>mir17</b:Tag>
    <b:SourceType>InternetSite</b:SourceType>
    <b:Guid>{64B061AB-7E36-40E5-8DBC-E448CBFF674E}</b:Guid>
    <b:Title>mirosoft</b:Title>
    <b:InternetSiteTitle>microsoft</b:InternetSiteTitle>
    <b:Year>2017</b:Year>
    <b:Month>mayo</b:Month>
    <b:Day>11</b:Day>
    <b:URL>https://docs.microsoft.com/en-us/sql/sql-server/maximum-capacity-specifications-for-sql-server?view=sql-server-2017</b:URL>
    <b:RefOrder>12</b:RefOrder>
  </b:Source>
  <b:Source>
    <b:Tag>wik1</b:Tag>
    <b:SourceType>InternetSite</b:SourceType>
    <b:Guid>{ED54EAA6-DAA5-4AEB-90F1-A1B0A4E2652B}</b:Guid>
    <b:Title>wikipwdia</b:Title>
    <b:InternetSiteTitle>wikipedia</b:InternetSiteTitle>
    <b:URL>https://es.wikipedia.org/wiki/MySQL</b:URL>
    <b:RefOrder>13</b:RefOrder>
  </b:Source>
  <b:Source>
    <b:Tag>cla</b:Tag>
    <b:SourceType>InternetSite</b:SourceType>
    <b:Guid>{4BDAE49B-0D37-4887-8A4C-4EC233A8DACF}</b:Guid>
    <b:Title>clasespersonales</b:Title>
    <b:InternetSiteTitle>clasespersonales</b:InternetSiteTitle>
    <b:URL>https://clasespersonales.com/manual_integridad_referencial_en_mysql.pdf</b:URL>
    <b:RefOrder>14</b:RefOrder>
  </b:Source>
  <b:Source>
    <b:Tag>rin16</b:Tag>
    <b:SourceType>InternetSite</b:SourceType>
    <b:Guid>{CAD0CA79-7125-495D-B9BC-B71D3525760D}</b:Guid>
    <b:Title>rincondelzorro</b:Title>
    <b:InternetSiteTitle>rincondelzorro</b:InternetSiteTitle>
    <b:Year>2016</b:Year>
    <b:Month>abril</b:Month>
    <b:Day>11</b:Day>
    <b:URL>https://ricondelzorro.wordpress.com/2016/04/11/herramientas-visualesgui-para-diseno-de-bd-en-linux/</b:URL>
    <b:RefOrder>15</b:RefOrder>
  </b:Source>
  <b:Source>
    <b:Tag>Quo</b:Tag>
    <b:SourceType>InternetSite</b:SourceType>
    <b:Guid>{A53C2D1F-DE51-482D-8D71-AB69D8DE9DAB}</b:Guid>
    <b:Title>Quora</b:Title>
    <b:InternetSiteTitle>Quora</b:InternetSiteTitle>
    <b:URL>https://www.quora.com/What-is-the-Maximum-data-capacity-of-MySQL</b:URL>
    <b:RefOrder>16</b:RefOrder>
  </b:Source>
  <b:Source>
    <b:Tag>MyS</b:Tag>
    <b:SourceType>InternetSite</b:SourceType>
    <b:Guid>{B6EC2F71-3737-4323-8E2E-E13BF928D6D2}</b:Guid>
    <b:Title>MySQL</b:Title>
    <b:InternetSiteTitle>MySQL</b:InternetSiteTitle>
    <b:URL>http://ftp.tcrc.edu.tw/MySQL/doc/refman/5.0/en/full-table.html</b:URL>
    <b:RefOrder>17</b:RefOrder>
  </b:Source>
  <b:Source>
    <b:Tag>MyS1</b:Tag>
    <b:SourceType>InternetSite</b:SourceType>
    <b:Guid>{7BCA2D48-E56B-43FF-9563-F1CD06785400}</b:Guid>
    <b:Title>MySQL</b:Title>
    <b:InternetSiteTitle>MySQL</b:InternetSiteTitle>
    <b:URL>https://dev.mysql.com/doc/refman/8.0/en/column-count-limit.html#row-size-limits</b:URL>
    <b:RefOrder>18</b:RefOrder>
  </b:Source>
  <b:Source>
    <b:Tag>MyS2</b:Tag>
    <b:SourceType>InternetSite</b:SourceType>
    <b:Guid>{0ECB7ED9-7796-47E2-9D45-F8C4E3C818B1}</b:Guid>
    <b:Title>MySQL</b:Title>
    <b:InternetSiteTitle>MySQL</b:InternetSiteTitle>
    <b:URL>https://dev.mysql.com/doc/refman/8.0/en/column-count-limit.html</b:URL>
    <b:RefOrder>19</b:RefOrder>
  </b:Source>
  <b:Source>
    <b:Tag>MyS3</b:Tag>
    <b:SourceType>InternetSite</b:SourceType>
    <b:Guid>{D4A7CBE6-A480-44EC-907A-6795CB75DABC}</b:Guid>
    <b:Title>MySQL</b:Title>
    <b:InternetSiteTitle>MySQL</b:InternetSiteTitle>
    <b:URL>https://dev.mysql.com/doc/search/?d=201&amp;p=1&amp;q=Max+Blob%2FClob+size++</b:URL>
    <b:RefOrder>20</b:RefOrder>
  </b:Source>
  <b:Source>
    <b:Tag>wik2</b:Tag>
    <b:SourceType>InternetSite</b:SourceType>
    <b:Guid>{E7A37A7A-E4FE-4974-A52E-7C589FFBAEC2}</b:Guid>
    <b:Title>wikipedia</b:Title>
    <b:InternetSiteTitle>wikipedia</b:InternetSiteTitle>
    <b:URL>https://en.wikipedia.org/wiki/Comparison_of_relational_database_management_systems</b:URL>
    <b:RefOrder>1</b:RefOrder>
  </b:Source>
</b:Sources>
</file>

<file path=customXml/itemProps1.xml><?xml version="1.0" encoding="utf-8"?>
<ds:datastoreItem xmlns:ds="http://schemas.openxmlformats.org/officeDocument/2006/customXml" ds:itemID="{39531C11-AFBD-4473-8A97-E16AC865A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1</Pages>
  <Words>1605</Words>
  <Characters>8833</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10418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marquez</dc:creator>
  <cp:keywords/>
  <dc:description/>
  <cp:lastModifiedBy>adriana marquez</cp:lastModifiedBy>
  <cp:revision>7</cp:revision>
  <cp:lastPrinted>2019-08-30T23:55:00Z</cp:lastPrinted>
  <dcterms:created xsi:type="dcterms:W3CDTF">2019-08-27T22:07:00Z</dcterms:created>
  <dcterms:modified xsi:type="dcterms:W3CDTF">2020-09-19T23:16:00Z</dcterms:modified>
</cp:coreProperties>
</file>