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2AF" w:rsidRDefault="00D372AF">
      <w:bookmarkStart w:id="0" w:name="_Hlk483661221"/>
      <w:bookmarkEnd w:id="0"/>
      <w:r>
        <w:t>Step 1: Under the “Services” menu, click on the “IAM” link, located within the “Security, Identity, &amp; Comp” section</w:t>
      </w:r>
    </w:p>
    <w:p w:rsidR="00F9007E" w:rsidRDefault="00D372AF">
      <w:r>
        <w:rPr>
          <w:noProof/>
        </w:rPr>
        <w:drawing>
          <wp:inline distT="0" distB="0" distL="0" distR="0" wp14:anchorId="1BDDEB51" wp14:editId="1ACF99DF">
            <wp:extent cx="9144000" cy="6195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79" w:rsidRDefault="00483579"/>
    <w:p w:rsidR="003370A8" w:rsidRDefault="003370A8">
      <w:r>
        <w:lastRenderedPageBreak/>
        <w:t xml:space="preserve">Step 2: </w:t>
      </w:r>
      <w:r w:rsidR="00483579">
        <w:t>This will take you into the IAM dashboard. Once here, click the “Users” link</w:t>
      </w:r>
    </w:p>
    <w:p w:rsidR="00483579" w:rsidRDefault="00483579">
      <w:r>
        <w:rPr>
          <w:noProof/>
        </w:rPr>
        <w:drawing>
          <wp:inline distT="0" distB="0" distL="0" distR="0" wp14:anchorId="502B539D" wp14:editId="6C525956">
            <wp:extent cx="9144000" cy="6195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79" w:rsidRDefault="00483579"/>
    <w:p w:rsidR="00483579" w:rsidRDefault="00483579">
      <w:r>
        <w:lastRenderedPageBreak/>
        <w:t>Step 3: In the “Users” screen, click the “Add User” button</w:t>
      </w:r>
    </w:p>
    <w:p w:rsidR="00483579" w:rsidRDefault="00483579">
      <w:r>
        <w:rPr>
          <w:noProof/>
        </w:rPr>
        <w:drawing>
          <wp:inline distT="0" distB="0" distL="0" distR="0" wp14:anchorId="2FE5AA72" wp14:editId="70E3EA44">
            <wp:extent cx="9144000" cy="6195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79" w:rsidRDefault="00483579"/>
    <w:p w:rsidR="00812EB6" w:rsidRDefault="00483579">
      <w:r>
        <w:lastRenderedPageBreak/>
        <w:t xml:space="preserve">Step 4: In the “Add” screen, </w:t>
      </w:r>
      <w:r w:rsidR="00812EB6">
        <w:t>enter a name for this IAM user account. Something like “RingClone” will do. Also, in the “Access type” section, click the box to enable “Programmatic Access”</w:t>
      </w:r>
      <w:r w:rsidR="00AE0880">
        <w:t>. Click “Next”.</w:t>
      </w:r>
      <w:bookmarkStart w:id="1" w:name="_GoBack"/>
      <w:bookmarkEnd w:id="1"/>
    </w:p>
    <w:p w:rsidR="00812EB6" w:rsidRDefault="00812EB6">
      <w:r>
        <w:rPr>
          <w:noProof/>
        </w:rPr>
        <w:drawing>
          <wp:inline distT="0" distB="0" distL="0" distR="0" wp14:anchorId="4C49EBA6" wp14:editId="0B2E45C7">
            <wp:extent cx="9144000" cy="6195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B6" w:rsidRDefault="00812EB6">
      <w:r>
        <w:lastRenderedPageBreak/>
        <w:t>Step 5: On the permissions screen, click on the icon labeled “Attach existing policies directly”</w:t>
      </w:r>
    </w:p>
    <w:p w:rsidR="00812EB6" w:rsidRDefault="00812EB6">
      <w:r>
        <w:rPr>
          <w:noProof/>
        </w:rPr>
        <w:drawing>
          <wp:inline distT="0" distB="0" distL="0" distR="0" wp14:anchorId="0C032681" wp14:editId="6B502ABC">
            <wp:extent cx="9144000" cy="6195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B6" w:rsidRDefault="00812EB6"/>
    <w:p w:rsidR="00812EB6" w:rsidRDefault="00812EB6">
      <w:r>
        <w:lastRenderedPageBreak/>
        <w:t>Step 6: In the Policy type “search” box, enter the text “S3”. Then, check the item in the list labeled “AmazonS3FullAccess” (click the “Next” button)</w:t>
      </w:r>
    </w:p>
    <w:p w:rsidR="00812EB6" w:rsidRDefault="00812EB6">
      <w:r>
        <w:rPr>
          <w:noProof/>
        </w:rPr>
        <w:drawing>
          <wp:inline distT="0" distB="0" distL="0" distR="0" wp14:anchorId="3CDA83E1" wp14:editId="6A3300E2">
            <wp:extent cx="9144000" cy="6195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B6" w:rsidRDefault="00812EB6"/>
    <w:p w:rsidR="00812EB6" w:rsidRDefault="00812EB6">
      <w:r>
        <w:lastRenderedPageBreak/>
        <w:t>Step 7: Review your settings and click “Create User”</w:t>
      </w:r>
    </w:p>
    <w:p w:rsidR="00812EB6" w:rsidRDefault="00812EB6">
      <w:r>
        <w:rPr>
          <w:noProof/>
        </w:rPr>
        <w:drawing>
          <wp:inline distT="0" distB="0" distL="0" distR="0" wp14:anchorId="3B242E2B" wp14:editId="0C7E6215">
            <wp:extent cx="9144000" cy="6195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9A" w:rsidRDefault="001A499A"/>
    <w:p w:rsidR="001A499A" w:rsidRDefault="001A499A">
      <w:r>
        <w:rPr>
          <w:noProof/>
        </w:rPr>
        <w:lastRenderedPageBreak/>
        <w:drawing>
          <wp:inline distT="0" distB="0" distL="0" distR="0" wp14:anchorId="69504A63" wp14:editId="15E57858">
            <wp:extent cx="9144000" cy="6195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9A" w:rsidRDefault="001A499A">
      <w:r>
        <w:t>Copy and paste the Access Key ID to the “Access Key Id” field in the RingClone portal</w:t>
      </w:r>
    </w:p>
    <w:p w:rsidR="001A499A" w:rsidRDefault="001A499A">
      <w:r>
        <w:rPr>
          <w:noProof/>
        </w:rPr>
        <w:lastRenderedPageBreak/>
        <w:drawing>
          <wp:inline distT="0" distB="0" distL="0" distR="0" wp14:anchorId="2F9F3DC5" wp14:editId="1B340961">
            <wp:extent cx="9144000" cy="6195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9A" w:rsidRDefault="001A499A">
      <w:r>
        <w:rPr>
          <w:noProof/>
        </w:rPr>
        <w:lastRenderedPageBreak/>
        <w:drawing>
          <wp:inline distT="0" distB="0" distL="0" distR="0" wp14:anchorId="3714E66D" wp14:editId="2017D373">
            <wp:extent cx="9144000" cy="6195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9A" w:rsidRDefault="001A499A"/>
    <w:p w:rsidR="001A499A" w:rsidRDefault="001A499A"/>
    <w:p w:rsidR="001A499A" w:rsidRDefault="001A499A">
      <w:r>
        <w:lastRenderedPageBreak/>
        <w:t>In the Amazon screen, under the “Secret access key”, click “Show”, and copy the secret access key value</w:t>
      </w:r>
    </w:p>
    <w:p w:rsidR="001A499A" w:rsidRDefault="001A499A">
      <w:r>
        <w:rPr>
          <w:noProof/>
        </w:rPr>
        <w:drawing>
          <wp:inline distT="0" distB="0" distL="0" distR="0" wp14:anchorId="2CD06DC5" wp14:editId="2D819410">
            <wp:extent cx="9144000" cy="6195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9A" w:rsidRDefault="001A499A"/>
    <w:p w:rsidR="001A499A" w:rsidRDefault="001A499A">
      <w:r>
        <w:lastRenderedPageBreak/>
        <w:t xml:space="preserve">Switch to the RingClone portal and paste the value into the “Secret Access Key” field. </w:t>
      </w:r>
      <w:r>
        <w:rPr>
          <w:noProof/>
        </w:rPr>
        <w:drawing>
          <wp:inline distT="0" distB="0" distL="0" distR="0" wp14:anchorId="3D411274" wp14:editId="12A34010">
            <wp:extent cx="9144000" cy="6195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9A" w:rsidRDefault="001A499A"/>
    <w:p w:rsidR="001A499A" w:rsidRDefault="001A499A">
      <w:r>
        <w:lastRenderedPageBreak/>
        <w:t>In the RingClone portal, click “Next”. At this point the RingClone system will attempt to validate the “Access Key Id” and “Secret Access Key”</w:t>
      </w:r>
    </w:p>
    <w:p w:rsidR="001A499A" w:rsidRDefault="001A499A">
      <w:r>
        <w:rPr>
          <w:noProof/>
        </w:rPr>
        <w:drawing>
          <wp:inline distT="0" distB="0" distL="0" distR="0" wp14:anchorId="751C483D" wp14:editId="4CF359F1">
            <wp:extent cx="9144000" cy="6195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9A" w:rsidRDefault="001A499A"/>
    <w:p w:rsidR="001A499A" w:rsidRDefault="001A499A">
      <w:r>
        <w:lastRenderedPageBreak/>
        <w:t>After the validation completes, click on the “Next” button</w:t>
      </w:r>
    </w:p>
    <w:p w:rsidR="001A499A" w:rsidRDefault="001A499A">
      <w:r>
        <w:rPr>
          <w:noProof/>
        </w:rPr>
        <w:drawing>
          <wp:inline distT="0" distB="0" distL="0" distR="0" wp14:anchorId="7F9A2F7C" wp14:editId="7C1D1ABF">
            <wp:extent cx="9144000" cy="6195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53" w:rsidRDefault="00532153"/>
    <w:p w:rsidR="00532153" w:rsidRDefault="00532153">
      <w:r>
        <w:lastRenderedPageBreak/>
        <w:t>The Amazon setup process is complete.</w:t>
      </w:r>
    </w:p>
    <w:sectPr w:rsidR="00532153" w:rsidSect="00D372A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04D8" w:rsidRDefault="004F04D8" w:rsidP="00D372AF">
      <w:pPr>
        <w:spacing w:after="0" w:line="240" w:lineRule="auto"/>
      </w:pPr>
      <w:r>
        <w:separator/>
      </w:r>
    </w:p>
  </w:endnote>
  <w:endnote w:type="continuationSeparator" w:id="0">
    <w:p w:rsidR="004F04D8" w:rsidRDefault="004F04D8" w:rsidP="00D37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04D8" w:rsidRDefault="004F04D8" w:rsidP="00D372AF">
      <w:pPr>
        <w:spacing w:after="0" w:line="240" w:lineRule="auto"/>
      </w:pPr>
      <w:r>
        <w:separator/>
      </w:r>
    </w:p>
  </w:footnote>
  <w:footnote w:type="continuationSeparator" w:id="0">
    <w:p w:rsidR="004F04D8" w:rsidRDefault="004F04D8" w:rsidP="00D372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2AF"/>
    <w:rsid w:val="000A5EBC"/>
    <w:rsid w:val="001A499A"/>
    <w:rsid w:val="003370A8"/>
    <w:rsid w:val="00483579"/>
    <w:rsid w:val="004F04D8"/>
    <w:rsid w:val="00532153"/>
    <w:rsid w:val="00812EB6"/>
    <w:rsid w:val="00AE0880"/>
    <w:rsid w:val="00B96AEA"/>
    <w:rsid w:val="00D372AF"/>
    <w:rsid w:val="00F4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1FA5E"/>
  <w15:chartTrackingRefBased/>
  <w15:docId w15:val="{0E2B96F9-32AD-4318-A441-21FFAC9BA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72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72AF"/>
  </w:style>
  <w:style w:type="paragraph" w:styleId="Footer">
    <w:name w:val="footer"/>
    <w:basedOn w:val="Normal"/>
    <w:link w:val="FooterChar"/>
    <w:uiPriority w:val="99"/>
    <w:unhideWhenUsed/>
    <w:rsid w:val="00D372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72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15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</dc:creator>
  <cp:keywords/>
  <dc:description/>
  <cp:lastModifiedBy>Matt</cp:lastModifiedBy>
  <cp:revision>3</cp:revision>
  <dcterms:created xsi:type="dcterms:W3CDTF">2017-05-27T02:56:00Z</dcterms:created>
  <dcterms:modified xsi:type="dcterms:W3CDTF">2017-05-27T20:12:00Z</dcterms:modified>
</cp:coreProperties>
</file>