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AXIRO Base Admin - Single Admin Operations Notes</w:t>
      </w:r>
    </w:p>
    <w:p>
      <w:pPr/>
      <w:r>
        <w:t xml:space="preserve">Updated: 2026-08-02</w:t>
      </w:r>
    </w:p>
    <w:p>
      <w:pPr/>
      <w:r>
        <w:t xml:space="preserve">Consolidated closure note for the one-admin-many-customers marketplace scope.</w:t>
      </w:r>
    </w:p>
    <w:p>
      <w:pPr>
        <w:pStyle w:val="Heading1"/>
      </w:pPr>
      <w:r>
        <w:t xml:space="preserve">Scope Decision</w:t>
      </w:r>
    </w:p>
    <w:p>
      <w:pPr>
        <w:pStyle w:val="ListParagraph"/>
        <w:ind w:left="720" w:hanging="360"/>
      </w:pPr>
      <w:r>
        <w:t xml:space="preserve">- Target model: one admin operator serving many customers.</w:t>
      </w:r>
    </w:p>
    <w:p>
      <w:pPr>
        <w:pStyle w:val="ListParagraph"/>
        <w:ind w:left="720" w:hanging="360"/>
      </w:pPr>
      <w:r>
        <w:t xml:space="preserve">- Admin là console một người vận hành cho nhiều khách hàng, không phải hệ thống enterprise nhiều phòng ban.</w:t>
      </w:r>
    </w:p>
    <w:p>
      <w:pPr>
        <w:pStyle w:val="ListParagraph"/>
        <w:ind w:left="720" w:hanging="360"/>
      </w:pPr>
      <w:r>
        <w:t xml:space="preserve">- Transaction remains the business lifecycle owner; documents are transaction evidence only.</w:t>
      </w:r>
    </w:p>
    <w:p>
      <w:pPr>
        <w:pStyle w:val="ListParagraph"/>
        <w:ind w:left="720" w:hanging="360"/>
      </w:pPr>
      <w:r>
        <w:t xml:space="preserve">- Excluded: RBAC, company/project/team scope, fraud engine, SLA engine, report/BI runtime and multi-step approval workflows.</w:t>
      </w:r>
    </w:p>
    <w:p>
      <w:pPr>
        <w:pStyle w:val="Heading1"/>
      </w:pPr>
      <w:r>
        <w:t xml:space="preserve">Implemented Cleanup</w:t>
      </w:r>
    </w:p>
    <w:p>
      <w:pPr>
        <w:pStyle w:val="ListParagraph"/>
        <w:ind w:left="720" w:hanging="360"/>
      </w:pPr>
      <w:r>
        <w:t xml:space="preserve">- Sidebar có counter nhẹ và tự làm mới theo operations overview.</w:t>
      </w:r>
    </w:p>
    <w:p>
      <w:pPr>
        <w:pStyle w:val="ListParagraph"/>
        <w:ind w:left="720" w:hanging="360"/>
      </w:pPr>
      <w:r>
        <w:t xml:space="preserve">- Transaction detail hiển thị action hợp lệ theo trạng thái và checklist xử lý.</w:t>
      </w:r>
    </w:p>
    <w:p>
      <w:pPr>
        <w:pStyle w:val="ListParagraph"/>
        <w:ind w:left="720" w:hanging="360"/>
      </w:pPr>
      <w:r>
        <w:t xml:space="preserve">- Admin có thể xác nhận hoặc từ chối payment ngay trong chi tiết giao dịch.</w:t>
      </w:r>
    </w:p>
    <w:p>
      <w:pPr>
        <w:pStyle w:val="ListParagraph"/>
        <w:ind w:left="720" w:hanging="360"/>
      </w:pPr>
      <w:r>
        <w:t xml:space="preserve">- Document copy đổi từ hợp đồng sang hồ sơ giao dịch để đồng bộ với API.</w:t>
      </w:r>
    </w:p>
    <w:p>
      <w:pPr>
        <w:pStyle w:val="ListParagraph"/>
        <w:ind w:left="720" w:hanging="360"/>
      </w:pPr>
      <w:r>
        <w:t xml:space="preserve">- Không thêm RBAC, company/project/team, fraud engine, SLA engine hoặc BI runtime.</w:t>
      </w:r>
    </w:p>
    <w:p>
      <w:pPr>
        <w:pStyle w:val="Heading1"/>
      </w:pPr>
      <w:r>
        <w:t xml:space="preserve">Merge Readiness</w:t>
      </w:r>
    </w:p>
    <w:p>
      <w:pPr>
        <w:pStyle w:val="ListParagraph"/>
        <w:ind w:left="720" w:hanging="360"/>
      </w:pPr>
      <w:r>
        <w:t xml:space="preserve">- Code and business scope are aligned with the bounded Mini marketplace direction.</w:t>
      </w:r>
    </w:p>
    <w:p>
      <w:pPr>
        <w:pStyle w:val="ListParagraph"/>
        <w:ind w:left="720" w:hanging="360"/>
      </w:pPr>
      <w:r>
        <w:t xml:space="preserve">- Remaining contract wording is limited to API integration contract naming, not standalone business Contract CRUD.</w:t>
      </w:r>
    </w:p>
    <w:p>
      <w:pPr>
        <w:pStyle w:val="ListParagraph"/>
        <w:ind w:left="720" w:hanging="360"/>
      </w:pPr>
      <w:r>
        <w:t xml:space="preserve">- No extra standalone business module is required before merge for the current one-admin-many-customers scope.</w:t>
      </w:r>
    </w:p>
    <w:p>
      <w:pPr>
        <w:pStyle w:val="Heading1"/>
      </w:pPr>
      <w:r>
        <w:t xml:space="preserve">Validation</w:t>
      </w:r>
    </w:p>
    <w:p>
      <w:pPr>
        <w:pStyle w:val="ListParagraph"/>
        <w:ind w:left="720" w:hanging="360"/>
      </w:pPr>
      <w:r>
        <w:t xml:space="preserve">- npm run check:all: PASS.</w:t>
      </w:r>
    </w:p>
    <w:p>
      <w:pPr>
        <w:pStyle w:val="ListParagraph"/>
        <w:ind w:left="720" w:hanging="360"/>
      </w:pPr>
      <w:r>
        <w:t xml:space="preserve">- npm run build: PASS.</w:t>
      </w:r>
    </w:p>
    <w:p>
      <w:pPr>
        <w:pStyle w:val="ListParagraph"/>
        <w:ind w:left="720" w:hanging="360"/>
      </w:pPr>
      <w:r>
        <w:t xml:space="preserve">- git diff --check: PASS.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40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