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Outer Parent Base Recheck - 2026-08-01</w:t>
      </w:r>
    </w:p>
    <w:p/>
    <w:p>
      <w:pPr>
        <w:pStyle w:val="Heading1"/>
      </w:pPr>
      <w:r>
        <w:t xml:space="preserve">Scope</w:t>
      </w:r>
    </w:p>
    <w:p/>
    <w:p>
      <w:r>
        <w:t xml:space="preserve">Checked the current outer parent repositories:</w:t>
      </w:r>
    </w:p>
    <w:p/>
    <w:p>
      <w:pPr>
        <w:numPr>
          <w:ilvl w:val="0"/>
          <w:numId w:val="1"/>
        </w:numPr>
      </w:pPr>
      <w:r>
        <w:t xml:space="preserve">`/Users/minhdc/Documents/Workspaces/bds-mylands/mylands-admin`</w:t>
      </w:r>
    </w:p>
    <w:p>
      <w:pPr>
        <w:numPr>
          <w:ilvl w:val="0"/>
          <w:numId w:val="1"/>
        </w:numPr>
      </w:pPr>
      <w:r>
        <w:t xml:space="preserve">`/Users/minhdc/Documents/Workspaces/bds-mylands/mylands-api`</w:t>
      </w:r>
    </w:p>
    <w:p/>
    <w:p>
      <w:r>
        <w:t xml:space="preserve">This customer React app does not directly port `mylands-admin` UI base code. It should stay aligned through the Mini API contract, auth/runtime conventions, and shared merge notes from `axiro-base-api` and `axiro-base-admin`.</w:t>
      </w:r>
    </w:p>
    <w:p/>
    <w:p>
      <w:pPr>
        <w:pStyle w:val="Heading1"/>
      </w:pPr>
      <w:r>
        <w:t xml:space="preserve">Findings</w:t>
      </w:r>
    </w:p>
    <w:p/>
    <w:p>
      <w:pPr>
        <w:numPr>
          <w:ilvl w:val="0"/>
          <w:numId w:val="1"/>
        </w:numPr>
      </w:pPr>
      <w:r>
        <w:t xml:space="preserve">Customer app architecture remains base-first and contract-driven.</w:t>
      </w:r>
    </w:p>
    <w:p>
      <w:pPr>
        <w:numPr>
          <w:ilvl w:val="0"/>
          <w:numId w:val="1"/>
        </w:numPr>
      </w:pPr>
      <w:r>
        <w:t xml:space="preserve">No direct admin parent component port is required for this app in the current scope.</w:t>
      </w:r>
    </w:p>
    <w:p>
      <w:pPr>
        <w:numPr>
          <w:ilvl w:val="0"/>
          <w:numId w:val="1"/>
        </w:numPr>
      </w:pPr>
      <w:r>
        <w:t xml:space="preserve">The relevant parent-base decisions are inherited through API/admin docs: admin receives neutral UI foundation primitives, API keeps response/lifecycle conventions, and both reject parent domain-heavy dependencies.</w:t>
      </w:r>
    </w:p>
    <w:p>
      <w:pPr>
        <w:numPr>
          <w:ilvl w:val="0"/>
          <w:numId w:val="1"/>
        </w:numPr>
      </w:pPr>
      <w:r>
        <w:t xml:space="preserve">Keep customer UX changes tied to actual marketplace flows instead of copying Mylands admin-only modules.</w:t>
      </w:r>
    </w:p>
    <w:p/>
    <w:p>
      <w:pPr>
        <w:pStyle w:val="Heading1"/>
      </w:pPr>
      <w:r>
        <w:t xml:space="preserve">Merge Position</w:t>
      </w:r>
    </w:p>
    <w:p/>
    <w:p>
      <w:r>
        <w:t xml:space="preserve">Development merge remains acceptable for the customer app after the outer parent recheck. Production release still depends on dependency-audit remediation and full product QA.</w:t>
      </w:r>
    </w:p>
    <w:p/>
    <w:p>
      <w:pPr>
        <w:pStyle w:val="Heading1"/>
      </w:pPr>
      <w:r>
        <w:t xml:space="preserve">Cleanup Note</w:t>
      </w:r>
    </w:p>
    <w:p/>
    <w:p>
      <w:pPr>
        <w:numPr>
          <w:ilvl w:val="0"/>
          <w:numId w:val="1"/>
        </w:numPr>
      </w:pPr>
      <w:r>
        <w:t xml:space="preserve">Removed local frontend build output from `dist`; it is generated output and should not be committed.</w:t>
      </w:r>
    </w:p>
    <w:p>
      <w:pPr>
        <w:numPr>
          <w:ilvl w:val="0"/>
          <w:numId w:val="1"/>
        </w:numPr>
      </w:pPr>
      <w:r>
        <w:t xml:space="preserve">Removed local macOS `.DS_Store` metadata.</w:t>
      </w:r>
    </w:p>
    <w:p>
      <w:pPr>
        <w:numPr>
          <w:ilvl w:val="0"/>
          <w:numId w:val="1"/>
        </w:numPr>
      </w:pPr>
      <w:r>
        <w:t xml:space="preserve">No dependency `node_modules/**/dist` package internals were removed.</w:t>
      </w:r>
    </w:p>
    <w:p>
      <w:pPr>
        <w:numPr>
          <w:ilvl w:val="0"/>
          <w:numId w:val="1"/>
        </w:numPr>
      </w:pPr>
      <w:r>
        <w:t xml:space="preserve">Keep future build artifacts out of Git; regenerate them through `npm run build` when needed.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80" w:lineRule="auto"/>
    </w:pPr>
    <w:rPr>
      <w:rFonts w:ascii="Calibri" w:hAnsi="Calibri"/>
      <w:sz w:val="22"/>
    </w:rPr>
  </w:style>
  <w:style w:type="paragraph" w:styleId="Title">
    <w:name w:val="Title"/>
    <w:basedOn w:val="Normal"/>
    <w:pPr>
      <w:spacing w:after="160"/>
    </w:pPr>
    <w:rPr>
      <w:rFonts w:ascii="Calibri" w:hAnsi="Calibri"/>
      <w:b/>
      <w:color w:val="0B2545"/>
      <w:sz w:val="32"/>
    </w:rPr>
  </w:style>
  <w:style w:type="paragraph" w:styleId="Heading1">
    <w:name w:val="heading 1"/>
    <w:basedOn w:val="Normal"/>
    <w:pPr>
      <w:spacing w:before="240" w:after="120"/>
    </w:pPr>
    <w:rPr>
      <w:rFonts w:ascii="Calibri" w:hAnsi="Calibri"/>
      <w:b/>
      <w:color w:val="2E74B5"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