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  <w:b w:val="1"/>
        </w:rPr>
      </w:pPr>
      <w:bookmarkStart w:colFirst="0" w:colLast="0" w:name="_2dvq85c6dv52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Basic Windows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systeminfo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the information of computer name, OS version, OS installation date, BIOS version, Windows Directory, Size of memory, Network Card Information.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Used to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verify that a computer can communicate over the network with another computer or network device.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tracert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to determine the path of a remote system. This tool also provides the number of hops and the IP address of each hop.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nslookup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to query the DNS to diagnose domain name and the IP address resolutions, this tool is also available on other Operating Systems.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netstat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Provide information and statistics about protocols in use and current TCP/IP network connections.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netstat -an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a list of all open network connections on their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to change and view the ARP(Address Resolution Protocol) table which contains the mapping between IP address and MAC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the Computer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ipconfig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the TCP/IP configuration of the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ipconfig</w:t>
            </w:r>
            <w:r w:rsidDel="00000000" w:rsidR="00000000" w:rsidRPr="00000000">
              <w:rPr>
                <w:color w:val="434343"/>
                <w:rtl w:val="0"/>
              </w:rPr>
              <w:t xml:space="preserve"> 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the same information as ipconfig with the addition of your MAC address, DNS and DHCP server addresses, IP lease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ipconfig /release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Release the current IP configuration of PC.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ipconfig /renew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renew the IP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ipconfig /?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all IP config commands.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ipconfig /flushdns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ensure window is getting addresses from new DNS servers instead of using old, cached entries, run the ipconfig/flushdns command after changing your DNS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pathping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Combine the functions of traceroute and ping to identify problems at a router or a network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getmac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MAC address of connected device in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tasklist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 the current running applications on the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taskkill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End/Close a particular running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shutdown 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Shutdown the computer using the command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shutdown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Restart the computer using the command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shutdown -s -t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Set the automated shutdown timer.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example: shutdown -s -t 3600 means 60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shutdown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Shutdown the remote computers which are in a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Displays the OS version of the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chkdsk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Run the check disk utility.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to retrieve information about a user on a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sfc/scannow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Run system file checker tool that scans Windows system files and looks for problems. If some files are missing or corrupted, this command fixes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folder/directory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to convert FAT or FAT32 formatted volumes to NTFS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to search for files that match a specified pattern.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