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BFB" w:rsidRDefault="000C2BFB"/>
    <w:p w:rsidR="00956C98" w:rsidRPr="00237759" w:rsidRDefault="00F76730" w:rsidP="00F76730">
      <w:pPr>
        <w:spacing w:after="0" w:line="240" w:lineRule="auto"/>
        <w:jc w:val="center"/>
        <w:rPr>
          <w:rFonts w:ascii="Arial Narrow" w:hAnsi="Arial Narrow"/>
          <w:b/>
          <w:sz w:val="36"/>
          <w:szCs w:val="24"/>
        </w:rPr>
      </w:pPr>
      <w:r w:rsidRPr="00237759">
        <w:rPr>
          <w:rFonts w:ascii="Arial Narrow" w:hAnsi="Arial Narrow"/>
          <w:b/>
          <w:sz w:val="36"/>
          <w:szCs w:val="24"/>
        </w:rPr>
        <w:t>HF-00 INTRODUCCIÓN</w:t>
      </w:r>
    </w:p>
    <w:p w:rsidR="00F76730" w:rsidRPr="00F76730" w:rsidRDefault="00F76730" w:rsidP="00F76730">
      <w:pPr>
        <w:spacing w:after="0" w:line="240" w:lineRule="auto"/>
        <w:jc w:val="center"/>
        <w:rPr>
          <w:rFonts w:ascii="Arial Narrow" w:hAnsi="Arial Narrow"/>
          <w:b/>
          <w:sz w:val="32"/>
          <w:szCs w:val="24"/>
        </w:rPr>
      </w:pPr>
    </w:p>
    <w:p w:rsidR="00F76730" w:rsidRPr="00237759" w:rsidRDefault="00F76730" w:rsidP="00F76730">
      <w:pPr>
        <w:spacing w:after="0" w:line="240" w:lineRule="auto"/>
        <w:jc w:val="center"/>
        <w:rPr>
          <w:rFonts w:ascii="Arial Narrow" w:hAnsi="Arial Narrow"/>
          <w:b/>
          <w:sz w:val="28"/>
          <w:szCs w:val="24"/>
          <w:u w:val="single"/>
        </w:rPr>
      </w:pPr>
      <w:r w:rsidRPr="00237759">
        <w:rPr>
          <w:rFonts w:ascii="Arial Narrow" w:hAnsi="Arial Narrow"/>
          <w:b/>
          <w:sz w:val="28"/>
          <w:szCs w:val="24"/>
          <w:u w:val="single"/>
        </w:rPr>
        <w:t>Filosofía, Misión, Visión</w:t>
      </w:r>
    </w:p>
    <w:p w:rsidR="00956C98" w:rsidRDefault="00956C98" w:rsidP="00E4149A">
      <w:pPr>
        <w:spacing w:after="0" w:line="240" w:lineRule="auto"/>
        <w:rPr>
          <w:rFonts w:ascii="Arial Narrow" w:hAnsi="Arial Narrow"/>
          <w:b/>
          <w:sz w:val="24"/>
          <w:szCs w:val="24"/>
        </w:rPr>
      </w:pPr>
    </w:p>
    <w:p w:rsidR="00E4149A" w:rsidRPr="00A54681" w:rsidRDefault="00E4149A" w:rsidP="00E4149A">
      <w:pPr>
        <w:spacing w:after="0" w:line="240" w:lineRule="auto"/>
        <w:rPr>
          <w:rFonts w:ascii="Arial Narrow" w:hAnsi="Arial Narrow"/>
          <w:b/>
          <w:sz w:val="24"/>
          <w:szCs w:val="24"/>
        </w:rPr>
      </w:pPr>
      <w:bookmarkStart w:id="0" w:name="_GoBack"/>
      <w:bookmarkEnd w:id="0"/>
      <w:r w:rsidRPr="00A54681">
        <w:rPr>
          <w:rFonts w:ascii="Arial Narrow" w:hAnsi="Arial Narrow"/>
          <w:b/>
          <w:sz w:val="24"/>
          <w:szCs w:val="24"/>
        </w:rPr>
        <w:t>FILOSOFÍA</w:t>
      </w:r>
    </w:p>
    <w:p w:rsidR="00E4149A" w:rsidRPr="00A54681" w:rsidRDefault="00E4149A" w:rsidP="00E4149A">
      <w:pPr>
        <w:spacing w:after="0" w:line="240" w:lineRule="auto"/>
        <w:rPr>
          <w:rFonts w:ascii="Arial Narrow" w:hAnsi="Arial Narrow"/>
          <w:b/>
          <w:sz w:val="24"/>
          <w:szCs w:val="24"/>
        </w:rPr>
      </w:pPr>
    </w:p>
    <w:p w:rsidR="001F2675" w:rsidRDefault="00E4149A" w:rsidP="00635F79">
      <w:pPr>
        <w:spacing w:before="100" w:beforeAutospacing="1" w:after="100" w:afterAutospacing="1" w:line="240" w:lineRule="auto"/>
        <w:ind w:firstLine="708"/>
        <w:jc w:val="both"/>
        <w:outlineLvl w:val="1"/>
        <w:rPr>
          <w:rFonts w:ascii="Arial Narrow" w:eastAsia="Times New Roman" w:hAnsi="Arial Narrow" w:cs="Times New Roman"/>
          <w:bCs/>
          <w:lang w:eastAsia="es-MX"/>
        </w:rPr>
      </w:pPr>
      <w:r w:rsidRPr="00533769">
        <w:rPr>
          <w:rFonts w:ascii="Arial Narrow" w:eastAsia="Times New Roman" w:hAnsi="Arial Narrow" w:cs="Times New Roman"/>
          <w:bCs/>
          <w:lang w:eastAsia="es-MX"/>
        </w:rPr>
        <w:t>Nuestra filosofía es impulsada por el deseo de atrae</w:t>
      </w:r>
      <w:r w:rsidR="00A54681" w:rsidRPr="00533769">
        <w:rPr>
          <w:rFonts w:ascii="Arial Narrow" w:eastAsia="Times New Roman" w:hAnsi="Arial Narrow" w:cs="Times New Roman"/>
          <w:bCs/>
          <w:lang w:eastAsia="es-MX"/>
        </w:rPr>
        <w:t>r y satisfacer la demanda de nuestros</w:t>
      </w:r>
      <w:r w:rsidR="00A3585D">
        <w:rPr>
          <w:rFonts w:ascii="Arial Narrow" w:eastAsia="Times New Roman" w:hAnsi="Arial Narrow" w:cs="Times New Roman"/>
          <w:bCs/>
          <w:lang w:eastAsia="es-MX"/>
        </w:rPr>
        <w:t xml:space="preserve"> </w:t>
      </w:r>
      <w:r w:rsidR="00A54681" w:rsidRPr="00533769">
        <w:rPr>
          <w:rFonts w:ascii="Arial Narrow" w:eastAsia="Times New Roman" w:hAnsi="Arial Narrow" w:cs="Times New Roman"/>
          <w:bCs/>
          <w:lang w:eastAsia="es-MX"/>
        </w:rPr>
        <w:t xml:space="preserve">clientes, generar constantemente productos de calidad </w:t>
      </w:r>
      <w:r w:rsidRPr="00533769">
        <w:rPr>
          <w:rFonts w:ascii="Arial Narrow" w:eastAsia="Times New Roman" w:hAnsi="Arial Narrow" w:cs="Times New Roman"/>
          <w:bCs/>
          <w:lang w:eastAsia="es-MX"/>
        </w:rPr>
        <w:t xml:space="preserve">así como un mayor desarrollo social. </w:t>
      </w:r>
    </w:p>
    <w:p w:rsidR="00E4149A" w:rsidRPr="00A54681" w:rsidRDefault="00E4149A" w:rsidP="00E4149A">
      <w:pPr>
        <w:spacing w:before="100" w:beforeAutospacing="1" w:after="100" w:afterAutospacing="1" w:line="240" w:lineRule="auto"/>
        <w:outlineLvl w:val="1"/>
        <w:rPr>
          <w:rFonts w:ascii="Arial Narrow" w:eastAsia="Times New Roman" w:hAnsi="Arial Narrow" w:cs="Times New Roman"/>
          <w:bCs/>
          <w:sz w:val="20"/>
          <w:szCs w:val="20"/>
          <w:lang w:eastAsia="es-MX"/>
        </w:rPr>
      </w:pPr>
    </w:p>
    <w:p w:rsidR="00E4149A" w:rsidRPr="00533769" w:rsidRDefault="00A54681" w:rsidP="00E4149A">
      <w:pPr>
        <w:spacing w:before="100" w:beforeAutospacing="1" w:after="100" w:afterAutospacing="1" w:line="240" w:lineRule="auto"/>
        <w:outlineLvl w:val="1"/>
        <w:rPr>
          <w:rFonts w:ascii="Arial Narrow" w:eastAsia="Times New Roman" w:hAnsi="Arial Narrow" w:cs="Times New Roman"/>
          <w:b/>
          <w:bCs/>
          <w:sz w:val="24"/>
          <w:szCs w:val="24"/>
          <w:lang w:eastAsia="es-MX"/>
        </w:rPr>
      </w:pPr>
      <w:r w:rsidRPr="00533769">
        <w:rPr>
          <w:rFonts w:ascii="Arial Narrow" w:eastAsia="Times New Roman" w:hAnsi="Arial Narrow" w:cs="Times New Roman"/>
          <w:b/>
          <w:bCs/>
          <w:sz w:val="24"/>
          <w:szCs w:val="24"/>
          <w:lang w:eastAsia="es-MX"/>
        </w:rPr>
        <w:t>MISI</w:t>
      </w:r>
      <w:r w:rsidR="006023DF">
        <w:rPr>
          <w:rFonts w:ascii="Arial Narrow" w:eastAsia="Times New Roman" w:hAnsi="Arial Narrow" w:cs="Times New Roman"/>
          <w:b/>
          <w:bCs/>
          <w:sz w:val="24"/>
          <w:szCs w:val="24"/>
          <w:lang w:eastAsia="es-MX"/>
        </w:rPr>
        <w:t>Ó</w:t>
      </w:r>
      <w:r w:rsidRPr="00533769">
        <w:rPr>
          <w:rFonts w:ascii="Arial Narrow" w:eastAsia="Times New Roman" w:hAnsi="Arial Narrow" w:cs="Times New Roman"/>
          <w:b/>
          <w:bCs/>
          <w:sz w:val="24"/>
          <w:szCs w:val="24"/>
          <w:lang w:eastAsia="es-MX"/>
        </w:rPr>
        <w:t>N</w:t>
      </w:r>
    </w:p>
    <w:p w:rsidR="00E4149A" w:rsidRPr="00A54681" w:rsidRDefault="00A54681" w:rsidP="00970304">
      <w:pPr>
        <w:spacing w:before="100" w:beforeAutospacing="1" w:after="100" w:afterAutospacing="1" w:line="240" w:lineRule="auto"/>
        <w:ind w:firstLine="708"/>
        <w:jc w:val="both"/>
        <w:outlineLvl w:val="1"/>
        <w:rPr>
          <w:rFonts w:ascii="Arial Narrow" w:eastAsia="Times New Roman" w:hAnsi="Arial Narrow" w:cs="Times New Roman"/>
          <w:bCs/>
          <w:sz w:val="20"/>
          <w:szCs w:val="20"/>
          <w:lang w:eastAsia="es-MX"/>
        </w:rPr>
      </w:pPr>
      <w:r w:rsidRPr="00533769">
        <w:rPr>
          <w:rFonts w:ascii="Arial Narrow" w:hAnsi="Arial Narrow"/>
        </w:rPr>
        <w:t>Somos una empresa impulsada por nuestra misión. Creemos que nuestro éxito depende de una dedicación continua y absoluta que nos mueve e incita a crear productos innovadores de la mejor calidad para servir las necesidades importantes de nuestros clientes. Creemos que nuestra filosofía nos permite construir una empresa que mejora las vidas de todos los interesados - nuestros clientes, empleados, socios, proveedores, familias, y comunidades</w:t>
      </w:r>
    </w:p>
    <w:p w:rsidR="00E4149A" w:rsidRPr="00A54681" w:rsidRDefault="00E4149A" w:rsidP="00E4149A">
      <w:pPr>
        <w:spacing w:before="100" w:beforeAutospacing="1" w:after="100" w:afterAutospacing="1" w:line="240" w:lineRule="auto"/>
        <w:outlineLvl w:val="1"/>
        <w:rPr>
          <w:rFonts w:ascii="Arial Narrow" w:eastAsia="Times New Roman" w:hAnsi="Arial Narrow" w:cs="Times New Roman"/>
          <w:b/>
          <w:bCs/>
          <w:sz w:val="24"/>
          <w:szCs w:val="24"/>
          <w:lang w:eastAsia="es-MX"/>
        </w:rPr>
      </w:pPr>
    </w:p>
    <w:p w:rsidR="00E4149A" w:rsidRPr="00A54681" w:rsidRDefault="00A54681" w:rsidP="00E4149A">
      <w:pPr>
        <w:spacing w:before="100" w:beforeAutospacing="1" w:after="100" w:afterAutospacing="1" w:line="240" w:lineRule="auto"/>
        <w:outlineLvl w:val="1"/>
        <w:rPr>
          <w:rFonts w:ascii="Arial Narrow" w:eastAsia="Times New Roman" w:hAnsi="Arial Narrow" w:cs="Times New Roman"/>
          <w:b/>
          <w:bCs/>
          <w:sz w:val="24"/>
          <w:szCs w:val="24"/>
          <w:lang w:eastAsia="es-MX"/>
        </w:rPr>
      </w:pPr>
      <w:r w:rsidRPr="00A54681">
        <w:rPr>
          <w:rFonts w:ascii="Arial Narrow" w:eastAsia="Times New Roman" w:hAnsi="Arial Narrow" w:cs="Times New Roman"/>
          <w:b/>
          <w:bCs/>
          <w:sz w:val="24"/>
          <w:szCs w:val="24"/>
          <w:lang w:eastAsia="es-MX"/>
        </w:rPr>
        <w:t>VISI</w:t>
      </w:r>
      <w:r w:rsidR="006023DF">
        <w:rPr>
          <w:rFonts w:ascii="Arial Narrow" w:eastAsia="Times New Roman" w:hAnsi="Arial Narrow" w:cs="Times New Roman"/>
          <w:b/>
          <w:bCs/>
          <w:sz w:val="24"/>
          <w:szCs w:val="24"/>
          <w:lang w:eastAsia="es-MX"/>
        </w:rPr>
        <w:t>Ó</w:t>
      </w:r>
      <w:r w:rsidRPr="00A54681">
        <w:rPr>
          <w:rFonts w:ascii="Arial Narrow" w:eastAsia="Times New Roman" w:hAnsi="Arial Narrow" w:cs="Times New Roman"/>
          <w:b/>
          <w:bCs/>
          <w:sz w:val="24"/>
          <w:szCs w:val="24"/>
          <w:lang w:eastAsia="es-MX"/>
        </w:rPr>
        <w:t>N</w:t>
      </w:r>
    </w:p>
    <w:p w:rsidR="001F2675" w:rsidRDefault="00A54681" w:rsidP="00970304">
      <w:pPr>
        <w:spacing w:before="100" w:beforeAutospacing="1" w:after="100" w:afterAutospacing="1" w:line="240" w:lineRule="auto"/>
        <w:ind w:firstLine="708"/>
        <w:jc w:val="both"/>
        <w:outlineLvl w:val="1"/>
        <w:rPr>
          <w:rFonts w:ascii="Arial Narrow" w:eastAsia="Times New Roman" w:hAnsi="Arial Narrow" w:cs="Times New Roman"/>
          <w:bCs/>
          <w:lang w:eastAsia="es-MX"/>
        </w:rPr>
      </w:pPr>
      <w:r w:rsidRPr="00533769">
        <w:rPr>
          <w:rFonts w:ascii="Arial Narrow" w:hAnsi="Arial Narrow"/>
        </w:rPr>
        <w:t>Ser reconocidos como una empresa agrícola de alta calificación y rendimiento para la eficaz producción y comercialización de nuestros productos mejorando nuestra productividad y rentabilidad. Queremos crear un patrimonio que sea productivo para todos: nuestros clientes,  nuestra empresa, nuestros colaboradores y para los países para los cuales proyectamos exportar.</w:t>
      </w:r>
    </w:p>
    <w:p w:rsidR="00E4149A" w:rsidRDefault="00E4149A" w:rsidP="00E4149A">
      <w:pPr>
        <w:spacing w:after="0" w:line="240" w:lineRule="auto"/>
        <w:rPr>
          <w:rFonts w:ascii="Arial Narrow" w:hAnsi="Arial Narrow"/>
          <w:sz w:val="20"/>
          <w:szCs w:val="20"/>
        </w:rPr>
      </w:pPr>
    </w:p>
    <w:p w:rsidR="00A54681" w:rsidRDefault="00A54681" w:rsidP="00E4149A">
      <w:pPr>
        <w:spacing w:after="0" w:line="240" w:lineRule="auto"/>
        <w:rPr>
          <w:rFonts w:ascii="Arial Narrow" w:hAnsi="Arial Narrow"/>
          <w:sz w:val="20"/>
          <w:szCs w:val="20"/>
        </w:rPr>
      </w:pPr>
    </w:p>
    <w:p w:rsidR="00A54681" w:rsidRDefault="00A54681" w:rsidP="00E4149A">
      <w:pPr>
        <w:spacing w:after="0" w:line="240" w:lineRule="auto"/>
        <w:rPr>
          <w:rFonts w:ascii="Arial Narrow" w:hAnsi="Arial Narrow"/>
          <w:sz w:val="20"/>
          <w:szCs w:val="20"/>
        </w:rPr>
      </w:pPr>
    </w:p>
    <w:p w:rsidR="00A54681" w:rsidRDefault="00A54681" w:rsidP="00E4149A">
      <w:pPr>
        <w:spacing w:after="0" w:line="240" w:lineRule="auto"/>
        <w:rPr>
          <w:rFonts w:ascii="Arial Narrow" w:hAnsi="Arial Narrow"/>
          <w:sz w:val="20"/>
          <w:szCs w:val="20"/>
        </w:rPr>
      </w:pPr>
    </w:p>
    <w:p w:rsidR="00A54681" w:rsidRDefault="00A54681" w:rsidP="00E4149A">
      <w:pPr>
        <w:spacing w:after="0" w:line="240" w:lineRule="auto"/>
        <w:rPr>
          <w:rFonts w:ascii="Arial Narrow" w:hAnsi="Arial Narrow"/>
          <w:sz w:val="20"/>
          <w:szCs w:val="20"/>
        </w:rPr>
      </w:pPr>
    </w:p>
    <w:p w:rsidR="00A54681" w:rsidRPr="00F6364A" w:rsidRDefault="00A54681" w:rsidP="00A54681">
      <w:pPr>
        <w:rPr>
          <w:b/>
        </w:rPr>
      </w:pPr>
      <w:r w:rsidRPr="00F6364A">
        <w:rPr>
          <w:b/>
        </w:rPr>
        <w:t>Atentamente:</w:t>
      </w:r>
    </w:p>
    <w:p w:rsidR="00A54681" w:rsidRPr="00F6364A" w:rsidRDefault="00A54681" w:rsidP="00A54681">
      <w:pPr>
        <w:rPr>
          <w:b/>
        </w:rPr>
      </w:pPr>
    </w:p>
    <w:p w:rsidR="00A54681" w:rsidRPr="00F6364A" w:rsidRDefault="00A54681" w:rsidP="00A54681">
      <w:pPr>
        <w:rPr>
          <w:b/>
        </w:rPr>
      </w:pPr>
    </w:p>
    <w:p w:rsidR="00A54681" w:rsidRPr="00F6364A" w:rsidRDefault="00A54681" w:rsidP="00A54681">
      <w:pPr>
        <w:rPr>
          <w:b/>
        </w:rPr>
      </w:pPr>
      <w:r w:rsidRPr="00F6364A">
        <w:rPr>
          <w:b/>
        </w:rPr>
        <w:t>Gerencia HeirloomFarms</w:t>
      </w:r>
      <w:r>
        <w:rPr>
          <w:b/>
        </w:rPr>
        <w:t xml:space="preserve"> S de R.L de C.V</w:t>
      </w:r>
    </w:p>
    <w:p w:rsidR="00A54681" w:rsidRPr="00F6364A" w:rsidRDefault="00A54681" w:rsidP="00A54681">
      <w:pPr>
        <w:rPr>
          <w:b/>
        </w:rPr>
      </w:pPr>
      <w:r w:rsidRPr="00F6364A">
        <w:rPr>
          <w:b/>
        </w:rPr>
        <w:t>LCEA Walberto Solorio Meza</w:t>
      </w:r>
    </w:p>
    <w:p w:rsidR="00A54681" w:rsidRPr="00F6364A" w:rsidRDefault="00A54681" w:rsidP="00A54681">
      <w:pPr>
        <w:rPr>
          <w:b/>
          <w:lang w:val="en-US"/>
        </w:rPr>
      </w:pPr>
      <w:r>
        <w:rPr>
          <w:b/>
          <w:noProof/>
          <w:lang w:eastAsia="es-MX"/>
        </w:rPr>
        <w:drawing>
          <wp:inline distT="0" distB="0" distL="0" distR="0">
            <wp:extent cx="1419225" cy="316026"/>
            <wp:effectExtent l="0" t="0" r="0" b="825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HEIRLOOM FARMS.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21392" cy="316508"/>
                    </a:xfrm>
                    <a:prstGeom prst="rect">
                      <a:avLst/>
                    </a:prstGeom>
                  </pic:spPr>
                </pic:pic>
              </a:graphicData>
            </a:graphic>
          </wp:inline>
        </w:drawing>
      </w:r>
    </w:p>
    <w:sectPr w:rsidR="00A54681" w:rsidRPr="00F6364A" w:rsidSect="002E0FC0">
      <w:headerReference w:type="default" r:id="rId9"/>
      <w:footerReference w:type="default" r:id="rId10"/>
      <w:pgSz w:w="12240" w:h="15840"/>
      <w:pgMar w:top="1304" w:right="510" w:bottom="964" w:left="851" w:header="539" w:footer="363" w:gutter="0"/>
      <w:pgNumType w:start="3" w:chapStyle="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11B" w:rsidRDefault="00D4111B" w:rsidP="00E4149A">
      <w:pPr>
        <w:spacing w:after="0" w:line="240" w:lineRule="auto"/>
      </w:pPr>
      <w:r>
        <w:separator/>
      </w:r>
    </w:p>
  </w:endnote>
  <w:endnote w:type="continuationSeparator" w:id="1">
    <w:p w:rsidR="00D4111B" w:rsidRDefault="00D4111B" w:rsidP="00E414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E19" w:rsidRPr="00A51234" w:rsidRDefault="00912E19" w:rsidP="00676AEB">
    <w:pPr>
      <w:pStyle w:val="Piedepgina"/>
      <w:spacing w:line="120" w:lineRule="auto"/>
      <w:jc w:val="both"/>
      <w:rPr>
        <w:rFonts w:ascii="Gabriola" w:hAnsi="Gabriola"/>
        <w:sz w:val="20"/>
      </w:rPr>
    </w:pPr>
    <w:r w:rsidRPr="00A51234">
      <w:rPr>
        <w:rFonts w:ascii="Gabriola" w:hAnsi="Gabriola"/>
        <w:sz w:val="20"/>
      </w:rPr>
      <w:t>Este documento contiene información confidencial y es propiedad de HeirloomFarms, Registro federal ante SENASICA/SAGARPA HFA130215RJ202201315211. La recepción y posesión de esta información no da derecho a la reproducción total o parcial sin la autorización por escrito de HeirloomFarms S de R.L de C.V</w:t>
    </w:r>
  </w:p>
  <w:p w:rsidR="00912E19" w:rsidRPr="00912E19" w:rsidRDefault="00912E19">
    <w:pPr>
      <w:pStyle w:val="Piedepgina"/>
      <w:rPr>
        <w:rFonts w:ascii="Gabriola" w:hAnsi="Gabriol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11B" w:rsidRDefault="00D4111B" w:rsidP="00E4149A">
      <w:pPr>
        <w:spacing w:after="0" w:line="240" w:lineRule="auto"/>
      </w:pPr>
      <w:r>
        <w:separator/>
      </w:r>
    </w:p>
  </w:footnote>
  <w:footnote w:type="continuationSeparator" w:id="1">
    <w:p w:rsidR="00D4111B" w:rsidRDefault="00D4111B" w:rsidP="00E414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49A" w:rsidRDefault="00D3316F" w:rsidP="00521B18">
    <w:pPr>
      <w:pStyle w:val="Encabezado"/>
      <w:jc w:val="right"/>
    </w:pPr>
    <w:r>
      <w:rPr>
        <w:noProof/>
        <w:lang w:eastAsia="es-MX"/>
      </w:rPr>
      <w:drawing>
        <wp:anchor distT="0" distB="0" distL="114300" distR="114300" simplePos="0" relativeHeight="251658240" behindDoc="0" locked="0" layoutInCell="1" allowOverlap="1">
          <wp:simplePos x="0" y="0"/>
          <wp:positionH relativeFrom="column">
            <wp:posOffset>59690</wp:posOffset>
          </wp:positionH>
          <wp:positionV relativeFrom="paragraph">
            <wp:posOffset>-227965</wp:posOffset>
          </wp:positionV>
          <wp:extent cx="3581400" cy="800100"/>
          <wp:effectExtent l="1905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HEIRLOOM FARMS.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81400" cy="800100"/>
                  </a:xfrm>
                  <a:prstGeom prst="rect">
                    <a:avLst/>
                  </a:prstGeom>
                </pic:spPr>
              </pic:pic>
            </a:graphicData>
          </a:graphic>
        </wp:anchor>
      </w:drawing>
    </w:r>
    <w:r w:rsidR="00505A27">
      <w:pict>
        <v:group id="_x0000_s13317" style="width:43.2pt;height:18.7pt;mso-position-horizontal-relative:char;mso-position-vertical-relative:line" coordorigin="614,660" coordsize="864,374">
          <v:roundrect id="_x0000_s13318" style="position:absolute;left:859;top:415;width:374;height:864;rotation:-90" arcsize="10923f" fillcolor="#e36c0a [2409]" strokecolor="#c4bc96 [2414]"/>
          <v:roundrect id="_x0000_s13319" style="position:absolute;left:898;top:451;width:296;height:792;rotation:-90" arcsize="10923f" fillcolor="#e36c0a [2409]" strokecolor="#c4bc96 [2414]"/>
          <v:shapetype id="_x0000_t202" coordsize="21600,21600" o:spt="202" path="m,l,21600r21600,l21600,xe">
            <v:stroke joinstyle="miter"/>
            <v:path gradientshapeok="t" o:connecttype="rect"/>
          </v:shapetype>
          <v:shape id="_x0000_s13320" type="#_x0000_t202" style="position:absolute;left:732;top:716;width:659;height:288" fillcolor="#e36c0a [2409]" stroked="f">
            <v:textbox style="mso-next-textbox:#_x0000_s13320" inset="0,0,0,0">
              <w:txbxContent>
                <w:p w:rsidR="00521B18" w:rsidRPr="002E0FC0" w:rsidRDefault="00505A27" w:rsidP="002E0FC0">
                  <w:pPr>
                    <w:pStyle w:val="Prrafodelista"/>
                    <w:numPr>
                      <w:ilvl w:val="0"/>
                      <w:numId w:val="1"/>
                    </w:numPr>
                    <w:jc w:val="center"/>
                    <w:rPr>
                      <w:color w:val="FFFFFF" w:themeColor="background1"/>
                      <w:lang w:val="es-ES"/>
                    </w:rPr>
                  </w:pPr>
                  <w:r w:rsidRPr="002E0FC0">
                    <w:rPr>
                      <w:lang w:val="es-ES"/>
                    </w:rPr>
                    <w:fldChar w:fldCharType="begin"/>
                  </w:r>
                  <w:r w:rsidR="00521B18" w:rsidRPr="002E0FC0">
                    <w:rPr>
                      <w:lang w:val="es-ES"/>
                    </w:rPr>
                    <w:instrText xml:space="preserve"> PAGE    \* MERGEFORMAT </w:instrText>
                  </w:r>
                  <w:r w:rsidRPr="002E0FC0">
                    <w:rPr>
                      <w:lang w:val="es-ES"/>
                    </w:rPr>
                    <w:fldChar w:fldCharType="separate"/>
                  </w:r>
                  <w:r w:rsidR="002E0FC0" w:rsidRPr="002E0FC0">
                    <w:rPr>
                      <w:b/>
                      <w:noProof/>
                      <w:color w:val="FFFFFF" w:themeColor="background1"/>
                      <w:lang w:val="es-ES"/>
                    </w:rPr>
                    <w:t>3</w:t>
                  </w:r>
                  <w:r w:rsidRPr="002E0FC0">
                    <w:rPr>
                      <w:lang w:val="es-ES"/>
                    </w:rPr>
                    <w:fldChar w:fldCharType="end"/>
                  </w:r>
                </w:p>
              </w:txbxContent>
            </v:textbox>
          </v:shape>
          <w10:wrap type="non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20EFF"/>
    <w:multiLevelType w:val="multilevel"/>
    <w:tmpl w:val="CA584E7C"/>
    <w:lvl w:ilvl="0">
      <w:numFmt w:val="decimalZero"/>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0482"/>
    <o:shapelayout v:ext="edit">
      <o:idmap v:ext="edit" data="13"/>
    </o:shapelayout>
  </w:hdrShapeDefaults>
  <w:footnotePr>
    <w:footnote w:id="0"/>
    <w:footnote w:id="1"/>
  </w:footnotePr>
  <w:endnotePr>
    <w:endnote w:id="0"/>
    <w:endnote w:id="1"/>
  </w:endnotePr>
  <w:compat/>
  <w:rsids>
    <w:rsidRoot w:val="00E4149A"/>
    <w:rsid w:val="0003724A"/>
    <w:rsid w:val="00097632"/>
    <w:rsid w:val="000A7D97"/>
    <w:rsid w:val="000C2BFB"/>
    <w:rsid w:val="000D3678"/>
    <w:rsid w:val="00166CD1"/>
    <w:rsid w:val="001F2675"/>
    <w:rsid w:val="002157F1"/>
    <w:rsid w:val="00232EB5"/>
    <w:rsid w:val="00237759"/>
    <w:rsid w:val="00290186"/>
    <w:rsid w:val="002C51C6"/>
    <w:rsid w:val="002E0BAF"/>
    <w:rsid w:val="002E0FC0"/>
    <w:rsid w:val="002E6967"/>
    <w:rsid w:val="002E7DEF"/>
    <w:rsid w:val="004A336E"/>
    <w:rsid w:val="004E51C6"/>
    <w:rsid w:val="00505A27"/>
    <w:rsid w:val="00521B18"/>
    <w:rsid w:val="00533769"/>
    <w:rsid w:val="00536AEC"/>
    <w:rsid w:val="006023DF"/>
    <w:rsid w:val="00635F79"/>
    <w:rsid w:val="00676AEB"/>
    <w:rsid w:val="008047C6"/>
    <w:rsid w:val="00835BAA"/>
    <w:rsid w:val="00912E19"/>
    <w:rsid w:val="00955B68"/>
    <w:rsid w:val="00956C98"/>
    <w:rsid w:val="00970304"/>
    <w:rsid w:val="00A3585D"/>
    <w:rsid w:val="00A51234"/>
    <w:rsid w:val="00A54681"/>
    <w:rsid w:val="00B4029A"/>
    <w:rsid w:val="00BF59F4"/>
    <w:rsid w:val="00C465D4"/>
    <w:rsid w:val="00CD4203"/>
    <w:rsid w:val="00CD50E8"/>
    <w:rsid w:val="00CE6968"/>
    <w:rsid w:val="00D3316F"/>
    <w:rsid w:val="00D4111B"/>
    <w:rsid w:val="00E4149A"/>
    <w:rsid w:val="00F76730"/>
    <w:rsid w:val="00FE259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1C6"/>
  </w:style>
  <w:style w:type="paragraph" w:styleId="Ttulo2">
    <w:name w:val="heading 2"/>
    <w:basedOn w:val="Normal"/>
    <w:link w:val="Ttulo2Car"/>
    <w:uiPriority w:val="9"/>
    <w:qFormat/>
    <w:rsid w:val="00E4149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1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149A"/>
  </w:style>
  <w:style w:type="paragraph" w:styleId="Piedepgina">
    <w:name w:val="footer"/>
    <w:basedOn w:val="Normal"/>
    <w:link w:val="PiedepginaCar"/>
    <w:uiPriority w:val="99"/>
    <w:unhideWhenUsed/>
    <w:rsid w:val="00E41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149A"/>
  </w:style>
  <w:style w:type="paragraph" w:styleId="Textodeglobo">
    <w:name w:val="Balloon Text"/>
    <w:basedOn w:val="Normal"/>
    <w:link w:val="TextodegloboCar"/>
    <w:uiPriority w:val="99"/>
    <w:semiHidden/>
    <w:unhideWhenUsed/>
    <w:rsid w:val="00E414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149A"/>
    <w:rPr>
      <w:rFonts w:ascii="Tahoma" w:hAnsi="Tahoma" w:cs="Tahoma"/>
      <w:sz w:val="16"/>
      <w:szCs w:val="16"/>
    </w:rPr>
  </w:style>
  <w:style w:type="character" w:customStyle="1" w:styleId="Ttulo2Car">
    <w:name w:val="Título 2 Car"/>
    <w:basedOn w:val="Fuentedeprrafopredeter"/>
    <w:link w:val="Ttulo2"/>
    <w:uiPriority w:val="9"/>
    <w:rsid w:val="00E4149A"/>
    <w:rPr>
      <w:rFonts w:ascii="Times New Roman" w:eastAsia="Times New Roman" w:hAnsi="Times New Roman" w:cs="Times New Roman"/>
      <w:b/>
      <w:bCs/>
      <w:sz w:val="36"/>
      <w:szCs w:val="36"/>
      <w:lang w:eastAsia="es-MX"/>
    </w:rPr>
  </w:style>
  <w:style w:type="character" w:styleId="Refdecomentario">
    <w:name w:val="annotation reference"/>
    <w:basedOn w:val="Fuentedeprrafopredeter"/>
    <w:uiPriority w:val="99"/>
    <w:semiHidden/>
    <w:unhideWhenUsed/>
    <w:rsid w:val="006023DF"/>
    <w:rPr>
      <w:sz w:val="16"/>
      <w:szCs w:val="16"/>
    </w:rPr>
  </w:style>
  <w:style w:type="paragraph" w:styleId="Textocomentario">
    <w:name w:val="annotation text"/>
    <w:basedOn w:val="Normal"/>
    <w:link w:val="TextocomentarioCar"/>
    <w:uiPriority w:val="99"/>
    <w:semiHidden/>
    <w:unhideWhenUsed/>
    <w:rsid w:val="006023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023DF"/>
    <w:rPr>
      <w:sz w:val="20"/>
      <w:szCs w:val="20"/>
    </w:rPr>
  </w:style>
  <w:style w:type="paragraph" w:styleId="Asuntodelcomentario">
    <w:name w:val="annotation subject"/>
    <w:basedOn w:val="Textocomentario"/>
    <w:next w:val="Textocomentario"/>
    <w:link w:val="AsuntodelcomentarioCar"/>
    <w:uiPriority w:val="99"/>
    <w:semiHidden/>
    <w:unhideWhenUsed/>
    <w:rsid w:val="006023DF"/>
    <w:rPr>
      <w:b/>
      <w:bCs/>
    </w:rPr>
  </w:style>
  <w:style w:type="character" w:customStyle="1" w:styleId="AsuntodelcomentarioCar">
    <w:name w:val="Asunto del comentario Car"/>
    <w:basedOn w:val="TextocomentarioCar"/>
    <w:link w:val="Asuntodelcomentario"/>
    <w:uiPriority w:val="99"/>
    <w:semiHidden/>
    <w:rsid w:val="006023DF"/>
    <w:rPr>
      <w:b/>
      <w:bCs/>
    </w:rPr>
  </w:style>
  <w:style w:type="paragraph" w:styleId="Prrafodelista">
    <w:name w:val="List Paragraph"/>
    <w:basedOn w:val="Normal"/>
    <w:uiPriority w:val="34"/>
    <w:qFormat/>
    <w:rsid w:val="002E0F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E4149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14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149A"/>
  </w:style>
  <w:style w:type="paragraph" w:styleId="Piedepgina">
    <w:name w:val="footer"/>
    <w:basedOn w:val="Normal"/>
    <w:link w:val="PiedepginaCar"/>
    <w:uiPriority w:val="99"/>
    <w:unhideWhenUsed/>
    <w:rsid w:val="00E414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149A"/>
  </w:style>
  <w:style w:type="paragraph" w:styleId="Textodeglobo">
    <w:name w:val="Balloon Text"/>
    <w:basedOn w:val="Normal"/>
    <w:link w:val="TextodegloboCar"/>
    <w:uiPriority w:val="99"/>
    <w:semiHidden/>
    <w:unhideWhenUsed/>
    <w:rsid w:val="00E414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149A"/>
    <w:rPr>
      <w:rFonts w:ascii="Tahoma" w:hAnsi="Tahoma" w:cs="Tahoma"/>
      <w:sz w:val="16"/>
      <w:szCs w:val="16"/>
    </w:rPr>
  </w:style>
  <w:style w:type="character" w:customStyle="1" w:styleId="Ttulo2Car">
    <w:name w:val="Título 2 Car"/>
    <w:basedOn w:val="Fuentedeprrafopredeter"/>
    <w:link w:val="Ttulo2"/>
    <w:uiPriority w:val="9"/>
    <w:rsid w:val="00E4149A"/>
    <w:rPr>
      <w:rFonts w:ascii="Times New Roman" w:eastAsia="Times New Roman" w:hAnsi="Times New Roman" w:cs="Times New Roman"/>
      <w:b/>
      <w:bCs/>
      <w:sz w:val="36"/>
      <w:szCs w:val="36"/>
      <w:lang w:eastAsia="es-MX"/>
    </w:rPr>
  </w:style>
</w:styles>
</file>

<file path=word/webSettings.xml><?xml version="1.0" encoding="utf-8"?>
<w:webSettings xmlns:r="http://schemas.openxmlformats.org/officeDocument/2006/relationships" xmlns:w="http://schemas.openxmlformats.org/wordprocessingml/2006/main">
  <w:divs>
    <w:div w:id="151264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DAE56-D3C9-4788-96E4-E83CD464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177</Words>
  <Characters>978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PC</cp:lastModifiedBy>
  <cp:revision>15</cp:revision>
  <dcterms:created xsi:type="dcterms:W3CDTF">2013-10-24T18:27:00Z</dcterms:created>
  <dcterms:modified xsi:type="dcterms:W3CDTF">2014-01-09T19:42:00Z</dcterms:modified>
</cp:coreProperties>
</file>