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4C6A" w14:textId="30819213" w:rsidR="00BC31B4" w:rsidRDefault="00BC31B4">
      <w:pPr>
        <w:rPr>
          <w:rFonts w:ascii="Times New Roman" w:hAnsi="Times New Roman" w:cs="Times New Roman"/>
          <w:b/>
          <w:bCs/>
          <w:sz w:val="36"/>
          <w:szCs w:val="36"/>
        </w:rPr>
      </w:pPr>
      <w:r w:rsidRPr="00067401">
        <w:rPr>
          <w:rFonts w:ascii="Times New Roman" w:hAnsi="Times New Roman" w:cs="Times New Roman"/>
          <w:b/>
          <w:bCs/>
          <w:sz w:val="36"/>
          <w:szCs w:val="36"/>
        </w:rPr>
        <w:t>PROJECT 2- BUILD AND SECURE THE AUTH0-BACKEND AI APPLICATION</w:t>
      </w:r>
    </w:p>
    <w:p w14:paraId="2778CF28" w14:textId="731A6A7F" w:rsidR="00352063" w:rsidRPr="00352063" w:rsidRDefault="00352063">
      <w:pPr>
        <w:rPr>
          <w:rFonts w:ascii="Times New Roman" w:hAnsi="Times New Roman" w:cs="Times New Roman"/>
          <w:b/>
          <w:bCs/>
          <w:sz w:val="28"/>
          <w:szCs w:val="28"/>
        </w:rPr>
      </w:pPr>
      <w:r w:rsidRPr="00352063">
        <w:rPr>
          <w:rFonts w:ascii="Times New Roman" w:hAnsi="Times New Roman" w:cs="Times New Roman"/>
          <w:b/>
          <w:bCs/>
          <w:sz w:val="28"/>
          <w:szCs w:val="28"/>
        </w:rPr>
        <w:t>Introduction</w:t>
      </w:r>
      <w:r>
        <w:rPr>
          <w:rFonts w:ascii="Times New Roman" w:hAnsi="Times New Roman" w:cs="Times New Roman"/>
          <w:b/>
          <w:bCs/>
          <w:sz w:val="28"/>
          <w:szCs w:val="28"/>
        </w:rPr>
        <w:t>:</w:t>
      </w:r>
    </w:p>
    <w:p w14:paraId="55204B30" w14:textId="77777777" w:rsidR="00352063" w:rsidRPr="00352063" w:rsidRDefault="00352063" w:rsidP="00352063">
      <w:pPr>
        <w:rPr>
          <w:rFonts w:ascii="Times New Roman" w:hAnsi="Times New Roman" w:cs="Times New Roman"/>
        </w:rPr>
      </w:pPr>
      <w:r w:rsidRPr="00352063">
        <w:rPr>
          <w:rFonts w:ascii="Times New Roman" w:hAnsi="Times New Roman" w:cs="Times New Roman"/>
        </w:rPr>
        <w:t>Build and Secure the Auth0-Backed AI Application focuses on building an AI chat application with secure authentication and authorization using Auth0. The project involves setting up an Auth0 tenant, registering applications, and configuring the required callback URLs, grant types, and CORS settings.</w:t>
      </w:r>
    </w:p>
    <w:p w14:paraId="52F140C3" w14:textId="77777777" w:rsidR="00352063" w:rsidRPr="00352063" w:rsidRDefault="00352063" w:rsidP="00352063">
      <w:pPr>
        <w:rPr>
          <w:rFonts w:ascii="Times New Roman" w:hAnsi="Times New Roman" w:cs="Times New Roman"/>
        </w:rPr>
      </w:pPr>
      <w:r w:rsidRPr="00352063">
        <w:rPr>
          <w:rFonts w:ascii="Times New Roman" w:hAnsi="Times New Roman" w:cs="Times New Roman"/>
        </w:rPr>
        <w:t>The project also implements OAuth 2.0 with PKCE, custom API scopes, and JWT verification to control access</w:t>
      </w:r>
      <w:r w:rsidRPr="00352063">
        <w:rPr>
          <w:rFonts w:ascii="Times New Roman" w:hAnsi="Times New Roman" w:cs="Times New Roman"/>
          <w:b/>
          <w:bCs/>
          <w:sz w:val="36"/>
          <w:szCs w:val="36"/>
        </w:rPr>
        <w:t xml:space="preserve"> </w:t>
      </w:r>
      <w:r w:rsidRPr="00352063">
        <w:rPr>
          <w:rFonts w:ascii="Times New Roman" w:hAnsi="Times New Roman" w:cs="Times New Roman"/>
        </w:rPr>
        <w:t>to different levels of application resources. In addition, TOTP-based Multi-Factor Authentication (MFA), Brute-Force Protection, and Suspicious IP Throttling are configured to improve the security of user authentication.</w:t>
      </w:r>
    </w:p>
    <w:p w14:paraId="0C4E47E5" w14:textId="77777777" w:rsidR="00352063" w:rsidRPr="00352063" w:rsidRDefault="00352063" w:rsidP="00352063">
      <w:pPr>
        <w:rPr>
          <w:rFonts w:ascii="Times New Roman" w:hAnsi="Times New Roman" w:cs="Times New Roman"/>
        </w:rPr>
      </w:pPr>
      <w:r w:rsidRPr="00352063">
        <w:rPr>
          <w:rFonts w:ascii="Times New Roman" w:hAnsi="Times New Roman" w:cs="Times New Roman"/>
        </w:rPr>
        <w:t xml:space="preserve">Another important part of the project is credential rotation, where a short-lived Machine-to-Machine token is tested to ensure that an expired token cannot be reused. Finally, an Auth0 post-login Action is implemented to add a custom </w:t>
      </w:r>
      <w:proofErr w:type="spellStart"/>
      <w:r w:rsidRPr="00352063">
        <w:rPr>
          <w:rFonts w:ascii="Times New Roman" w:hAnsi="Times New Roman" w:cs="Times New Roman"/>
        </w:rPr>
        <w:t>agent_id</w:t>
      </w:r>
      <w:proofErr w:type="spellEnd"/>
      <w:r w:rsidRPr="00352063">
        <w:rPr>
          <w:rFonts w:ascii="Times New Roman" w:hAnsi="Times New Roman" w:cs="Times New Roman"/>
        </w:rPr>
        <w:t xml:space="preserve"> claim to the ID token, along with SSO configuration to allow secure authentication across registered applications.</w:t>
      </w:r>
    </w:p>
    <w:p w14:paraId="3228C182" w14:textId="77777777" w:rsidR="00352063" w:rsidRPr="00352063" w:rsidRDefault="00352063" w:rsidP="00352063">
      <w:pPr>
        <w:rPr>
          <w:rFonts w:ascii="Times New Roman" w:hAnsi="Times New Roman" w:cs="Times New Roman"/>
        </w:rPr>
      </w:pPr>
      <w:r w:rsidRPr="00352063">
        <w:rPr>
          <w:rFonts w:ascii="Times New Roman" w:hAnsi="Times New Roman" w:cs="Times New Roman"/>
        </w:rPr>
        <w:t>Overall, this project demonstrates how Auth0 can be used to build a secure AI application by combining authentication, authorization, token security, MFA, attack protection, and identity management.</w:t>
      </w:r>
    </w:p>
    <w:p w14:paraId="4AF1A2C4" w14:textId="77777777" w:rsidR="00352063" w:rsidRPr="00067401" w:rsidRDefault="00352063">
      <w:pPr>
        <w:rPr>
          <w:rFonts w:ascii="Times New Roman" w:hAnsi="Times New Roman" w:cs="Times New Roman"/>
          <w:b/>
          <w:bCs/>
          <w:sz w:val="36"/>
          <w:szCs w:val="36"/>
        </w:rPr>
      </w:pPr>
    </w:p>
    <w:p w14:paraId="47831747" w14:textId="77777777" w:rsidR="00BC31B4" w:rsidRDefault="00BC31B4">
      <w:pPr>
        <w:rPr>
          <w:b/>
          <w:bCs/>
          <w:sz w:val="32"/>
          <w:szCs w:val="32"/>
        </w:rPr>
      </w:pPr>
    </w:p>
    <w:p w14:paraId="05EA131D" w14:textId="39DE22DB" w:rsidR="00BC31B4" w:rsidRPr="00067401" w:rsidRDefault="00BC31B4">
      <w:pPr>
        <w:rPr>
          <w:rFonts w:ascii="Times New Roman" w:hAnsi="Times New Roman" w:cs="Times New Roman"/>
          <w:b/>
          <w:bCs/>
          <w:sz w:val="28"/>
          <w:szCs w:val="28"/>
        </w:rPr>
      </w:pPr>
      <w:r w:rsidRPr="00067401">
        <w:rPr>
          <w:rFonts w:ascii="Times New Roman" w:hAnsi="Times New Roman" w:cs="Times New Roman"/>
          <w:b/>
          <w:bCs/>
          <w:sz w:val="28"/>
          <w:szCs w:val="28"/>
        </w:rPr>
        <w:t>STEP-1</w:t>
      </w:r>
      <w:r w:rsidR="00067401" w:rsidRPr="00067401">
        <w:rPr>
          <w:rFonts w:ascii="Times New Roman" w:hAnsi="Times New Roman" w:cs="Times New Roman"/>
          <w:b/>
          <w:bCs/>
          <w:sz w:val="28"/>
          <w:szCs w:val="28"/>
        </w:rPr>
        <w:t xml:space="preserve">: </w:t>
      </w:r>
      <w:r w:rsidR="00067401" w:rsidRPr="00067401">
        <w:rPr>
          <w:rFonts w:ascii="Times New Roman" w:hAnsi="Times New Roman" w:cs="Times New Roman"/>
          <w:b/>
          <w:bCs/>
          <w:sz w:val="28"/>
          <w:szCs w:val="28"/>
        </w:rPr>
        <w:t>Creating the Required Applications</w:t>
      </w:r>
    </w:p>
    <w:p w14:paraId="6C74D40B" w14:textId="4B80B3CE" w:rsidR="00067401" w:rsidRDefault="00067401">
      <w:pPr>
        <w:rPr>
          <w:b/>
          <w:bCs/>
          <w:sz w:val="32"/>
          <w:szCs w:val="32"/>
        </w:rPr>
      </w:pPr>
      <w:r w:rsidRPr="00067401">
        <w:rPr>
          <w:rFonts w:ascii="Times New Roman" w:hAnsi="Times New Roman" w:cs="Times New Roman"/>
          <w:b/>
          <w:bCs/>
          <w:sz w:val="28"/>
          <w:szCs w:val="28"/>
        </w:rPr>
        <w:t>Description:</w:t>
      </w:r>
      <w:r w:rsidRPr="00067401">
        <w:rPr>
          <w:b/>
          <w:bCs/>
          <w:sz w:val="32"/>
          <w:szCs w:val="32"/>
        </w:rPr>
        <w:br/>
      </w:r>
      <w:r w:rsidRPr="00067401">
        <w:rPr>
          <w:rFonts w:ascii="Times New Roman" w:hAnsi="Times New Roman" w:cs="Times New Roman"/>
        </w:rPr>
        <w:t>In this step, we created two applications in the Auth0 dashboard. The first application was created as a Regular Web Application for the AI chat application, while the second application was created as a Machine-to-Machine Application for the AI agent. These two applications are required to handle user authentication and secure communication between the backend services.</w:t>
      </w:r>
    </w:p>
    <w:p w14:paraId="74CC8A1B" w14:textId="77777777" w:rsidR="00BC31B4" w:rsidRDefault="00BC31B4">
      <w:pPr>
        <w:rPr>
          <w:b/>
          <w:bCs/>
          <w:sz w:val="32"/>
          <w:szCs w:val="32"/>
        </w:rPr>
      </w:pPr>
    </w:p>
    <w:p w14:paraId="20E6446D" w14:textId="4DEBA174" w:rsidR="00BC31B4" w:rsidRDefault="00BC31B4">
      <w:pPr>
        <w:rPr>
          <w:b/>
          <w:bCs/>
          <w:sz w:val="32"/>
          <w:szCs w:val="32"/>
        </w:rPr>
      </w:pPr>
      <w:r>
        <w:rPr>
          <w:noProof/>
        </w:rPr>
        <w:lastRenderedPageBreak/>
        <w:drawing>
          <wp:inline distT="0" distB="0" distL="0" distR="0" wp14:anchorId="639DACB1" wp14:editId="7F771B27">
            <wp:extent cx="5731510" cy="3222625"/>
            <wp:effectExtent l="0" t="0" r="2540" b="0"/>
            <wp:docPr id="16966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2072" name=""/>
                    <pic:cNvPicPr/>
                  </pic:nvPicPr>
                  <pic:blipFill>
                    <a:blip r:embed="rId6"/>
                    <a:stretch>
                      <a:fillRect/>
                    </a:stretch>
                  </pic:blipFill>
                  <pic:spPr>
                    <a:xfrm>
                      <a:off x="0" y="0"/>
                      <a:ext cx="5731510" cy="3222625"/>
                    </a:xfrm>
                    <a:prstGeom prst="rect">
                      <a:avLst/>
                    </a:prstGeom>
                  </pic:spPr>
                </pic:pic>
              </a:graphicData>
            </a:graphic>
          </wp:inline>
        </w:drawing>
      </w:r>
    </w:p>
    <w:p w14:paraId="3EB7FEC9" w14:textId="77777777" w:rsidR="00BC31B4" w:rsidRDefault="00BC31B4">
      <w:pPr>
        <w:rPr>
          <w:b/>
          <w:bCs/>
          <w:sz w:val="32"/>
          <w:szCs w:val="32"/>
        </w:rPr>
      </w:pPr>
    </w:p>
    <w:p w14:paraId="67A7401D" w14:textId="31643671" w:rsidR="00BC31B4" w:rsidRDefault="00BC31B4">
      <w:pPr>
        <w:rPr>
          <w:b/>
          <w:bCs/>
          <w:sz w:val="32"/>
          <w:szCs w:val="32"/>
        </w:rPr>
      </w:pPr>
      <w:r>
        <w:rPr>
          <w:noProof/>
        </w:rPr>
        <w:drawing>
          <wp:inline distT="0" distB="0" distL="0" distR="0" wp14:anchorId="6C89695C" wp14:editId="51919E15">
            <wp:extent cx="5731510" cy="739140"/>
            <wp:effectExtent l="0" t="0" r="2540" b="3810"/>
            <wp:docPr id="16735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3535" name=""/>
                    <pic:cNvPicPr/>
                  </pic:nvPicPr>
                  <pic:blipFill>
                    <a:blip r:embed="rId7"/>
                    <a:stretch>
                      <a:fillRect/>
                    </a:stretch>
                  </pic:blipFill>
                  <pic:spPr>
                    <a:xfrm>
                      <a:off x="0" y="0"/>
                      <a:ext cx="5731510" cy="739140"/>
                    </a:xfrm>
                    <a:prstGeom prst="rect">
                      <a:avLst/>
                    </a:prstGeom>
                  </pic:spPr>
                </pic:pic>
              </a:graphicData>
            </a:graphic>
          </wp:inline>
        </w:drawing>
      </w:r>
    </w:p>
    <w:p w14:paraId="299E9A55" w14:textId="77777777" w:rsidR="00BC31B4" w:rsidRDefault="00BC31B4">
      <w:pPr>
        <w:rPr>
          <w:b/>
          <w:bCs/>
          <w:sz w:val="32"/>
          <w:szCs w:val="32"/>
        </w:rPr>
      </w:pPr>
    </w:p>
    <w:p w14:paraId="68D184F5" w14:textId="77777777" w:rsidR="00BC31B4" w:rsidRDefault="00BC31B4">
      <w:pPr>
        <w:rPr>
          <w:b/>
          <w:bCs/>
          <w:sz w:val="32"/>
          <w:szCs w:val="32"/>
        </w:rPr>
      </w:pPr>
    </w:p>
    <w:p w14:paraId="2BF760AB" w14:textId="77777777" w:rsidR="00BC31B4" w:rsidRDefault="00BC31B4">
      <w:pPr>
        <w:rPr>
          <w:b/>
          <w:bCs/>
          <w:sz w:val="32"/>
          <w:szCs w:val="32"/>
        </w:rPr>
      </w:pPr>
    </w:p>
    <w:p w14:paraId="73C374FA" w14:textId="542DE73A" w:rsidR="00BC31B4" w:rsidRPr="00067401" w:rsidRDefault="00BC31B4">
      <w:pPr>
        <w:rPr>
          <w:rFonts w:ascii="Times New Roman" w:hAnsi="Times New Roman" w:cs="Times New Roman"/>
          <w:b/>
          <w:bCs/>
          <w:sz w:val="28"/>
          <w:szCs w:val="28"/>
        </w:rPr>
      </w:pPr>
      <w:r w:rsidRPr="00067401">
        <w:rPr>
          <w:rFonts w:ascii="Times New Roman" w:hAnsi="Times New Roman" w:cs="Times New Roman"/>
          <w:b/>
          <w:bCs/>
          <w:sz w:val="28"/>
          <w:szCs w:val="28"/>
        </w:rPr>
        <w:t>STEP-2</w:t>
      </w:r>
      <w:r w:rsidR="00067401" w:rsidRPr="00067401">
        <w:rPr>
          <w:rFonts w:ascii="Times New Roman" w:hAnsi="Times New Roman" w:cs="Times New Roman"/>
          <w:b/>
          <w:bCs/>
          <w:sz w:val="28"/>
          <w:szCs w:val="28"/>
        </w:rPr>
        <w:t xml:space="preserve">: </w:t>
      </w:r>
      <w:r w:rsidR="00067401" w:rsidRPr="00067401">
        <w:rPr>
          <w:rFonts w:ascii="Times New Roman" w:hAnsi="Times New Roman" w:cs="Times New Roman"/>
          <w:b/>
          <w:bCs/>
          <w:sz w:val="28"/>
          <w:szCs w:val="28"/>
        </w:rPr>
        <w:t>Configuring API Permissions and Scopes</w:t>
      </w:r>
    </w:p>
    <w:p w14:paraId="378022FE" w14:textId="0D2395E8" w:rsidR="00BC31B4" w:rsidRDefault="00067401">
      <w:pPr>
        <w:rPr>
          <w:b/>
          <w:bCs/>
          <w:sz w:val="32"/>
          <w:szCs w:val="32"/>
        </w:rPr>
      </w:pPr>
      <w:r w:rsidRPr="00067401">
        <w:rPr>
          <w:rFonts w:ascii="Times New Roman" w:hAnsi="Times New Roman" w:cs="Times New Roman"/>
          <w:b/>
          <w:bCs/>
          <w:sz w:val="28"/>
          <w:szCs w:val="28"/>
        </w:rPr>
        <w:t>Description:</w:t>
      </w:r>
      <w:r w:rsidRPr="00067401">
        <w:rPr>
          <w:b/>
          <w:bCs/>
          <w:sz w:val="32"/>
          <w:szCs w:val="32"/>
        </w:rPr>
        <w:br/>
      </w:r>
      <w:r w:rsidRPr="00067401">
        <w:rPr>
          <w:rFonts w:ascii="Times New Roman" w:hAnsi="Times New Roman" w:cs="Times New Roman"/>
        </w:rPr>
        <w:t xml:space="preserve">In this step, we configured the permissions for the </w:t>
      </w:r>
      <w:proofErr w:type="spellStart"/>
      <w:r w:rsidRPr="00067401">
        <w:rPr>
          <w:rFonts w:ascii="Times New Roman" w:hAnsi="Times New Roman" w:cs="Times New Roman"/>
        </w:rPr>
        <w:t>SecureNova</w:t>
      </w:r>
      <w:proofErr w:type="spellEnd"/>
      <w:r w:rsidRPr="00067401">
        <w:rPr>
          <w:rFonts w:ascii="Times New Roman" w:hAnsi="Times New Roman" w:cs="Times New Roman"/>
        </w:rPr>
        <w:t xml:space="preserve"> AI API. The required API scopes, such as reading and writing data, were added so that authenticated applications can access only the resources they are authorized to use.</w:t>
      </w:r>
    </w:p>
    <w:p w14:paraId="388AAA66" w14:textId="0DC39744" w:rsidR="00BC31B4" w:rsidRDefault="00BC31B4">
      <w:pPr>
        <w:rPr>
          <w:b/>
          <w:bCs/>
          <w:sz w:val="32"/>
          <w:szCs w:val="32"/>
        </w:rPr>
      </w:pPr>
      <w:r w:rsidRPr="00BC31B4">
        <w:rPr>
          <w:b/>
          <w:bCs/>
          <w:noProof/>
          <w:sz w:val="32"/>
          <w:szCs w:val="32"/>
        </w:rPr>
        <w:lastRenderedPageBreak/>
        <w:drawing>
          <wp:inline distT="0" distB="0" distL="0" distR="0" wp14:anchorId="238EB537" wp14:editId="1F0BF809">
            <wp:extent cx="5731510" cy="3222625"/>
            <wp:effectExtent l="0" t="0" r="2540" b="0"/>
            <wp:docPr id="39019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2288" name=""/>
                    <pic:cNvPicPr/>
                  </pic:nvPicPr>
                  <pic:blipFill>
                    <a:blip r:embed="rId8"/>
                    <a:stretch>
                      <a:fillRect/>
                    </a:stretch>
                  </pic:blipFill>
                  <pic:spPr>
                    <a:xfrm>
                      <a:off x="0" y="0"/>
                      <a:ext cx="5731510" cy="3222625"/>
                    </a:xfrm>
                    <a:prstGeom prst="rect">
                      <a:avLst/>
                    </a:prstGeom>
                  </pic:spPr>
                </pic:pic>
              </a:graphicData>
            </a:graphic>
          </wp:inline>
        </w:drawing>
      </w:r>
    </w:p>
    <w:p w14:paraId="5924CB07" w14:textId="77777777" w:rsidR="00807A7F" w:rsidRDefault="00807A7F">
      <w:pPr>
        <w:rPr>
          <w:b/>
          <w:bCs/>
          <w:sz w:val="32"/>
          <w:szCs w:val="32"/>
        </w:rPr>
      </w:pPr>
    </w:p>
    <w:p w14:paraId="4F529AF8" w14:textId="4A9C0114" w:rsidR="00BC31B4" w:rsidRDefault="00067401">
      <w:pPr>
        <w:rPr>
          <w:rFonts w:ascii="Times New Roman" w:hAnsi="Times New Roman" w:cs="Times New Roman"/>
        </w:rPr>
      </w:pPr>
      <w:r w:rsidRPr="00067401">
        <w:rPr>
          <w:rFonts w:ascii="Times New Roman" w:hAnsi="Times New Roman" w:cs="Times New Roman"/>
        </w:rPr>
        <w:t xml:space="preserve">This screenshot shows the </w:t>
      </w:r>
      <w:proofErr w:type="spellStart"/>
      <w:r w:rsidRPr="00067401">
        <w:rPr>
          <w:rFonts w:ascii="Times New Roman" w:hAnsi="Times New Roman" w:cs="Times New Roman"/>
        </w:rPr>
        <w:t>SecureNova</w:t>
      </w:r>
      <w:proofErr w:type="spellEnd"/>
      <w:r w:rsidRPr="00067401">
        <w:rPr>
          <w:rFonts w:ascii="Times New Roman" w:hAnsi="Times New Roman" w:cs="Times New Roman"/>
        </w:rPr>
        <w:t xml:space="preserve"> AI Chat application running in the browser. The application is connected to the Auth0 authentication setup and provides the interface through which users can access the AI service securely.</w:t>
      </w:r>
    </w:p>
    <w:p w14:paraId="76D90D4D" w14:textId="77777777" w:rsidR="00807A7F" w:rsidRPr="00067401" w:rsidRDefault="00807A7F">
      <w:pPr>
        <w:rPr>
          <w:rFonts w:ascii="Times New Roman" w:hAnsi="Times New Roman" w:cs="Times New Roman"/>
        </w:rPr>
      </w:pPr>
    </w:p>
    <w:p w14:paraId="6C26D1E6" w14:textId="77777777" w:rsidR="00067401" w:rsidRDefault="0049621F">
      <w:pPr>
        <w:rPr>
          <w:b/>
          <w:bCs/>
          <w:sz w:val="32"/>
          <w:szCs w:val="32"/>
        </w:rPr>
      </w:pPr>
      <w:r w:rsidRPr="0049621F">
        <w:rPr>
          <w:b/>
          <w:bCs/>
          <w:noProof/>
          <w:sz w:val="32"/>
          <w:szCs w:val="32"/>
        </w:rPr>
        <w:drawing>
          <wp:inline distT="0" distB="0" distL="0" distR="0" wp14:anchorId="6031047A" wp14:editId="6D776E61">
            <wp:extent cx="5731510" cy="3219450"/>
            <wp:effectExtent l="0" t="0" r="2540" b="0"/>
            <wp:docPr id="84600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09188" name=""/>
                    <pic:cNvPicPr/>
                  </pic:nvPicPr>
                  <pic:blipFill>
                    <a:blip r:embed="rId9"/>
                    <a:stretch>
                      <a:fillRect/>
                    </a:stretch>
                  </pic:blipFill>
                  <pic:spPr>
                    <a:xfrm>
                      <a:off x="0" y="0"/>
                      <a:ext cx="5731510" cy="3219450"/>
                    </a:xfrm>
                    <a:prstGeom prst="rect">
                      <a:avLst/>
                    </a:prstGeom>
                  </pic:spPr>
                </pic:pic>
              </a:graphicData>
            </a:graphic>
          </wp:inline>
        </w:drawing>
      </w:r>
    </w:p>
    <w:p w14:paraId="2B708E6D" w14:textId="77777777" w:rsidR="00352063" w:rsidRDefault="00352063">
      <w:pPr>
        <w:rPr>
          <w:b/>
          <w:bCs/>
          <w:sz w:val="32"/>
          <w:szCs w:val="32"/>
        </w:rPr>
      </w:pPr>
    </w:p>
    <w:p w14:paraId="6C29F66C" w14:textId="77777777" w:rsidR="00352063" w:rsidRDefault="00352063">
      <w:pPr>
        <w:rPr>
          <w:b/>
          <w:bCs/>
          <w:sz w:val="32"/>
          <w:szCs w:val="32"/>
        </w:rPr>
      </w:pPr>
    </w:p>
    <w:p w14:paraId="39E04344" w14:textId="77777777" w:rsidR="00352063" w:rsidRDefault="00352063">
      <w:pPr>
        <w:rPr>
          <w:b/>
          <w:bCs/>
          <w:sz w:val="32"/>
          <w:szCs w:val="32"/>
        </w:rPr>
      </w:pPr>
    </w:p>
    <w:p w14:paraId="5EAFF5D9" w14:textId="77777777" w:rsidR="00352063" w:rsidRDefault="00352063">
      <w:pPr>
        <w:rPr>
          <w:b/>
          <w:bCs/>
          <w:sz w:val="32"/>
          <w:szCs w:val="32"/>
        </w:rPr>
      </w:pPr>
    </w:p>
    <w:p w14:paraId="28E238C8" w14:textId="01246441" w:rsidR="00953B18" w:rsidRPr="00067401" w:rsidRDefault="00953B18">
      <w:pPr>
        <w:rPr>
          <w:b/>
          <w:bCs/>
          <w:sz w:val="32"/>
          <w:szCs w:val="32"/>
        </w:rPr>
      </w:pPr>
      <w:r w:rsidRPr="00067401">
        <w:rPr>
          <w:rFonts w:ascii="Times New Roman" w:hAnsi="Times New Roman" w:cs="Times New Roman"/>
          <w:b/>
          <w:bCs/>
          <w:sz w:val="28"/>
          <w:szCs w:val="28"/>
        </w:rPr>
        <w:t>Step-3</w:t>
      </w:r>
      <w:r w:rsidR="00067401" w:rsidRPr="00067401">
        <w:rPr>
          <w:rFonts w:ascii="Times New Roman" w:hAnsi="Times New Roman" w:cs="Times New Roman"/>
          <w:b/>
          <w:bCs/>
          <w:sz w:val="28"/>
          <w:szCs w:val="28"/>
        </w:rPr>
        <w:t xml:space="preserve">: </w:t>
      </w:r>
      <w:r w:rsidR="00067401" w:rsidRPr="00067401">
        <w:rPr>
          <w:rFonts w:ascii="Times New Roman" w:hAnsi="Times New Roman" w:cs="Times New Roman"/>
          <w:b/>
          <w:bCs/>
          <w:sz w:val="28"/>
          <w:szCs w:val="28"/>
        </w:rPr>
        <w:t>Testing JWT Authentication</w:t>
      </w:r>
    </w:p>
    <w:p w14:paraId="56354630" w14:textId="25DBD555" w:rsidR="00067401" w:rsidRDefault="00067401">
      <w:pPr>
        <w:rPr>
          <w:b/>
          <w:bCs/>
          <w:sz w:val="32"/>
          <w:szCs w:val="32"/>
        </w:rPr>
      </w:pPr>
      <w:r w:rsidRPr="00067401">
        <w:rPr>
          <w:rFonts w:ascii="Times New Roman" w:hAnsi="Times New Roman" w:cs="Times New Roman"/>
          <w:b/>
          <w:bCs/>
          <w:sz w:val="28"/>
          <w:szCs w:val="28"/>
        </w:rPr>
        <w:t>Description:</w:t>
      </w:r>
      <w:r w:rsidRPr="00067401">
        <w:rPr>
          <w:b/>
          <w:bCs/>
          <w:sz w:val="32"/>
          <w:szCs w:val="32"/>
        </w:rPr>
        <w:br/>
      </w:r>
      <w:r w:rsidRPr="00067401">
        <w:rPr>
          <w:rFonts w:ascii="Times New Roman" w:hAnsi="Times New Roman" w:cs="Times New Roman"/>
        </w:rPr>
        <w:t>In this step, we generated and inspected a JSON Web Token (JWT) to verify the authentication information provided by Auth0. The decoded token contains details such as the issuer, audience, scope, and other claims. This helped us confirm that the token was generated correctly and contained the required authorization information.</w:t>
      </w:r>
    </w:p>
    <w:p w14:paraId="547EF2B9" w14:textId="5FEF75FC" w:rsidR="0049621F" w:rsidRDefault="0019439F">
      <w:pPr>
        <w:rPr>
          <w:b/>
          <w:bCs/>
          <w:sz w:val="32"/>
          <w:szCs w:val="32"/>
        </w:rPr>
      </w:pPr>
      <w:r w:rsidRPr="0019439F">
        <w:rPr>
          <w:b/>
          <w:bCs/>
          <w:noProof/>
          <w:sz w:val="32"/>
          <w:szCs w:val="32"/>
        </w:rPr>
        <w:drawing>
          <wp:inline distT="0" distB="0" distL="0" distR="0" wp14:anchorId="008E38FD" wp14:editId="0DE6F7D4">
            <wp:extent cx="5731510" cy="3032760"/>
            <wp:effectExtent l="0" t="0" r="2540" b="0"/>
            <wp:docPr id="23688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8152" name=""/>
                    <pic:cNvPicPr/>
                  </pic:nvPicPr>
                  <pic:blipFill>
                    <a:blip r:embed="rId10"/>
                    <a:stretch>
                      <a:fillRect/>
                    </a:stretch>
                  </pic:blipFill>
                  <pic:spPr>
                    <a:xfrm>
                      <a:off x="0" y="0"/>
                      <a:ext cx="5731510" cy="3032760"/>
                    </a:xfrm>
                    <a:prstGeom prst="rect">
                      <a:avLst/>
                    </a:prstGeom>
                  </pic:spPr>
                </pic:pic>
              </a:graphicData>
            </a:graphic>
          </wp:inline>
        </w:drawing>
      </w:r>
    </w:p>
    <w:p w14:paraId="1D77736E" w14:textId="0888200E" w:rsidR="00953B18" w:rsidRPr="00067401" w:rsidRDefault="00953B18">
      <w:pPr>
        <w:rPr>
          <w:rFonts w:ascii="Times New Roman" w:hAnsi="Times New Roman" w:cs="Times New Roman"/>
          <w:b/>
          <w:bCs/>
          <w:sz w:val="28"/>
          <w:szCs w:val="28"/>
        </w:rPr>
      </w:pPr>
      <w:r w:rsidRPr="00067401">
        <w:rPr>
          <w:rFonts w:ascii="Times New Roman" w:hAnsi="Times New Roman" w:cs="Times New Roman"/>
          <w:b/>
          <w:bCs/>
          <w:sz w:val="28"/>
          <w:szCs w:val="28"/>
        </w:rPr>
        <w:t>Step-4</w:t>
      </w:r>
      <w:r w:rsidR="00067401" w:rsidRPr="00067401">
        <w:rPr>
          <w:rFonts w:ascii="Times New Roman" w:hAnsi="Times New Roman" w:cs="Times New Roman"/>
          <w:b/>
          <w:bCs/>
          <w:sz w:val="28"/>
          <w:szCs w:val="28"/>
        </w:rPr>
        <w:t xml:space="preserve">: </w:t>
      </w:r>
      <w:r w:rsidR="00067401" w:rsidRPr="00067401">
        <w:rPr>
          <w:rFonts w:ascii="Times New Roman" w:hAnsi="Times New Roman" w:cs="Times New Roman"/>
          <w:b/>
          <w:bCs/>
          <w:sz w:val="28"/>
          <w:szCs w:val="28"/>
        </w:rPr>
        <w:t>Universal Login</w:t>
      </w:r>
    </w:p>
    <w:p w14:paraId="7C914B08" w14:textId="2FD1E396" w:rsidR="00067401" w:rsidRDefault="00067401">
      <w:pPr>
        <w:rPr>
          <w:b/>
          <w:bCs/>
          <w:sz w:val="32"/>
          <w:szCs w:val="32"/>
        </w:rPr>
      </w:pPr>
      <w:r w:rsidRPr="00067401">
        <w:rPr>
          <w:rFonts w:ascii="Times New Roman" w:hAnsi="Times New Roman" w:cs="Times New Roman"/>
          <w:b/>
          <w:bCs/>
          <w:sz w:val="28"/>
          <w:szCs w:val="28"/>
        </w:rPr>
        <w:t>Description:</w:t>
      </w:r>
      <w:r w:rsidRPr="00067401">
        <w:rPr>
          <w:b/>
          <w:bCs/>
          <w:sz w:val="32"/>
          <w:szCs w:val="32"/>
        </w:rPr>
        <w:br/>
      </w:r>
      <w:r w:rsidRPr="00067401">
        <w:rPr>
          <w:rFonts w:ascii="Times New Roman" w:hAnsi="Times New Roman" w:cs="Times New Roman"/>
        </w:rPr>
        <w:t>This screenshot shows the Auth0 Universal Login page in the browser with the custom branding applied. It demonstrates that the login page has been configured with the required branding and is ready to provide a customized authentication experience for users.</w:t>
      </w:r>
    </w:p>
    <w:p w14:paraId="4B082699" w14:textId="05A163BD" w:rsidR="0075712E" w:rsidRDefault="0075712E">
      <w:pPr>
        <w:rPr>
          <w:b/>
          <w:bCs/>
          <w:sz w:val="32"/>
          <w:szCs w:val="32"/>
        </w:rPr>
      </w:pPr>
      <w:r w:rsidRPr="0075712E">
        <w:rPr>
          <w:b/>
          <w:bCs/>
          <w:noProof/>
          <w:sz w:val="32"/>
          <w:szCs w:val="32"/>
        </w:rPr>
        <w:lastRenderedPageBreak/>
        <w:drawing>
          <wp:inline distT="0" distB="0" distL="0" distR="0" wp14:anchorId="2A678EEE" wp14:editId="64E022BC">
            <wp:extent cx="5731510" cy="2834640"/>
            <wp:effectExtent l="0" t="0" r="2540" b="3810"/>
            <wp:docPr id="8560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0877" name=""/>
                    <pic:cNvPicPr/>
                  </pic:nvPicPr>
                  <pic:blipFill>
                    <a:blip r:embed="rId11"/>
                    <a:stretch>
                      <a:fillRect/>
                    </a:stretch>
                  </pic:blipFill>
                  <pic:spPr>
                    <a:xfrm>
                      <a:off x="0" y="0"/>
                      <a:ext cx="5731510" cy="2834640"/>
                    </a:xfrm>
                    <a:prstGeom prst="rect">
                      <a:avLst/>
                    </a:prstGeom>
                  </pic:spPr>
                </pic:pic>
              </a:graphicData>
            </a:graphic>
          </wp:inline>
        </w:drawing>
      </w:r>
    </w:p>
    <w:p w14:paraId="0E25A164" w14:textId="10C4245E" w:rsidR="0075712E" w:rsidRPr="00067401" w:rsidRDefault="00953B18">
      <w:pPr>
        <w:rPr>
          <w:rFonts w:ascii="Times New Roman" w:hAnsi="Times New Roman" w:cs="Times New Roman"/>
          <w:b/>
          <w:bCs/>
          <w:sz w:val="28"/>
          <w:szCs w:val="28"/>
        </w:rPr>
      </w:pPr>
      <w:r w:rsidRPr="00067401">
        <w:rPr>
          <w:rFonts w:ascii="Times New Roman" w:hAnsi="Times New Roman" w:cs="Times New Roman"/>
          <w:b/>
          <w:bCs/>
          <w:sz w:val="28"/>
          <w:szCs w:val="28"/>
        </w:rPr>
        <w:t>Step-5</w:t>
      </w:r>
      <w:r w:rsidR="00067401" w:rsidRPr="00067401">
        <w:rPr>
          <w:rFonts w:ascii="Times New Roman" w:hAnsi="Times New Roman" w:cs="Times New Roman"/>
          <w:b/>
          <w:bCs/>
          <w:sz w:val="28"/>
          <w:szCs w:val="28"/>
        </w:rPr>
        <w:t xml:space="preserve">: </w:t>
      </w:r>
      <w:r w:rsidR="00067401" w:rsidRPr="00067401">
        <w:rPr>
          <w:rFonts w:ascii="Times New Roman" w:hAnsi="Times New Roman" w:cs="Times New Roman"/>
          <w:b/>
          <w:bCs/>
          <w:sz w:val="28"/>
          <w:szCs w:val="28"/>
        </w:rPr>
        <w:t>Multi-Factor Authentication (MFA)</w:t>
      </w:r>
    </w:p>
    <w:p w14:paraId="15D2C786" w14:textId="43CCC28C" w:rsidR="0075712E" w:rsidRPr="00352063" w:rsidRDefault="00067401">
      <w:pPr>
        <w:rPr>
          <w:rFonts w:ascii="Times New Roman" w:hAnsi="Times New Roman" w:cs="Times New Roman"/>
        </w:rPr>
      </w:pPr>
      <w:r w:rsidRPr="00067401">
        <w:rPr>
          <w:rFonts w:ascii="Times New Roman" w:hAnsi="Times New Roman" w:cs="Times New Roman"/>
          <w:b/>
          <w:bCs/>
          <w:sz w:val="28"/>
          <w:szCs w:val="28"/>
        </w:rPr>
        <w:t>Description:</w:t>
      </w:r>
      <w:r w:rsidRPr="00067401">
        <w:rPr>
          <w:b/>
          <w:bCs/>
          <w:sz w:val="32"/>
          <w:szCs w:val="32"/>
        </w:rPr>
        <w:br/>
      </w:r>
      <w:r w:rsidRPr="00067401">
        <w:rPr>
          <w:rFonts w:ascii="Times New Roman" w:hAnsi="Times New Roman" w:cs="Times New Roman"/>
        </w:rPr>
        <w:t xml:space="preserve">This screenshot shows the Auth0 MFA </w:t>
      </w:r>
      <w:proofErr w:type="spellStart"/>
      <w:r w:rsidRPr="00067401">
        <w:rPr>
          <w:rFonts w:ascii="Times New Roman" w:hAnsi="Times New Roman" w:cs="Times New Roman"/>
        </w:rPr>
        <w:t>enrollment</w:t>
      </w:r>
      <w:proofErr w:type="spellEnd"/>
      <w:r w:rsidRPr="00067401">
        <w:rPr>
          <w:rFonts w:ascii="Times New Roman" w:hAnsi="Times New Roman" w:cs="Times New Roman"/>
        </w:rPr>
        <w:t xml:space="preserve"> screen or TOTP challenge in the browser. It demonstrates that Multi-Factor Authentication has been configured, requiring an additional verification step to improve the security of user authentication.</w:t>
      </w:r>
    </w:p>
    <w:p w14:paraId="477F5A86" w14:textId="7BC0B053" w:rsidR="00807A7F" w:rsidRDefault="0075712E">
      <w:pPr>
        <w:rPr>
          <w:b/>
          <w:bCs/>
          <w:sz w:val="32"/>
          <w:szCs w:val="32"/>
        </w:rPr>
      </w:pPr>
      <w:r w:rsidRPr="0075712E">
        <w:rPr>
          <w:b/>
          <w:bCs/>
          <w:noProof/>
          <w:sz w:val="32"/>
          <w:szCs w:val="32"/>
        </w:rPr>
        <w:drawing>
          <wp:inline distT="0" distB="0" distL="0" distR="0" wp14:anchorId="37AE1AA6" wp14:editId="0B2661D3">
            <wp:extent cx="5731510" cy="2849880"/>
            <wp:effectExtent l="0" t="0" r="2540" b="7620"/>
            <wp:docPr id="2527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1136" name=""/>
                    <pic:cNvPicPr/>
                  </pic:nvPicPr>
                  <pic:blipFill>
                    <a:blip r:embed="rId12"/>
                    <a:stretch>
                      <a:fillRect/>
                    </a:stretch>
                  </pic:blipFill>
                  <pic:spPr>
                    <a:xfrm>
                      <a:off x="0" y="0"/>
                      <a:ext cx="5731510" cy="2849880"/>
                    </a:xfrm>
                    <a:prstGeom prst="rect">
                      <a:avLst/>
                    </a:prstGeom>
                  </pic:spPr>
                </pic:pic>
              </a:graphicData>
            </a:graphic>
          </wp:inline>
        </w:drawing>
      </w:r>
    </w:p>
    <w:p w14:paraId="67A3697C" w14:textId="7C6D3EB5" w:rsidR="00352063" w:rsidRPr="00352063" w:rsidRDefault="00953B18" w:rsidP="00352063">
      <w:pPr>
        <w:rPr>
          <w:rFonts w:ascii="Times New Roman" w:hAnsi="Times New Roman" w:cs="Times New Roman"/>
          <w:b/>
          <w:bCs/>
          <w:sz w:val="28"/>
          <w:szCs w:val="28"/>
        </w:rPr>
      </w:pPr>
      <w:r w:rsidRPr="00352063">
        <w:rPr>
          <w:rFonts w:ascii="Times New Roman" w:hAnsi="Times New Roman" w:cs="Times New Roman"/>
          <w:b/>
          <w:bCs/>
          <w:sz w:val="28"/>
          <w:szCs w:val="28"/>
        </w:rPr>
        <w:t>Step-6</w:t>
      </w:r>
      <w:r w:rsidR="00352063" w:rsidRPr="00352063">
        <w:rPr>
          <w:rFonts w:ascii="Times New Roman" w:hAnsi="Times New Roman" w:cs="Times New Roman"/>
          <w:b/>
          <w:bCs/>
          <w:sz w:val="28"/>
          <w:szCs w:val="28"/>
        </w:rPr>
        <w:t>:</w:t>
      </w:r>
      <w:r w:rsidR="00352063" w:rsidRPr="00352063">
        <w:rPr>
          <w:rFonts w:ascii="Times New Roman" w:eastAsia="Times New Roman" w:hAnsi="Times New Roman" w:cs="Times New Roman"/>
          <w:b/>
          <w:bCs/>
          <w:kern w:val="0"/>
          <w:sz w:val="28"/>
          <w:szCs w:val="28"/>
          <w:lang w:eastAsia="en-IN"/>
          <w14:ligatures w14:val="none"/>
        </w:rPr>
        <w:t xml:space="preserve"> </w:t>
      </w:r>
      <w:r w:rsidR="00352063" w:rsidRPr="00352063">
        <w:rPr>
          <w:rFonts w:ascii="Times New Roman" w:hAnsi="Times New Roman" w:cs="Times New Roman"/>
          <w:b/>
          <w:bCs/>
          <w:sz w:val="28"/>
          <w:szCs w:val="28"/>
        </w:rPr>
        <w:t>Auth0 Actions: Adding the Agent ID Custom Claim</w:t>
      </w:r>
    </w:p>
    <w:p w14:paraId="59EBDB3A" w14:textId="0AC7E369" w:rsidR="00953B18" w:rsidRDefault="00352063">
      <w:pPr>
        <w:rPr>
          <w:b/>
          <w:bCs/>
          <w:sz w:val="32"/>
          <w:szCs w:val="32"/>
        </w:rPr>
      </w:pPr>
      <w:r w:rsidRPr="00352063">
        <w:rPr>
          <w:rFonts w:ascii="Times New Roman" w:hAnsi="Times New Roman" w:cs="Times New Roman"/>
          <w:b/>
          <w:bCs/>
          <w:sz w:val="28"/>
          <w:szCs w:val="28"/>
        </w:rPr>
        <w:t>Description:</w:t>
      </w:r>
      <w:r w:rsidRPr="00352063">
        <w:rPr>
          <w:b/>
          <w:bCs/>
          <w:sz w:val="32"/>
          <w:szCs w:val="32"/>
        </w:rPr>
        <w:br/>
      </w:r>
      <w:r w:rsidRPr="00352063">
        <w:rPr>
          <w:rFonts w:ascii="Times New Roman" w:hAnsi="Times New Roman" w:cs="Times New Roman"/>
        </w:rPr>
        <w:t xml:space="preserve">This screenshot shows the Auth0 Actions editor with the post-login Action code. The code adds the </w:t>
      </w:r>
      <w:proofErr w:type="spellStart"/>
      <w:r w:rsidRPr="00352063">
        <w:rPr>
          <w:rFonts w:ascii="Times New Roman" w:hAnsi="Times New Roman" w:cs="Times New Roman"/>
        </w:rPr>
        <w:t>agent_id</w:t>
      </w:r>
      <w:proofErr w:type="spellEnd"/>
      <w:r w:rsidRPr="00352063">
        <w:rPr>
          <w:rFonts w:ascii="Times New Roman" w:hAnsi="Times New Roman" w:cs="Times New Roman"/>
        </w:rPr>
        <w:t xml:space="preserve"> as a custom claim to the user's authentication token after a successful login. This allows the application to identify the AI agent associated with the authenticated user</w:t>
      </w:r>
      <w:r>
        <w:rPr>
          <w:rFonts w:ascii="Times New Roman" w:hAnsi="Times New Roman" w:cs="Times New Roman"/>
        </w:rPr>
        <w:t>.</w:t>
      </w:r>
    </w:p>
    <w:p w14:paraId="0B2FB601" w14:textId="383D97F7" w:rsidR="00953B18" w:rsidRDefault="009827AC">
      <w:pPr>
        <w:rPr>
          <w:b/>
          <w:bCs/>
          <w:sz w:val="32"/>
          <w:szCs w:val="32"/>
        </w:rPr>
      </w:pPr>
      <w:r w:rsidRPr="009827AC">
        <w:rPr>
          <w:b/>
          <w:bCs/>
          <w:noProof/>
          <w:sz w:val="32"/>
          <w:szCs w:val="32"/>
        </w:rPr>
        <w:lastRenderedPageBreak/>
        <w:drawing>
          <wp:inline distT="0" distB="0" distL="0" distR="0" wp14:anchorId="59B46280" wp14:editId="523E39D6">
            <wp:extent cx="5731510" cy="3284220"/>
            <wp:effectExtent l="0" t="0" r="2540" b="0"/>
            <wp:docPr id="151024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6523" name=""/>
                    <pic:cNvPicPr/>
                  </pic:nvPicPr>
                  <pic:blipFill>
                    <a:blip r:embed="rId13"/>
                    <a:stretch>
                      <a:fillRect/>
                    </a:stretch>
                  </pic:blipFill>
                  <pic:spPr>
                    <a:xfrm>
                      <a:off x="0" y="0"/>
                      <a:ext cx="5731510" cy="3284220"/>
                    </a:xfrm>
                    <a:prstGeom prst="rect">
                      <a:avLst/>
                    </a:prstGeom>
                  </pic:spPr>
                </pic:pic>
              </a:graphicData>
            </a:graphic>
          </wp:inline>
        </w:drawing>
      </w:r>
    </w:p>
    <w:p w14:paraId="648EEF42" w14:textId="5DEE8BF8" w:rsidR="00953B18" w:rsidRPr="00352063" w:rsidRDefault="00953B18">
      <w:pPr>
        <w:rPr>
          <w:rFonts w:ascii="Times New Roman" w:hAnsi="Times New Roman" w:cs="Times New Roman"/>
          <w:b/>
          <w:bCs/>
          <w:sz w:val="28"/>
          <w:szCs w:val="28"/>
        </w:rPr>
      </w:pPr>
      <w:r w:rsidRPr="00352063">
        <w:rPr>
          <w:rFonts w:ascii="Times New Roman" w:hAnsi="Times New Roman" w:cs="Times New Roman"/>
          <w:b/>
          <w:bCs/>
          <w:sz w:val="28"/>
          <w:szCs w:val="28"/>
        </w:rPr>
        <w:t>Step-7</w:t>
      </w:r>
      <w:r w:rsidR="00352063" w:rsidRPr="00352063">
        <w:rPr>
          <w:rFonts w:ascii="Times New Roman" w:hAnsi="Times New Roman" w:cs="Times New Roman"/>
          <w:b/>
          <w:bCs/>
          <w:sz w:val="28"/>
          <w:szCs w:val="28"/>
        </w:rPr>
        <w:t xml:space="preserve">: </w:t>
      </w:r>
      <w:r w:rsidR="00352063" w:rsidRPr="00352063">
        <w:rPr>
          <w:rFonts w:ascii="Times New Roman" w:hAnsi="Times New Roman" w:cs="Times New Roman"/>
          <w:b/>
          <w:bCs/>
          <w:sz w:val="28"/>
          <w:szCs w:val="28"/>
        </w:rPr>
        <w:t>Enabling Attack Protection</w:t>
      </w:r>
    </w:p>
    <w:p w14:paraId="2AE61AAD" w14:textId="6C874668" w:rsidR="00352063" w:rsidRDefault="00352063">
      <w:pPr>
        <w:rPr>
          <w:b/>
          <w:bCs/>
          <w:sz w:val="32"/>
          <w:szCs w:val="32"/>
        </w:rPr>
      </w:pPr>
      <w:r w:rsidRPr="00352063">
        <w:rPr>
          <w:rFonts w:ascii="Times New Roman" w:hAnsi="Times New Roman" w:cs="Times New Roman"/>
          <w:b/>
          <w:bCs/>
          <w:sz w:val="28"/>
          <w:szCs w:val="28"/>
        </w:rPr>
        <w:t>Description:</w:t>
      </w:r>
      <w:r w:rsidRPr="00352063">
        <w:rPr>
          <w:b/>
          <w:bCs/>
          <w:sz w:val="32"/>
          <w:szCs w:val="32"/>
        </w:rPr>
        <w:br/>
      </w:r>
      <w:r w:rsidRPr="00352063">
        <w:rPr>
          <w:rFonts w:ascii="Times New Roman" w:hAnsi="Times New Roman" w:cs="Times New Roman"/>
        </w:rPr>
        <w:t>In this step, we enabled the available attack protection features in Auth0. These security controls help protect the application against common authentication attacks such as brute-force attempts and suspicious IP activity. Enabling these protections strengthens the overall security of the application.</w:t>
      </w:r>
    </w:p>
    <w:p w14:paraId="75A8F748" w14:textId="6E2387D4" w:rsidR="00352063" w:rsidRDefault="006C4576">
      <w:pPr>
        <w:rPr>
          <w:b/>
          <w:bCs/>
          <w:sz w:val="32"/>
          <w:szCs w:val="32"/>
        </w:rPr>
      </w:pPr>
      <w:r w:rsidRPr="006C4576">
        <w:rPr>
          <w:b/>
          <w:bCs/>
          <w:noProof/>
          <w:sz w:val="32"/>
          <w:szCs w:val="32"/>
        </w:rPr>
        <w:drawing>
          <wp:inline distT="0" distB="0" distL="0" distR="0" wp14:anchorId="4A3CAB69" wp14:editId="5BD902C3">
            <wp:extent cx="5731510" cy="3213735"/>
            <wp:effectExtent l="0" t="0" r="2540" b="5715"/>
            <wp:docPr id="20056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71003" name=""/>
                    <pic:cNvPicPr/>
                  </pic:nvPicPr>
                  <pic:blipFill>
                    <a:blip r:embed="rId14"/>
                    <a:stretch>
                      <a:fillRect/>
                    </a:stretch>
                  </pic:blipFill>
                  <pic:spPr>
                    <a:xfrm>
                      <a:off x="0" y="0"/>
                      <a:ext cx="5731510" cy="3213735"/>
                    </a:xfrm>
                    <a:prstGeom prst="rect">
                      <a:avLst/>
                    </a:prstGeom>
                  </pic:spPr>
                </pic:pic>
              </a:graphicData>
            </a:graphic>
          </wp:inline>
        </w:drawing>
      </w:r>
    </w:p>
    <w:p w14:paraId="0BE4D494" w14:textId="77777777" w:rsidR="00352063" w:rsidRDefault="00352063">
      <w:pPr>
        <w:rPr>
          <w:b/>
          <w:bCs/>
          <w:sz w:val="32"/>
          <w:szCs w:val="32"/>
        </w:rPr>
      </w:pPr>
    </w:p>
    <w:p w14:paraId="187E5FE1" w14:textId="77777777" w:rsidR="00352063" w:rsidRDefault="00352063">
      <w:pPr>
        <w:rPr>
          <w:b/>
          <w:bCs/>
          <w:sz w:val="32"/>
          <w:szCs w:val="32"/>
        </w:rPr>
      </w:pPr>
    </w:p>
    <w:p w14:paraId="46BF6AB2" w14:textId="77777777" w:rsidR="00352063" w:rsidRDefault="00352063">
      <w:pPr>
        <w:rPr>
          <w:b/>
          <w:bCs/>
          <w:sz w:val="32"/>
          <w:szCs w:val="32"/>
        </w:rPr>
      </w:pPr>
    </w:p>
    <w:p w14:paraId="568A75E4" w14:textId="78A3B9EB" w:rsidR="00953B18" w:rsidRPr="00352063" w:rsidRDefault="00953B18">
      <w:pPr>
        <w:rPr>
          <w:rFonts w:ascii="Times New Roman" w:hAnsi="Times New Roman" w:cs="Times New Roman"/>
        </w:rPr>
      </w:pPr>
      <w:r w:rsidRPr="00352063">
        <w:rPr>
          <w:rFonts w:ascii="Times New Roman" w:hAnsi="Times New Roman" w:cs="Times New Roman"/>
          <w:b/>
          <w:bCs/>
        </w:rPr>
        <w:t>Step-8</w:t>
      </w:r>
      <w:r w:rsidR="00352063" w:rsidRPr="00352063">
        <w:rPr>
          <w:rFonts w:ascii="Times New Roman" w:hAnsi="Times New Roman" w:cs="Times New Roman"/>
          <w:b/>
          <w:bCs/>
        </w:rPr>
        <w:t xml:space="preserve">: </w:t>
      </w:r>
      <w:r w:rsidR="00352063" w:rsidRPr="00352063">
        <w:rPr>
          <w:rFonts w:ascii="Times New Roman" w:hAnsi="Times New Roman" w:cs="Times New Roman"/>
          <w:b/>
          <w:bCs/>
        </w:rPr>
        <w:t>Testing Token Security and Credential Rotation</w:t>
      </w:r>
      <w:r w:rsidR="00352063" w:rsidRPr="00352063">
        <w:rPr>
          <w:rFonts w:ascii="Times New Roman" w:hAnsi="Times New Roman" w:cs="Times New Roman"/>
          <w:b/>
          <w:bCs/>
        </w:rPr>
        <w:br/>
      </w:r>
      <w:r w:rsidR="00352063" w:rsidRPr="00352063">
        <w:rPr>
          <w:rFonts w:ascii="Times New Roman" w:hAnsi="Times New Roman" w:cs="Times New Roman"/>
          <w:b/>
          <w:bCs/>
        </w:rPr>
        <w:t>Description:</w:t>
      </w:r>
      <w:r w:rsidR="00352063" w:rsidRPr="00352063">
        <w:rPr>
          <w:b/>
          <w:bCs/>
          <w:sz w:val="32"/>
          <w:szCs w:val="32"/>
        </w:rPr>
        <w:br/>
      </w:r>
      <w:r w:rsidR="00352063" w:rsidRPr="00352063">
        <w:rPr>
          <w:rFonts w:ascii="Times New Roman" w:hAnsi="Times New Roman" w:cs="Times New Roman"/>
        </w:rPr>
        <w:t>This screenshot shows the terminal output from the credential rotation test. The application successfully receives an access token, waits for the token to expire, and then attempts to use the expired token again. The 401 Unauthorized response confirms that the expired token is rejected, demonstrating that the application is correctly enforcing token expiration and preventing the reuse of invalid credentials.</w:t>
      </w:r>
    </w:p>
    <w:p w14:paraId="76203D92" w14:textId="06877BC0" w:rsidR="009845CD" w:rsidRDefault="00D77C23">
      <w:pPr>
        <w:rPr>
          <w:b/>
          <w:bCs/>
          <w:sz w:val="32"/>
          <w:szCs w:val="32"/>
        </w:rPr>
      </w:pPr>
      <w:r w:rsidRPr="00D77C23">
        <w:rPr>
          <w:b/>
          <w:bCs/>
          <w:noProof/>
          <w:sz w:val="32"/>
          <w:szCs w:val="32"/>
        </w:rPr>
        <w:drawing>
          <wp:inline distT="0" distB="0" distL="0" distR="0" wp14:anchorId="16A33843" wp14:editId="3ADAB8AE">
            <wp:extent cx="5731510" cy="3222625"/>
            <wp:effectExtent l="0" t="0" r="2540" b="0"/>
            <wp:docPr id="4912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6096" name=""/>
                    <pic:cNvPicPr/>
                  </pic:nvPicPr>
                  <pic:blipFill>
                    <a:blip r:embed="rId15"/>
                    <a:stretch>
                      <a:fillRect/>
                    </a:stretch>
                  </pic:blipFill>
                  <pic:spPr>
                    <a:xfrm>
                      <a:off x="0" y="0"/>
                      <a:ext cx="5731510" cy="3222625"/>
                    </a:xfrm>
                    <a:prstGeom prst="rect">
                      <a:avLst/>
                    </a:prstGeom>
                  </pic:spPr>
                </pic:pic>
              </a:graphicData>
            </a:graphic>
          </wp:inline>
        </w:drawing>
      </w:r>
    </w:p>
    <w:p w14:paraId="5080F6F0" w14:textId="27DC1205" w:rsidR="00092C46" w:rsidRDefault="00092C46">
      <w:pPr>
        <w:rPr>
          <w:b/>
          <w:bCs/>
          <w:sz w:val="32"/>
          <w:szCs w:val="32"/>
        </w:rPr>
      </w:pPr>
      <w:r w:rsidRPr="00092C46">
        <w:rPr>
          <w:b/>
          <w:bCs/>
          <w:noProof/>
          <w:sz w:val="32"/>
          <w:szCs w:val="32"/>
        </w:rPr>
        <w:lastRenderedPageBreak/>
        <w:drawing>
          <wp:inline distT="0" distB="0" distL="0" distR="0" wp14:anchorId="40AC1EEF" wp14:editId="39F0C04D">
            <wp:extent cx="5731510" cy="3469640"/>
            <wp:effectExtent l="0" t="0" r="2540" b="0"/>
            <wp:docPr id="13833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4681" name=""/>
                    <pic:cNvPicPr/>
                  </pic:nvPicPr>
                  <pic:blipFill>
                    <a:blip r:embed="rId16"/>
                    <a:stretch>
                      <a:fillRect/>
                    </a:stretch>
                  </pic:blipFill>
                  <pic:spPr>
                    <a:xfrm>
                      <a:off x="0" y="0"/>
                      <a:ext cx="5731510" cy="3469640"/>
                    </a:xfrm>
                    <a:prstGeom prst="rect">
                      <a:avLst/>
                    </a:prstGeom>
                  </pic:spPr>
                </pic:pic>
              </a:graphicData>
            </a:graphic>
          </wp:inline>
        </w:drawing>
      </w:r>
    </w:p>
    <w:p w14:paraId="60F7930D" w14:textId="77777777" w:rsidR="0019439F" w:rsidRPr="00BC31B4" w:rsidRDefault="0019439F">
      <w:pPr>
        <w:rPr>
          <w:b/>
          <w:bCs/>
          <w:sz w:val="32"/>
          <w:szCs w:val="32"/>
        </w:rPr>
      </w:pPr>
    </w:p>
    <w:sectPr w:rsidR="0019439F" w:rsidRPr="00BC31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2042" w14:textId="77777777" w:rsidR="00693A23" w:rsidRDefault="00693A23" w:rsidP="00953B18">
      <w:pPr>
        <w:spacing w:after="0" w:line="240" w:lineRule="auto"/>
      </w:pPr>
      <w:r>
        <w:separator/>
      </w:r>
    </w:p>
  </w:endnote>
  <w:endnote w:type="continuationSeparator" w:id="0">
    <w:p w14:paraId="27169FFB" w14:textId="77777777" w:rsidR="00693A23" w:rsidRDefault="00693A23" w:rsidP="00953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3CA6B" w14:textId="77777777" w:rsidR="00693A23" w:rsidRDefault="00693A23" w:rsidP="00953B18">
      <w:pPr>
        <w:spacing w:after="0" w:line="240" w:lineRule="auto"/>
      </w:pPr>
      <w:r>
        <w:separator/>
      </w:r>
    </w:p>
  </w:footnote>
  <w:footnote w:type="continuationSeparator" w:id="0">
    <w:p w14:paraId="3D0C4C40" w14:textId="77777777" w:rsidR="00693A23" w:rsidRDefault="00693A23" w:rsidP="00953B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B4"/>
    <w:rsid w:val="00067401"/>
    <w:rsid w:val="00092C46"/>
    <w:rsid w:val="001912D3"/>
    <w:rsid w:val="0019439F"/>
    <w:rsid w:val="00352063"/>
    <w:rsid w:val="0049621F"/>
    <w:rsid w:val="00693A23"/>
    <w:rsid w:val="006C4576"/>
    <w:rsid w:val="0075712E"/>
    <w:rsid w:val="00807A7F"/>
    <w:rsid w:val="00953B18"/>
    <w:rsid w:val="009827AC"/>
    <w:rsid w:val="009845CD"/>
    <w:rsid w:val="00BC31B4"/>
    <w:rsid w:val="00C040B0"/>
    <w:rsid w:val="00D77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9C0C"/>
  <w15:chartTrackingRefBased/>
  <w15:docId w15:val="{66C5FDAD-B5C9-4B92-91B3-85DADF50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B4"/>
    <w:rPr>
      <w:rFonts w:eastAsiaTheme="majorEastAsia" w:cstheme="majorBidi"/>
      <w:color w:val="272727" w:themeColor="text1" w:themeTint="D8"/>
    </w:rPr>
  </w:style>
  <w:style w:type="paragraph" w:styleId="Title">
    <w:name w:val="Title"/>
    <w:basedOn w:val="Normal"/>
    <w:next w:val="Normal"/>
    <w:link w:val="TitleChar"/>
    <w:uiPriority w:val="10"/>
    <w:qFormat/>
    <w:rsid w:val="00BC3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B4"/>
    <w:pPr>
      <w:spacing w:before="160"/>
      <w:jc w:val="center"/>
    </w:pPr>
    <w:rPr>
      <w:i/>
      <w:iCs/>
      <w:color w:val="404040" w:themeColor="text1" w:themeTint="BF"/>
    </w:rPr>
  </w:style>
  <w:style w:type="character" w:customStyle="1" w:styleId="QuoteChar">
    <w:name w:val="Quote Char"/>
    <w:basedOn w:val="DefaultParagraphFont"/>
    <w:link w:val="Quote"/>
    <w:uiPriority w:val="29"/>
    <w:rsid w:val="00BC31B4"/>
    <w:rPr>
      <w:i/>
      <w:iCs/>
      <w:color w:val="404040" w:themeColor="text1" w:themeTint="BF"/>
    </w:rPr>
  </w:style>
  <w:style w:type="paragraph" w:styleId="ListParagraph">
    <w:name w:val="List Paragraph"/>
    <w:basedOn w:val="Normal"/>
    <w:uiPriority w:val="34"/>
    <w:qFormat/>
    <w:rsid w:val="00BC31B4"/>
    <w:pPr>
      <w:ind w:left="720"/>
      <w:contextualSpacing/>
    </w:pPr>
  </w:style>
  <w:style w:type="character" w:styleId="IntenseEmphasis">
    <w:name w:val="Intense Emphasis"/>
    <w:basedOn w:val="DefaultParagraphFont"/>
    <w:uiPriority w:val="21"/>
    <w:qFormat/>
    <w:rsid w:val="00BC31B4"/>
    <w:rPr>
      <w:i/>
      <w:iCs/>
      <w:color w:val="2F5496" w:themeColor="accent1" w:themeShade="BF"/>
    </w:rPr>
  </w:style>
  <w:style w:type="paragraph" w:styleId="IntenseQuote">
    <w:name w:val="Intense Quote"/>
    <w:basedOn w:val="Normal"/>
    <w:next w:val="Normal"/>
    <w:link w:val="IntenseQuoteChar"/>
    <w:uiPriority w:val="30"/>
    <w:qFormat/>
    <w:rsid w:val="00BC3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1B4"/>
    <w:rPr>
      <w:i/>
      <w:iCs/>
      <w:color w:val="2F5496" w:themeColor="accent1" w:themeShade="BF"/>
    </w:rPr>
  </w:style>
  <w:style w:type="character" w:styleId="IntenseReference">
    <w:name w:val="Intense Reference"/>
    <w:basedOn w:val="DefaultParagraphFont"/>
    <w:uiPriority w:val="32"/>
    <w:qFormat/>
    <w:rsid w:val="00BC31B4"/>
    <w:rPr>
      <w:b/>
      <w:bCs/>
      <w:smallCaps/>
      <w:color w:val="2F5496" w:themeColor="accent1" w:themeShade="BF"/>
      <w:spacing w:val="5"/>
    </w:rPr>
  </w:style>
  <w:style w:type="paragraph" w:styleId="Header">
    <w:name w:val="header"/>
    <w:basedOn w:val="Normal"/>
    <w:link w:val="HeaderChar"/>
    <w:uiPriority w:val="99"/>
    <w:unhideWhenUsed/>
    <w:rsid w:val="00953B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B18"/>
  </w:style>
  <w:style w:type="paragraph" w:styleId="Footer">
    <w:name w:val="footer"/>
    <w:basedOn w:val="Normal"/>
    <w:link w:val="FooterChar"/>
    <w:uiPriority w:val="99"/>
    <w:unhideWhenUsed/>
    <w:rsid w:val="00953B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8</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Maddiboyina Jayaram</dc:creator>
  <cp:keywords/>
  <dc:description/>
  <cp:lastModifiedBy>Maddiboyina Jayaram</cp:lastModifiedBy>
  <cp:revision>5</cp:revision>
  <dcterms:created xsi:type="dcterms:W3CDTF">2026-08-20T08:46:00Z</dcterms:created>
  <dcterms:modified xsi:type="dcterms:W3CDTF">2026-08-21T09:00:00Z</dcterms:modified>
</cp:coreProperties>
</file>