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B5F" w:rsidRPr="00AC2B5F" w:rsidRDefault="00AC2B5F" w:rsidP="00AC2B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1.1</w:t>
      </w:r>
    </w:p>
    <w:p w:rsidR="00D07D92" w:rsidRPr="00AC2B5F" w:rsidRDefault="00A62744" w:rsidP="00AC2B5F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AC2B5F">
        <w:rPr>
          <w:rFonts w:ascii="Times New Roman" w:hAnsi="Times New Roman" w:cs="Times New Roman"/>
          <w:i/>
          <w:sz w:val="28"/>
          <w:szCs w:val="28"/>
        </w:rPr>
        <w:t xml:space="preserve">Изучить и проанализировать печатные и </w:t>
      </w:r>
      <w:proofErr w:type="spellStart"/>
      <w:proofErr w:type="gramStart"/>
      <w:r w:rsidRPr="00AC2B5F">
        <w:rPr>
          <w:rFonts w:ascii="Times New Roman" w:hAnsi="Times New Roman" w:cs="Times New Roman"/>
          <w:i/>
          <w:sz w:val="28"/>
          <w:szCs w:val="28"/>
        </w:rPr>
        <w:t>Интернет-источники</w:t>
      </w:r>
      <w:proofErr w:type="spellEnd"/>
      <w:proofErr w:type="gramEnd"/>
      <w:r w:rsidRPr="00AC2B5F">
        <w:rPr>
          <w:rFonts w:ascii="Times New Roman" w:hAnsi="Times New Roman" w:cs="Times New Roman"/>
          <w:i/>
          <w:sz w:val="28"/>
          <w:szCs w:val="28"/>
        </w:rPr>
        <w:t xml:space="preserve"> по философским проблемам информатики.</w:t>
      </w:r>
    </w:p>
    <w:p w:rsidR="00AC2B5F" w:rsidRPr="00AC2B5F" w:rsidRDefault="00AC2B5F" w:rsidP="00AC2B5F">
      <w:pPr>
        <w:pStyle w:val="md-end-block"/>
        <w:numPr>
          <w:ilvl w:val="0"/>
          <w:numId w:val="5"/>
        </w:numPr>
        <w:ind w:left="360"/>
        <w:rPr>
          <w:color w:val="333333"/>
          <w:sz w:val="28"/>
          <w:szCs w:val="28"/>
        </w:rPr>
      </w:pPr>
      <w:r w:rsidRPr="00AC2B5F">
        <w:rPr>
          <w:rStyle w:val="md-plain"/>
          <w:b/>
          <w:bCs/>
          <w:color w:val="333333"/>
          <w:sz w:val="28"/>
          <w:szCs w:val="28"/>
        </w:rPr>
        <w:t>Власов Д. В. Современные проблемы информатики: философский анализ // Экономика, Статистика и Информатика. – 2011. – С.233-237.</w:t>
      </w:r>
    </w:p>
    <w:p w:rsidR="00AC2B5F" w:rsidRPr="00AC2B5F" w:rsidRDefault="00AC2B5F" w:rsidP="00AC2B5F">
      <w:pPr>
        <w:pStyle w:val="md-end-block"/>
        <w:ind w:left="360"/>
        <w:rPr>
          <w:color w:val="333333"/>
          <w:sz w:val="28"/>
          <w:szCs w:val="28"/>
        </w:rPr>
      </w:pPr>
      <w:r w:rsidRPr="00AC2B5F">
        <w:rPr>
          <w:rStyle w:val="md-plain"/>
          <w:color w:val="333333"/>
          <w:sz w:val="28"/>
          <w:szCs w:val="28"/>
        </w:rPr>
        <w:t>Автор подробно рассматривает ряд современных проблем информатики таких, как проблема неоднозначного определения информации, проблема «виртуальной реальности», проблема взаимодействия мышления человека и искусственного интеллекта, проблема терминологической неопределенности и проблема информационной безопасности.</w:t>
      </w:r>
    </w:p>
    <w:p w:rsidR="00AC2B5F" w:rsidRPr="00AC2B5F" w:rsidRDefault="00AC2B5F" w:rsidP="00AC2B5F">
      <w:pPr>
        <w:pStyle w:val="md-end-block"/>
        <w:numPr>
          <w:ilvl w:val="0"/>
          <w:numId w:val="5"/>
        </w:numPr>
        <w:ind w:left="360"/>
        <w:rPr>
          <w:color w:val="333333"/>
          <w:sz w:val="28"/>
          <w:szCs w:val="28"/>
        </w:rPr>
      </w:pPr>
      <w:proofErr w:type="spellStart"/>
      <w:r w:rsidRPr="00AC2B5F">
        <w:rPr>
          <w:rStyle w:val="md-plain"/>
          <w:b/>
          <w:bCs/>
          <w:color w:val="333333"/>
          <w:sz w:val="28"/>
          <w:szCs w:val="28"/>
        </w:rPr>
        <w:t>Гундерич</w:t>
      </w:r>
      <w:proofErr w:type="spellEnd"/>
      <w:r w:rsidRPr="00AC2B5F">
        <w:rPr>
          <w:rStyle w:val="md-plain"/>
          <w:b/>
          <w:bCs/>
          <w:color w:val="333333"/>
          <w:sz w:val="28"/>
          <w:szCs w:val="28"/>
        </w:rPr>
        <w:t xml:space="preserve"> Г. А. Состояние </w:t>
      </w:r>
      <w:proofErr w:type="spellStart"/>
      <w:r w:rsidRPr="00AC2B5F">
        <w:rPr>
          <w:rStyle w:val="md-plain"/>
          <w:b/>
          <w:bCs/>
          <w:color w:val="333333"/>
          <w:sz w:val="28"/>
          <w:szCs w:val="28"/>
        </w:rPr>
        <w:t>киберпреступности</w:t>
      </w:r>
      <w:proofErr w:type="spellEnd"/>
      <w:r w:rsidRPr="00AC2B5F">
        <w:rPr>
          <w:rStyle w:val="md-plain"/>
          <w:b/>
          <w:bCs/>
          <w:color w:val="333333"/>
          <w:sz w:val="28"/>
          <w:szCs w:val="28"/>
        </w:rPr>
        <w:t xml:space="preserve"> // Научный вестник Крыма. – 2018. – №4. – С.1-9.</w:t>
      </w:r>
    </w:p>
    <w:p w:rsidR="00AC2B5F" w:rsidRPr="00AC2B5F" w:rsidRDefault="00AC2B5F" w:rsidP="00AC2B5F">
      <w:pPr>
        <w:pStyle w:val="md-end-block"/>
        <w:ind w:left="360"/>
        <w:rPr>
          <w:color w:val="333333"/>
          <w:sz w:val="28"/>
          <w:szCs w:val="28"/>
        </w:rPr>
      </w:pPr>
      <w:r w:rsidRPr="00AC2B5F">
        <w:rPr>
          <w:rStyle w:val="md-plain"/>
          <w:color w:val="333333"/>
          <w:sz w:val="28"/>
          <w:szCs w:val="28"/>
        </w:rPr>
        <w:t xml:space="preserve">Статья посвящена проблеме </w:t>
      </w:r>
      <w:proofErr w:type="spellStart"/>
      <w:r w:rsidRPr="00AC2B5F">
        <w:rPr>
          <w:rStyle w:val="md-plain"/>
          <w:color w:val="333333"/>
          <w:sz w:val="28"/>
          <w:szCs w:val="28"/>
        </w:rPr>
        <w:t>киберпреступности</w:t>
      </w:r>
      <w:proofErr w:type="spellEnd"/>
      <w:r w:rsidRPr="00AC2B5F">
        <w:rPr>
          <w:rStyle w:val="md-plain"/>
          <w:color w:val="333333"/>
          <w:sz w:val="28"/>
          <w:szCs w:val="28"/>
        </w:rPr>
        <w:t xml:space="preserve"> и уязвимости в </w:t>
      </w:r>
      <w:proofErr w:type="spellStart"/>
      <w:r w:rsidRPr="00AC2B5F">
        <w:rPr>
          <w:rStyle w:val="md-plain"/>
          <w:color w:val="333333"/>
          <w:sz w:val="28"/>
          <w:szCs w:val="28"/>
        </w:rPr>
        <w:t>кибепространстве</w:t>
      </w:r>
      <w:proofErr w:type="spellEnd"/>
      <w:r w:rsidRPr="00AC2B5F">
        <w:rPr>
          <w:rStyle w:val="md-plain"/>
          <w:color w:val="333333"/>
          <w:sz w:val="28"/>
          <w:szCs w:val="28"/>
        </w:rPr>
        <w:t xml:space="preserve">, рассказывает </w:t>
      </w:r>
      <w:proofErr w:type="gramStart"/>
      <w:r w:rsidRPr="00AC2B5F">
        <w:rPr>
          <w:rStyle w:val="md-plain"/>
          <w:color w:val="333333"/>
          <w:sz w:val="28"/>
          <w:szCs w:val="28"/>
        </w:rPr>
        <w:t>об</w:t>
      </w:r>
      <w:proofErr w:type="gramEnd"/>
      <w:r w:rsidRPr="00AC2B5F">
        <w:rPr>
          <w:rStyle w:val="md-plain"/>
          <w:color w:val="333333"/>
          <w:sz w:val="28"/>
          <w:szCs w:val="28"/>
        </w:rPr>
        <w:t xml:space="preserve"> </w:t>
      </w:r>
      <w:proofErr w:type="gramStart"/>
      <w:r w:rsidRPr="00AC2B5F">
        <w:rPr>
          <w:rStyle w:val="md-plain"/>
          <w:color w:val="333333"/>
          <w:sz w:val="28"/>
          <w:szCs w:val="28"/>
        </w:rPr>
        <w:t>основных</w:t>
      </w:r>
      <w:proofErr w:type="gramEnd"/>
      <w:r w:rsidRPr="00AC2B5F">
        <w:rPr>
          <w:rStyle w:val="md-plain"/>
          <w:color w:val="333333"/>
          <w:sz w:val="28"/>
          <w:szCs w:val="28"/>
        </w:rPr>
        <w:t xml:space="preserve"> известных </w:t>
      </w:r>
      <w:proofErr w:type="spellStart"/>
      <w:r w:rsidRPr="00AC2B5F">
        <w:rPr>
          <w:rStyle w:val="md-plain"/>
          <w:color w:val="333333"/>
          <w:sz w:val="28"/>
          <w:szCs w:val="28"/>
        </w:rPr>
        <w:t>киберугрозах</w:t>
      </w:r>
      <w:proofErr w:type="spellEnd"/>
      <w:r w:rsidRPr="00AC2B5F">
        <w:rPr>
          <w:rStyle w:val="md-plain"/>
          <w:color w:val="333333"/>
          <w:sz w:val="28"/>
          <w:szCs w:val="28"/>
        </w:rPr>
        <w:t xml:space="preserve"> и предлагает вариант решения этой проблемы. </w:t>
      </w:r>
    </w:p>
    <w:p w:rsidR="00AC2B5F" w:rsidRPr="00AC2B5F" w:rsidRDefault="00AC2B5F" w:rsidP="00AC2B5F">
      <w:pPr>
        <w:pStyle w:val="md-end-block"/>
        <w:numPr>
          <w:ilvl w:val="0"/>
          <w:numId w:val="5"/>
        </w:numPr>
        <w:ind w:left="360"/>
        <w:rPr>
          <w:color w:val="333333"/>
          <w:sz w:val="28"/>
          <w:szCs w:val="28"/>
        </w:rPr>
      </w:pPr>
      <w:proofErr w:type="spellStart"/>
      <w:r w:rsidRPr="00AC2B5F">
        <w:rPr>
          <w:rStyle w:val="md-plain"/>
          <w:b/>
          <w:bCs/>
          <w:color w:val="333333"/>
          <w:sz w:val="28"/>
          <w:szCs w:val="28"/>
        </w:rPr>
        <w:t>Добринская</w:t>
      </w:r>
      <w:proofErr w:type="spellEnd"/>
      <w:r w:rsidRPr="00AC2B5F">
        <w:rPr>
          <w:rStyle w:val="md-plain"/>
          <w:b/>
          <w:bCs/>
          <w:color w:val="333333"/>
          <w:sz w:val="28"/>
          <w:szCs w:val="28"/>
        </w:rPr>
        <w:t xml:space="preserve"> Д. Е. Киберпространство: территория современной жизни // </w:t>
      </w:r>
      <w:proofErr w:type="spellStart"/>
      <w:r w:rsidRPr="00AC2B5F">
        <w:rPr>
          <w:rStyle w:val="md-plain"/>
          <w:b/>
          <w:bCs/>
          <w:color w:val="333333"/>
          <w:sz w:val="28"/>
          <w:szCs w:val="28"/>
        </w:rPr>
        <w:t>Вестн</w:t>
      </w:r>
      <w:proofErr w:type="spellEnd"/>
      <w:r w:rsidRPr="00AC2B5F">
        <w:rPr>
          <w:rStyle w:val="md-plain"/>
          <w:b/>
          <w:bCs/>
          <w:color w:val="333333"/>
          <w:sz w:val="28"/>
          <w:szCs w:val="28"/>
        </w:rPr>
        <w:t xml:space="preserve">. </w:t>
      </w:r>
      <w:proofErr w:type="spellStart"/>
      <w:r w:rsidRPr="00AC2B5F">
        <w:rPr>
          <w:rStyle w:val="md-plain"/>
          <w:b/>
          <w:bCs/>
          <w:color w:val="333333"/>
          <w:sz w:val="28"/>
          <w:szCs w:val="28"/>
        </w:rPr>
        <w:t>моск</w:t>
      </w:r>
      <w:proofErr w:type="spellEnd"/>
      <w:r w:rsidRPr="00AC2B5F">
        <w:rPr>
          <w:rStyle w:val="md-plain"/>
          <w:b/>
          <w:bCs/>
          <w:color w:val="333333"/>
          <w:sz w:val="28"/>
          <w:szCs w:val="28"/>
        </w:rPr>
        <w:t>. ун-та. Сер. 18. Социология и политология. – 2018. – С.52-68.</w:t>
      </w:r>
    </w:p>
    <w:p w:rsidR="00AC2B5F" w:rsidRPr="00AC2B5F" w:rsidRDefault="00AC2B5F" w:rsidP="00AC2B5F">
      <w:pPr>
        <w:pStyle w:val="md-end-block"/>
        <w:ind w:left="360"/>
        <w:rPr>
          <w:color w:val="333333"/>
          <w:sz w:val="28"/>
          <w:szCs w:val="28"/>
        </w:rPr>
      </w:pPr>
      <w:r w:rsidRPr="00AC2B5F">
        <w:rPr>
          <w:rStyle w:val="md-plain"/>
          <w:color w:val="333333"/>
          <w:sz w:val="28"/>
          <w:szCs w:val="28"/>
        </w:rPr>
        <w:t xml:space="preserve">Автор детально рассматривает киберпространство с разных сторон: разбирает определение и происхождение понятия, выделяет основные характеристики киберпространства и его роль в развитии социума. </w:t>
      </w:r>
    </w:p>
    <w:p w:rsidR="00AC2B5F" w:rsidRPr="00AC2B5F" w:rsidRDefault="00AC2B5F" w:rsidP="00AC2B5F">
      <w:pPr>
        <w:pStyle w:val="md-end-block"/>
        <w:numPr>
          <w:ilvl w:val="0"/>
          <w:numId w:val="5"/>
        </w:numPr>
        <w:ind w:left="360"/>
        <w:rPr>
          <w:rStyle w:val="md-softbreak"/>
          <w:color w:val="333333"/>
          <w:sz w:val="28"/>
          <w:szCs w:val="28"/>
        </w:rPr>
      </w:pPr>
      <w:proofErr w:type="spellStart"/>
      <w:r w:rsidRPr="00AC2B5F">
        <w:rPr>
          <w:rStyle w:val="md-plain"/>
          <w:b/>
          <w:bCs/>
          <w:color w:val="333333"/>
          <w:sz w:val="28"/>
          <w:szCs w:val="28"/>
        </w:rPr>
        <w:t>Ладыгина</w:t>
      </w:r>
      <w:proofErr w:type="spellEnd"/>
      <w:r w:rsidRPr="00AC2B5F">
        <w:rPr>
          <w:rStyle w:val="md-plain"/>
          <w:b/>
          <w:bCs/>
          <w:color w:val="333333"/>
          <w:sz w:val="28"/>
          <w:szCs w:val="28"/>
        </w:rPr>
        <w:t xml:space="preserve"> И. В. Философские основания робототехники // Гуманитарный вектор. – 2016. – №1. – С.28-35.</w:t>
      </w:r>
      <w:r w:rsidRPr="00AC2B5F">
        <w:rPr>
          <w:rStyle w:val="md-softbreak"/>
          <w:color w:val="333333"/>
          <w:sz w:val="28"/>
          <w:szCs w:val="28"/>
        </w:rPr>
        <w:t xml:space="preserve"> </w:t>
      </w:r>
    </w:p>
    <w:p w:rsidR="00AC2B5F" w:rsidRPr="00AC2B5F" w:rsidRDefault="00AC2B5F" w:rsidP="00AC2B5F">
      <w:pPr>
        <w:pStyle w:val="md-end-block"/>
        <w:ind w:left="360"/>
        <w:rPr>
          <w:color w:val="333333"/>
          <w:sz w:val="28"/>
          <w:szCs w:val="28"/>
        </w:rPr>
      </w:pPr>
      <w:r w:rsidRPr="00AC2B5F">
        <w:rPr>
          <w:rStyle w:val="md-plain"/>
          <w:color w:val="333333"/>
          <w:sz w:val="28"/>
          <w:szCs w:val="28"/>
        </w:rPr>
        <w:t xml:space="preserve">В своей работе автор приводит примеры работ философов разных времен, посвященных вопросу «разумных» машин и проблеме представления человеческого мышления в понятном машине виде. </w:t>
      </w:r>
    </w:p>
    <w:p w:rsidR="00AC2B5F" w:rsidRPr="00AC2B5F" w:rsidRDefault="00AC2B5F" w:rsidP="00AC2B5F">
      <w:pPr>
        <w:pStyle w:val="md-end-block"/>
        <w:numPr>
          <w:ilvl w:val="0"/>
          <w:numId w:val="5"/>
        </w:numPr>
        <w:ind w:left="360"/>
        <w:rPr>
          <w:color w:val="333333"/>
          <w:sz w:val="28"/>
          <w:szCs w:val="28"/>
        </w:rPr>
      </w:pPr>
      <w:proofErr w:type="spellStart"/>
      <w:r w:rsidRPr="00AC2B5F">
        <w:rPr>
          <w:rStyle w:val="md-plain"/>
          <w:b/>
          <w:bCs/>
          <w:color w:val="333333"/>
          <w:sz w:val="28"/>
          <w:szCs w:val="28"/>
        </w:rPr>
        <w:t>Сивиринов</w:t>
      </w:r>
      <w:proofErr w:type="spellEnd"/>
      <w:r w:rsidRPr="00AC2B5F">
        <w:rPr>
          <w:rStyle w:val="md-plain"/>
          <w:b/>
          <w:bCs/>
          <w:color w:val="333333"/>
          <w:sz w:val="28"/>
          <w:szCs w:val="28"/>
        </w:rPr>
        <w:t xml:space="preserve"> Б. С. Техника и социум в будущем: симбиоз или </w:t>
      </w:r>
      <w:proofErr w:type="spellStart"/>
      <w:r w:rsidRPr="00AC2B5F">
        <w:rPr>
          <w:rStyle w:val="md-plain"/>
          <w:b/>
          <w:bCs/>
          <w:color w:val="333333"/>
          <w:sz w:val="28"/>
          <w:szCs w:val="28"/>
        </w:rPr>
        <w:t>киборгизация</w:t>
      </w:r>
      <w:proofErr w:type="spellEnd"/>
      <w:r w:rsidRPr="00AC2B5F">
        <w:rPr>
          <w:rStyle w:val="md-plain"/>
          <w:b/>
          <w:bCs/>
          <w:color w:val="333333"/>
          <w:sz w:val="28"/>
          <w:szCs w:val="28"/>
        </w:rPr>
        <w:t>? // Уровень жизни населения регионов России. – 2017. – №3. – С.93-99.</w:t>
      </w:r>
    </w:p>
    <w:p w:rsidR="00AC2B5F" w:rsidRPr="00AC2B5F" w:rsidRDefault="00AC2B5F" w:rsidP="00AC2B5F">
      <w:pPr>
        <w:pStyle w:val="md-end-block"/>
        <w:ind w:left="360"/>
        <w:rPr>
          <w:color w:val="333333"/>
          <w:sz w:val="28"/>
          <w:szCs w:val="28"/>
        </w:rPr>
      </w:pPr>
      <w:r w:rsidRPr="00AC2B5F">
        <w:rPr>
          <w:rStyle w:val="md-plain"/>
          <w:color w:val="333333"/>
          <w:sz w:val="28"/>
          <w:szCs w:val="28"/>
        </w:rPr>
        <w:t xml:space="preserve">Статья рассматривает два различных пути развития человечества под влиянием технико-технологического прогресса: </w:t>
      </w:r>
      <w:proofErr w:type="spellStart"/>
      <w:r w:rsidRPr="00AC2B5F">
        <w:rPr>
          <w:rStyle w:val="md-plain"/>
          <w:color w:val="333333"/>
          <w:sz w:val="28"/>
          <w:szCs w:val="28"/>
        </w:rPr>
        <w:t>киборгизация</w:t>
      </w:r>
      <w:proofErr w:type="spellEnd"/>
      <w:r w:rsidRPr="00AC2B5F">
        <w:rPr>
          <w:rStyle w:val="md-plain"/>
          <w:color w:val="333333"/>
          <w:sz w:val="28"/>
          <w:szCs w:val="28"/>
        </w:rPr>
        <w:t xml:space="preserve">, подразумевающая «машинизацию» человека и деформацию естественного, с одной стороны и симбиоз, как гармонизация взаимодействия человека и техники, с другой. </w:t>
      </w:r>
    </w:p>
    <w:p w:rsidR="00AC2B5F" w:rsidRPr="00AC2B5F" w:rsidRDefault="00AC2B5F" w:rsidP="00AC2B5F">
      <w:pPr>
        <w:pStyle w:val="md-end-block"/>
        <w:numPr>
          <w:ilvl w:val="0"/>
          <w:numId w:val="5"/>
        </w:numPr>
        <w:ind w:left="360"/>
        <w:rPr>
          <w:color w:val="333333"/>
          <w:sz w:val="28"/>
          <w:szCs w:val="28"/>
        </w:rPr>
      </w:pPr>
      <w:proofErr w:type="spellStart"/>
      <w:r w:rsidRPr="00AC2B5F">
        <w:rPr>
          <w:rStyle w:val="md-plain"/>
          <w:b/>
          <w:bCs/>
          <w:color w:val="333333"/>
          <w:sz w:val="28"/>
          <w:szCs w:val="28"/>
        </w:rPr>
        <w:lastRenderedPageBreak/>
        <w:t>Туринцева</w:t>
      </w:r>
      <w:proofErr w:type="spellEnd"/>
      <w:r w:rsidRPr="00AC2B5F">
        <w:rPr>
          <w:rStyle w:val="md-plain"/>
          <w:b/>
          <w:bCs/>
          <w:color w:val="333333"/>
          <w:sz w:val="28"/>
          <w:szCs w:val="28"/>
        </w:rPr>
        <w:t xml:space="preserve"> Е. А., Решетникова Е. В. </w:t>
      </w:r>
      <w:proofErr w:type="spellStart"/>
      <w:r w:rsidRPr="00AC2B5F">
        <w:rPr>
          <w:rStyle w:val="md-plain"/>
          <w:b/>
          <w:bCs/>
          <w:color w:val="333333"/>
          <w:sz w:val="28"/>
          <w:szCs w:val="28"/>
        </w:rPr>
        <w:t>Биосоциальный</w:t>
      </w:r>
      <w:proofErr w:type="spellEnd"/>
      <w:r w:rsidRPr="00AC2B5F">
        <w:rPr>
          <w:rStyle w:val="md-plain"/>
          <w:b/>
          <w:bCs/>
          <w:color w:val="333333"/>
          <w:sz w:val="28"/>
          <w:szCs w:val="28"/>
        </w:rPr>
        <w:t xml:space="preserve"> человек и возможные направления </w:t>
      </w:r>
      <w:proofErr w:type="spellStart"/>
      <w:r w:rsidRPr="00AC2B5F">
        <w:rPr>
          <w:rStyle w:val="md-plain"/>
          <w:b/>
          <w:bCs/>
          <w:color w:val="333333"/>
          <w:sz w:val="28"/>
          <w:szCs w:val="28"/>
        </w:rPr>
        <w:t>антропосоциальной</w:t>
      </w:r>
      <w:proofErr w:type="spellEnd"/>
      <w:r w:rsidRPr="00AC2B5F">
        <w:rPr>
          <w:rStyle w:val="md-plain"/>
          <w:b/>
          <w:bCs/>
          <w:color w:val="333333"/>
          <w:sz w:val="28"/>
          <w:szCs w:val="28"/>
        </w:rPr>
        <w:t xml:space="preserve"> эволюции // Знание. Понимание. Умение. – 2016. – №2. – С.86-100.</w:t>
      </w:r>
    </w:p>
    <w:p w:rsidR="00AC2B5F" w:rsidRPr="00AC2B5F" w:rsidRDefault="00AC2B5F" w:rsidP="00AC2B5F">
      <w:pPr>
        <w:pStyle w:val="md-end-block"/>
        <w:ind w:left="360"/>
        <w:rPr>
          <w:color w:val="333333"/>
          <w:sz w:val="28"/>
          <w:szCs w:val="28"/>
        </w:rPr>
      </w:pPr>
      <w:r w:rsidRPr="00AC2B5F">
        <w:rPr>
          <w:rStyle w:val="md-plain"/>
          <w:color w:val="333333"/>
          <w:sz w:val="28"/>
          <w:szCs w:val="28"/>
        </w:rPr>
        <w:t xml:space="preserve">Статья рассматривает человека, как существо </w:t>
      </w:r>
      <w:proofErr w:type="spellStart"/>
      <w:r w:rsidRPr="00AC2B5F">
        <w:rPr>
          <w:rStyle w:val="md-plain"/>
          <w:color w:val="333333"/>
          <w:sz w:val="28"/>
          <w:szCs w:val="28"/>
        </w:rPr>
        <w:t>биосоциальное</w:t>
      </w:r>
      <w:proofErr w:type="spellEnd"/>
      <w:r w:rsidRPr="00AC2B5F">
        <w:rPr>
          <w:rStyle w:val="md-plain"/>
          <w:color w:val="333333"/>
          <w:sz w:val="28"/>
          <w:szCs w:val="28"/>
        </w:rPr>
        <w:t xml:space="preserve">, и, взяв социальную составляющую личности как "небиологическое", т.е. искусственное, строит возможные варианты развития общества, в </w:t>
      </w:r>
      <w:proofErr w:type="spellStart"/>
      <w:r w:rsidRPr="00AC2B5F">
        <w:rPr>
          <w:rStyle w:val="md-plain"/>
          <w:color w:val="333333"/>
          <w:sz w:val="28"/>
          <w:szCs w:val="28"/>
        </w:rPr>
        <w:t>частности</w:t>
      </w:r>
      <w:proofErr w:type="gramStart"/>
      <w:r w:rsidRPr="00AC2B5F">
        <w:rPr>
          <w:rStyle w:val="md-plain"/>
          <w:color w:val="333333"/>
          <w:sz w:val="28"/>
          <w:szCs w:val="28"/>
        </w:rPr>
        <w:t>,р</w:t>
      </w:r>
      <w:proofErr w:type="gramEnd"/>
      <w:r w:rsidRPr="00AC2B5F">
        <w:rPr>
          <w:rStyle w:val="md-plain"/>
          <w:color w:val="333333"/>
          <w:sz w:val="28"/>
          <w:szCs w:val="28"/>
        </w:rPr>
        <w:t>ассматривает</w:t>
      </w:r>
      <w:proofErr w:type="spellEnd"/>
      <w:r w:rsidRPr="00AC2B5F">
        <w:rPr>
          <w:rStyle w:val="md-plain"/>
          <w:color w:val="333333"/>
          <w:sz w:val="28"/>
          <w:szCs w:val="28"/>
        </w:rPr>
        <w:t xml:space="preserve"> возможные последствия технического прогресса и перехода к технократической цивилизации, как результат стремления человеческой сущности отойти от биологического.</w:t>
      </w:r>
    </w:p>
    <w:p w:rsidR="00AC2B5F" w:rsidRPr="00AC2B5F" w:rsidRDefault="00AC2B5F" w:rsidP="00AC2B5F">
      <w:pPr>
        <w:pStyle w:val="md-end-block"/>
        <w:numPr>
          <w:ilvl w:val="0"/>
          <w:numId w:val="5"/>
        </w:numPr>
        <w:ind w:left="360"/>
        <w:rPr>
          <w:color w:val="333333"/>
          <w:sz w:val="28"/>
          <w:szCs w:val="28"/>
        </w:rPr>
      </w:pPr>
      <w:proofErr w:type="spellStart"/>
      <w:r w:rsidRPr="00AC2B5F">
        <w:rPr>
          <w:rStyle w:val="md-plain"/>
          <w:b/>
          <w:bCs/>
          <w:color w:val="333333"/>
          <w:sz w:val="28"/>
          <w:szCs w:val="28"/>
        </w:rPr>
        <w:t>Цвык</w:t>
      </w:r>
      <w:proofErr w:type="spellEnd"/>
      <w:r w:rsidRPr="00AC2B5F">
        <w:rPr>
          <w:rStyle w:val="md-plain"/>
          <w:b/>
          <w:bCs/>
          <w:color w:val="333333"/>
          <w:sz w:val="28"/>
          <w:szCs w:val="28"/>
        </w:rPr>
        <w:t xml:space="preserve"> И. В. Философские проблемы информатики // Вестник РУДН. – 2009. – №4. – С.76-78.</w:t>
      </w:r>
    </w:p>
    <w:p w:rsidR="00EE11C4" w:rsidRPr="00AC2B5F" w:rsidRDefault="00AC2B5F" w:rsidP="00AC2B5F">
      <w:pPr>
        <w:pStyle w:val="md-end-block"/>
        <w:ind w:left="360"/>
        <w:rPr>
          <w:color w:val="333333"/>
          <w:sz w:val="28"/>
          <w:szCs w:val="28"/>
        </w:rPr>
      </w:pPr>
      <w:r w:rsidRPr="00AC2B5F">
        <w:rPr>
          <w:rStyle w:val="md-plain"/>
          <w:color w:val="333333"/>
          <w:sz w:val="28"/>
          <w:szCs w:val="28"/>
        </w:rPr>
        <w:t>В статье автор формулирует основные философские проблемы информатики, рассматривает различные мнения о дальнейшем развитии общества под влиянием глобальной информатизации.</w:t>
      </w:r>
    </w:p>
    <w:sectPr w:rsidR="00EE11C4" w:rsidRPr="00AC2B5F" w:rsidSect="00D07D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F5256"/>
    <w:multiLevelType w:val="multilevel"/>
    <w:tmpl w:val="BF849E18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FFA1F2E"/>
    <w:multiLevelType w:val="multilevel"/>
    <w:tmpl w:val="BF849E18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EEE7596"/>
    <w:multiLevelType w:val="hybridMultilevel"/>
    <w:tmpl w:val="94642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5677C2"/>
    <w:multiLevelType w:val="multilevel"/>
    <w:tmpl w:val="BF849E18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79CB34A6"/>
    <w:multiLevelType w:val="multilevel"/>
    <w:tmpl w:val="E4460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A62744"/>
    <w:rsid w:val="000B7C07"/>
    <w:rsid w:val="003036EA"/>
    <w:rsid w:val="00321433"/>
    <w:rsid w:val="003E7B60"/>
    <w:rsid w:val="004C7ECA"/>
    <w:rsid w:val="004E6D4F"/>
    <w:rsid w:val="00526555"/>
    <w:rsid w:val="0069340F"/>
    <w:rsid w:val="007665CA"/>
    <w:rsid w:val="007A1D39"/>
    <w:rsid w:val="00836409"/>
    <w:rsid w:val="008C68C0"/>
    <w:rsid w:val="008D0E02"/>
    <w:rsid w:val="00A46073"/>
    <w:rsid w:val="00A62744"/>
    <w:rsid w:val="00AC2B5F"/>
    <w:rsid w:val="00D07D92"/>
    <w:rsid w:val="00DB44A1"/>
    <w:rsid w:val="00DE0C07"/>
    <w:rsid w:val="00E4451C"/>
    <w:rsid w:val="00E500E5"/>
    <w:rsid w:val="00ED5A73"/>
    <w:rsid w:val="00EE11C4"/>
    <w:rsid w:val="00F87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D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744"/>
    <w:pPr>
      <w:ind w:left="720"/>
      <w:contextualSpacing/>
    </w:pPr>
  </w:style>
  <w:style w:type="paragraph" w:customStyle="1" w:styleId="md-end-block">
    <w:name w:val="md-end-block"/>
    <w:basedOn w:val="a"/>
    <w:rsid w:val="00AC2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d-plain">
    <w:name w:val="md-plain"/>
    <w:basedOn w:val="a0"/>
    <w:rsid w:val="00AC2B5F"/>
  </w:style>
  <w:style w:type="character" w:customStyle="1" w:styleId="md-softbreak">
    <w:name w:val="md-softbreak"/>
    <w:basedOn w:val="a0"/>
    <w:rsid w:val="00AC2B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8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Вовчик</dc:creator>
  <cp:keywords/>
  <dc:description/>
  <cp:lastModifiedBy>Вовчик</cp:lastModifiedBy>
  <cp:revision>6</cp:revision>
  <dcterms:created xsi:type="dcterms:W3CDTF">2021-02-06T10:24:00Z</dcterms:created>
  <dcterms:modified xsi:type="dcterms:W3CDTF">2021-02-17T16:12:00Z</dcterms:modified>
</cp:coreProperties>
</file>