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AED93" w14:textId="77777777" w:rsidR="00903A75" w:rsidRPr="00903A75" w:rsidRDefault="00BA7DCC" w:rsidP="00903A7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6C86DA92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3DF8D980" w14:textId="77777777" w:rsidR="00903A75" w:rsidRPr="00903A75" w:rsidRDefault="00903A75" w:rsidP="00903A7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903A7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2-46-1 </w:t>
      </w:r>
      <w:r w:rsidRPr="00903A7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笔</w:t>
      </w:r>
      <w:r w:rsidRPr="00903A75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0EBCC6B7" w14:textId="77777777" w:rsidR="00903A75" w:rsidRPr="00903A75" w:rsidRDefault="00903A75" w:rsidP="00903A7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（前奏：礼佛三拜及开经偈</w:t>
      </w:r>
      <w:r w:rsidRPr="00903A7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</w:p>
    <w:p w14:paraId="7B200B55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5FA634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77E923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37D229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863EB1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1FF74D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皈敬无上妙智法王尊，慈氏无著师亲诸大士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5F0722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传续唯识了义净法流，普摄三乘瑜伽有情众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A18C1B" w14:textId="77777777" w:rsidR="00903A75" w:rsidRPr="00903A75" w:rsidRDefault="00BA7DCC" w:rsidP="00903A7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4840219A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48898BD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585596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我们继续来学习《解深密经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D84DE8" w14:textId="77777777" w:rsidR="00903A75" w:rsidRPr="00903A75" w:rsidRDefault="00903A75" w:rsidP="00903A7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那么在上次的课程当中，我们已经进入到经文当中，说：</w:t>
      </w:r>
      <w:r w:rsidRPr="00903A7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胜义谛相与诸行相，超越一异相</w:t>
      </w:r>
      <w:r w:rsidRPr="00903A7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F31A521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那胜义谛相，就是诸法的胜义、真如。诸行相呢，就是一切差别的有为法，或者也可以说为俗谛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98D9C0" w14:textId="77777777" w:rsidR="00903A75" w:rsidRPr="00903A75" w:rsidRDefault="00903A75" w:rsidP="00903A7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就是讨论的是呢：</w:t>
      </w:r>
      <w:r w:rsidRPr="00903A7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真谛与俗谛，是不是一或者异</w:t>
      </w:r>
      <w:r w:rsidRPr="00903A7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？</w:t>
      </w:r>
    </w:p>
    <w:p w14:paraId="28E670D8" w14:textId="77777777" w:rsidR="00903A75" w:rsidRPr="00903A75" w:rsidRDefault="00903A75" w:rsidP="00903A7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那佛说的内容呢，说二谛呀，应该是</w:t>
      </w:r>
      <w:r w:rsidRPr="00903A7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超越一异相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。也就是既不能说是一样，完全无差别；也不能说是不一样，完全的不同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3DCFF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那其中呢，也说到了多种的过失，来反证说一说异啊，都是不对的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C1E3E5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我们现在呢是进入到这个，胜义谛相与诸行相，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都无异或一相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是吧。我们上次还差了最后一点的结语啊，把这个地方说，说一下。就从这个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一向异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这个地方吧，说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50D069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他说：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若胜义谛相与诸行相一向异者，应非诸行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无我性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之所显现，是胜义相。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8582E86" w14:textId="77777777" w:rsidR="00903A75" w:rsidRPr="00903A75" w:rsidRDefault="00903A75" w:rsidP="00903A7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这里边就说约法来说，《解深密经》说了两重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9FDB779" w14:textId="77777777" w:rsidR="00903A75" w:rsidRPr="00903A75" w:rsidRDefault="00903A75" w:rsidP="00903A7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一个是约人说，那么约人说的话呢，就是凡圣的差别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49345" w14:textId="77777777" w:rsidR="00903A75" w:rsidRPr="00903A75" w:rsidRDefault="00903A75" w:rsidP="00903A7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第二种的话呢，就是约法来说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4290A4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约法来说，一相异相呢，如果你这样执着的话，也有矛盾的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B39D80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这里呢就说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一向异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，也就是说完全不同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ADFAA4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他说呢，如果胜义谛相（真如）与诸行相（诸法）一向异者，一向异的话呢就是完全没关系，或者说完全割裂，或者说完全不同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750F76" w14:textId="77777777" w:rsidR="00903A75" w:rsidRPr="00903A75" w:rsidRDefault="00903A75" w:rsidP="00903A7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那么，就会得出这样的结论：</w:t>
      </w:r>
      <w:r w:rsidRPr="00903A7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应非诸行无我性、无自性之所显现</w:t>
      </w:r>
      <w:r w:rsidRPr="00903A7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03A7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33DF1050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那他就说呢，这个诸行当中的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无我性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的显现，就不能说为胜义相了。因为所谓的胜义相，是诸法的真实性，或者说是诸法的共性。对吧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F819CDD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一个共通的性质，你说明诸法上没有，或者说诸法排斥它，那就不能叫做共性了，它应该是单独的另外成立的法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6B8EEB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你也承认，对吧？他的意思就是推出这个结论，你也应该承认这是错的。那诸有为法上边的无我性、无自性的显现，就不应该是胜义谛了。意思就是说，胜义谛就不是诸法共性了。因为你说完全对立、完全割裂、完全不同。所以胜义谛是共性，不能成立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56B5E6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这是第一个，约法来说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8CFB05" w14:textId="77777777" w:rsidR="00903A75" w:rsidRPr="00903A75" w:rsidRDefault="00903A75" w:rsidP="00903A7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第二个过失：</w:t>
      </w:r>
      <w:r w:rsidRPr="00903A7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又应俱时别相成立，谓杂染相及清净相</w:t>
      </w:r>
      <w:r w:rsidRPr="00903A7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03A7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7386A6B6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那么，这个呢就说，如果你说完全割裂，那么就应该单独的成立两种，两种相。应该别离开来。比如说，杂染相和清净相应该同时单独成立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B6814A" w14:textId="77777777" w:rsidR="00903A75" w:rsidRPr="00903A75" w:rsidRDefault="00903A75" w:rsidP="00903A7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但实际上在经中说，</w:t>
      </w:r>
      <w:r w:rsidRPr="00903A7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诸法本性清净</w:t>
      </w:r>
      <w:r w:rsidRPr="00903A7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，或者说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诸法自相本来清净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诸法自体本来清净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。这在经文中都是有的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8AC062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那就是说，你不能够把它完全割离开来。诸法表相上虽然有染有净，但它的自性本来是清净的。这是在诸经中佛说的，所以你不能够不承认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035AE6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这样来讲呢，就是杂染法上就有清净的自性。对吧？那么这样的话呢，你就不能把它割离开。这是第二个道理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C30798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就是说，如果你要说完全别异的话，那么杂染相、清净相就不能够互相交涉，没有关系。那么这样的话呢，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诸法本性清净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这本性清净怎么来理解呢？它不是一个东西，不是一个共相，就不能说本性清净了。所以这个与佛说的冲突，这第二个不能成立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07041F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第三个，这是在顺道理来破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135F20D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善清净慧，由于今时一切行相皆有差别非无差别。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D93BFEE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那么前面是说，如果按照你所说的决定差异的话，就会有过失。下面呢再说，依事实上来，随顺道理来说明。也就是这些你必须得承认的，这是大家共许共认的事实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36D3D2" w14:textId="77777777" w:rsidR="00903A75" w:rsidRPr="00903A75" w:rsidRDefault="00903A75" w:rsidP="00903A7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，佛呢对善清净慧菩萨说：</w:t>
      </w:r>
      <w:r w:rsidRPr="00903A7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由于今时</w:t>
      </w:r>
      <w:r w:rsidRPr="00903A7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，由于今时的话也就是大家现前都承认，就是大家共许。</w:t>
      </w:r>
      <w:r w:rsidRPr="00903A7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一切诸行皆有差别非无差别。</w:t>
      </w:r>
      <w:r w:rsidRPr="00903A7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A68E844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那说呢，一切行相（行就是诸有为法），这个变动的相貌，一切行相的话就是一切有为法的相貌，皆有差别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A375C3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也就是说，各有众缘和合的体性，诸法与诸法之间有众多的差别显现。它不是一个，不是一样的。各有各的因缘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E97377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所以呢，你必须承认一切诸法的相貌是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皆有差别非无差别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，啊，不是没差别，不是大家全一样。如果大家全一样的话不需要缘起了，一样嘛。正是因为缘起众多，所以诸法就有差别体相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FF437E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啊，这是用这个来破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CD1982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是故，善清净慧，第一义相异有为行相，而非不异有为行相。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5856CF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那么这个《深密解脱经》里边是说第一义谛、第一义相，与这个有为行相呢，是有差异。而非不异有为行相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072115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就是说，第一义谛虽然与诸有为法是共相的关系，但是呢，这个共相与别相自身来说还是有差别的，并不是没有差别。所以这句话呢，跟这个唐译还是有点距离的，是有差别的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8D1351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《解节经》说：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净慧，由诸行相但别不通。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92B11D3" w14:textId="77777777" w:rsidR="00903A75" w:rsidRPr="00903A75" w:rsidRDefault="00903A75" w:rsidP="00903A7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那么这里边也是说：</w:t>
      </w:r>
      <w:r w:rsidRPr="00903A7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诸行相</w:t>
      </w:r>
      <w:r w:rsidRPr="00903A7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（诸有为法相），</w:t>
      </w:r>
      <w:r w:rsidRPr="00903A7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但别不通</w:t>
      </w:r>
      <w:r w:rsidRPr="00903A7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。就是说只有差别相，但呢就没，没有共通相了，这也是个问题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5787D1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《圆测疏》解释说：自下第三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顺世道理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破彼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。于中有二：初约二相破彼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；后约二相破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一向异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257A8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他说呢，这个下边呢就是进一步的用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随顺道理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，也就是顺破。前边的话呢是属于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反诘破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，或者说用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反正法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来破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E9B61A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反正法的意思呢就是说，我们现在叫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归谬法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把你的论点抬出来，然后经过你的论点推理推一个你不能接受的结果。那说明什么呢？说明你这理论有问题。就是我用你的道理得出个你不能接受的结果。啊，这就说明你的理论前后矛盾，你不能接受嘛，你为什么不能接受？你应该能接受。因为这是你的理论推出来的。对吧？所以就说明你的理论有重大缺陷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FBD6C4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现在呢，是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顺世道理破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，也就是顺破。顺破的意思呢，就是说给你讲事实摆道理，这样来证明。不是用你的矛盾来证明你是错的，对吧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D6AF671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我们讲说这个辩论两种方法：一种的话呢，就是直接击破你的逻辑体系。啊，你说一套理论，然后我就站在你的理论上把你自己的理论破掉。对吧？这就是第一种。这个也叫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应成派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的，随应破派，这种方式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7D33B3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归谬法，就我不提出我的观点，我只是站在你的观点上，把你的观点加以推证，然后引出一个矛盾的结果，就证明你的理论不成立。只要证明你的理论不成立呢，我不需要成立什么。啊，你自己别说话就好了。你理论破掉了，被击破了，所以你不能说话。这达到辩论的目的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355463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当然这种辩论的话呢，可能有人不服。对吧？意思就是说，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是的，你说我的理论不好或者是、不对。但是，你也，你也没说什么呀！我是不对了或者说我不能成立，但你呢？你也没说什么。那怎么能证明你胜利呢？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是吧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1F32545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所以第二种方法呢就是说，我自己能够用道理来成立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自宗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。这叫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自成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，或者有的地方叫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自续派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。自续派的话呢，当然就是他也也是借鉴了这个唯识体系的这种因明论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E99099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那么当然他就能自自我成立一个宗义，并且用因明的手法可以来验证。这叫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顺理证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。所以呢，这样的话呢，别人就可能会服气一些。就是说你说我不对，但你提出个对的来啊！他说好，这就是我所说的理论。他能把自己的正义说出来。而不是说仅仅是破坏你的说法，然后我就算我胜利了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5D10D4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所以这是一个顺破。顺破里边分两部分：初约二相破彼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；后约二相破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一向异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。说分两部分，先破这个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。不异的话就无差别。然后呢后边再破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，一向异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5B6749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前中二相即分为二：第一约差别体破彼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96464A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的话呢就说有差别。所以他提出个事实来，就是说一切行相皆有差别非无差别。就是是有差别的。这个有为法种种差别，这大家现见的。你不能有违于现量，对吧？当然也不能有违于比量、至教量。对吧？你如果是违背的话说明不对。现在就用现量证明，大家都承认，一切法是有差别的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137EF1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那么第二，还是破这个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，第一个先是破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。不异的话当然强调有差别。然后下来也说个事实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F9B959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就是说圣人，他为了追求真理是要修行的。而不是说我见到世俗法就叫见道了。对吧？我和凡夫的知见一样，我就是圣人了。不能啊！所以从事实上再来解说，是需要修行的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483DFC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修观行者，于诸行中，如其所见，如其所闻，如其所觉，如其所知，复于后时更求胜义。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B7EBE4D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讲修行的事实。如果你说两者无差异的话，那么凡夫不用修行了，对吧？凡夫所见的就是真理呀！因为凡夫所见的法跟真理无差异呀！所以我看到这些一切法，就是它本来的样子。啊，那就凡夫没有错误。凡夫没有错误的话当然就是圣人，那就是佛了。你现在就涅槃了，你应该不会苦啊，因为你见到的都是对的。对吧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8573A9C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在事实上不是啊，事实上是有凡圣的差别的。所以这里就讲到，修观行者（就是佛教里边的修行人），他们呢，要修行止观行的。也就是他要在定慧中再去观察真理的。而不是仅仅满足于眼见耳闻这些肤浅的俗谛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7033B5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那表示什么？表示说真理是需要去努力观察的。是与俗谛不同的。所以如其所见、如其所闻、如其所觉、如其所知。这就是见闻觉知。见闻觉知的话呢当然就凡夫的见闻觉知这些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事情。见闻到之后呢，复于后时更求胜义。不光是满足于世俗的浅见，见闻觉知这些事你都知道了。而是复于后时更求胜义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7C9A12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知道见闻觉知不可靠啊。不光是佛教徒，对吧？有思想的哲学家也都是这么说：感官的世界不真实。什么意思？就是说眼见耳闻这些不真实，不是真实。你不能以此来确定真实。而相反呢，你要用理性去观察真实。对吧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32F6CEB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哲学家也同意，需要深入的观察才能超越表象世俗。然后进入到更深一层的真理。对吧？假如说表象就是真理，那就不需要追求了。凡夫见就是对的嘛。还需要改变什么呢？不需要改变。不需要求解脱。你现在就是佛。对吧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D725F0A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而事实上不是，这里也是举出来修行的事实。就是说求真理者、求解脱者，他是需要在止观行中进一步的复审观察他过去的见闻觉知，而除去其表象之虚伪，才能够见证胜义。那说明胜义和世俗谛是有差距的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B50396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这是第二个事实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575C32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是故，彼诸如实行者，见闻觉知更求胜法。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078C7AD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彼诸如实行者，也就观行者。当然这个观行者是求真理的。那么彼求真理的行者，在见闻觉知上还要更求胜法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9105B2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由观行人于诸行中，过见闻觉知，修胜真观。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A94734C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《解节经》呢说这个观行的人啊（也就是佛教的修行者），他要在诸有为法中，要超过见闻觉知这些肤浅的凡夫境界。然后修胜真观。他要修胜义谛的真如观或者真理观才可以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18318F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那这是从事实上来说是需要修行的，不是说凡夫就见到了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31F3AC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《圆测疏》解释说：第二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更求胜义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破彼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。如文可知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5DD438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那么这是第二个顺理。那说修行人，修行人需要求得真理的。这样呢来击破这个世俗谛与胜义谛是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这个观点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32DCE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再下来是约两种相来破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一向异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，也就是执异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20F9EB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唐译说：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又既诸行为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无我性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之所显现名胜义相。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320B484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这是约法来说了。那么他说呢，这个胜义相大家也是共许的。不然的话我不会拿这个来说明。什么是胜义相？什么是胜义谛的相貌？大家都承认，是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即诸行为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无我性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之所显现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。就是诸行上边那种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无我性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的共性的显现。叫胜义相。因为这是所有的圣人都证得的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BA0771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经中说胜义相就是诸法的无我性、无自性。这样来说呢，你要知道胜义相是共相，是诸法共相。所以不能够与诸法别然分开。一个诸法的性质，它是不能跟那个诸法分开的。比如说，我们所说的水与湿性。对吧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3BC4B94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水是一种事物的状态。那么它的性质是湿，湿性。它有湿润的性质。那这个湿性和水的关系就是这个别相共相的关系。水可能有种种差异性，对吧？有河水海水，有咸水淡水，对吧？有雨有云，有有雪。种种差异性，这是水。但你要就其性质来说呢，都是湿性。对吧？它具有湿的性质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AC11DA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那这就是共相。比如说我们现在的化学，也可以说啊，都是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H2O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。是吧？不管你水的形态怎么变化，它里边的那个本质，或者说里边的那个分子结构，就是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H2O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。那这样的来说呢，那个就是一个共性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35D508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所以它不能够跟水分开。不能跟水分开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3A388B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再下来：约非别相立，破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一向异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。这是第二破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9825E1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又非俱时染净二相别相成立。</w:t>
      </w:r>
      <w:r w:rsidRPr="00903A7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4F20C78" w14:textId="77777777" w:rsidR="00903A75" w:rsidRPr="00903A75" w:rsidRDefault="00903A75" w:rsidP="00903A7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3A7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他同样说，如果的话呢，你是完全别异，那么杂染清净二相别相成立</w:t>
      </w:r>
      <w:r w:rsidRPr="00903A7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FC8B4F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412F6"/>
    <w:multiLevelType w:val="multilevel"/>
    <w:tmpl w:val="43AC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699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75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6C43E1"/>
    <w:rsid w:val="00731812"/>
    <w:rsid w:val="00787457"/>
    <w:rsid w:val="00831CAD"/>
    <w:rsid w:val="0089169A"/>
    <w:rsid w:val="008A679E"/>
    <w:rsid w:val="00903A75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A7DCC"/>
    <w:rsid w:val="00BF1159"/>
    <w:rsid w:val="00C072CE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033F3"/>
  <w15:chartTrackingRefBased/>
  <w15:docId w15:val="{A4D376EB-1CD4-2347-9DA7-7F56E90C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3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A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3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2388</Words>
  <Characters>2389</Characters>
  <Application>Microsoft Office Word</Application>
  <DocSecurity>0</DocSecurity>
  <Lines>85</Lines>
  <Paragraphs>88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2026-03-01T06:21:00Z</dcterms:created>
  <dcterms:modified xsi:type="dcterms:W3CDTF">2026-03-02T07:05:00Z</dcterms:modified>
</cp:coreProperties>
</file>