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D60C3" w14:textId="4C0044F1" w:rsidR="000A28B8" w:rsidRPr="000A28B8" w:rsidRDefault="000A28B8" w:rsidP="000A28B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解深密经</w:t>
      </w:r>
      <w:r w:rsidRPr="000A28B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2-58-1.mp3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3B5F84C" w14:textId="77777777" w:rsidR="000A28B8" w:rsidRPr="000A28B8" w:rsidRDefault="008D177B" w:rsidP="000A28B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177B">
        <w:rPr>
          <w:rFonts w:ascii="Arial" w:eastAsia="Times New Roman" w:hAnsi="Arial" w:cs="Arial"/>
          <w:noProof/>
          <w:color w:val="1F1F1F"/>
          <w:kern w:val="0"/>
        </w:rPr>
        <w:pict w14:anchorId="1515FE98"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14:paraId="3703652F" w14:textId="77777777" w:rsidR="000A28B8" w:rsidRPr="000A28B8" w:rsidRDefault="000A28B8" w:rsidP="000A28B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0A28B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0A28B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圣义谛相品第二（三</w:t>
      </w:r>
      <w:r w:rsidRPr="000A28B8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）</w:t>
      </w:r>
    </w:p>
    <w:p w14:paraId="184D934B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佛</w:t>
      </w:r>
    </w:p>
    <w:p w14:paraId="73186834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佛</w:t>
      </w:r>
    </w:p>
    <w:p w14:paraId="0A62896E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佛</w:t>
      </w:r>
    </w:p>
    <w:p w14:paraId="013F0214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3F66D2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5870EA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归命无上妙智法王尊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BF09228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慈氏无著世亲诸大师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23D781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传续唯识了义净法流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50F5AF0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普摄三乘瑜伽有情众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207265" w14:textId="77777777" w:rsidR="000A28B8" w:rsidRPr="000A28B8" w:rsidRDefault="008D177B" w:rsidP="000A28B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177B">
        <w:rPr>
          <w:rFonts w:ascii="Arial" w:eastAsia="Times New Roman" w:hAnsi="Arial" w:cs="Arial"/>
          <w:noProof/>
          <w:color w:val="1F1F1F"/>
          <w:kern w:val="0"/>
        </w:rPr>
        <w:pict w14:anchorId="55DC5E29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5CD151EC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阿弥陀佛，诸位善知识大家好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40C4A4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圣义谛相品第二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C4B5BA" w14:textId="77777777" w:rsidR="000A28B8" w:rsidRPr="000A28B8" w:rsidRDefault="000A28B8" w:rsidP="000A28B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在昨天的课程当中，我们已经进入到此一品当中的</w:t>
      </w:r>
      <w:r w:rsidRPr="000A28B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须菩提尊者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所问品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7C5480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那么此一品当中是讲解圣义谛相的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遍一切一味相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。那须菩提尊者呢，解说了他过去曾经经历过诸比丘依于增上慢，对圣义谛有种种的计别。我们昨天已经举出了：有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蕴善巧计别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圣义谛。当然，这是取相来计别的，所以呢是颠倒而不正确的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C26141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那么，除了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蕴善巧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以外，还有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处善巧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缘起善巧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，乃至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食善巧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。这个呢，我们昨天都解释了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19ED25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下边是约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四谛门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。《解深密经》云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EAB5D3D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复有一类，由得谛故，得谛相故，得谛遍知故，得谛永断故，得谛作证故，得谛修习故，计别所解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24BADD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那么这里又说到另外一种，约于观察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四谛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心中取相计别的。说呢还有这样一类的比丘，由于他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得谛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，就是观察圣谛，那他有所得，得到了谛的谛法。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得谛相故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，或者呢他证得了诸谛的形象，比如说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四谛十六形象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得谛遍知故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，证得了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苦谛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，苦谛是应遍知。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得谛永断故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，证得了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集谛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，是应永断。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得谛作证故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，证得了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灭谛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，是应作证。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得谛修习故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，是得到了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道谛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，应该修习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21719F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总之，依于四谛，然后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计别所解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，他取些、取这些相，然后作为他对圣义谛的理解，他认为这些相就是圣义谛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10C997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《深密解脱经》云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C125DC1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有诸比丘取于谛相，为说正法。有诸比丘取于谛因相，为说正法。有诸比丘取知谛相，为说正法。有诸比丘取离谛相，为说正法。有诸比丘取证谛相，为说正法。有诸比丘取修行谛相，为说正法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A37BED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那这里边也是说到依于四圣谛。第一个是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谛相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，玄奘法师就翻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。第二个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谛因相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，玄奘法师翻为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谛相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。说大家对这个翻译啊还有不同的用语。那么下边的话呢，就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遍知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永断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，他说的是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离谛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；然后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灭谛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证谛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；然后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道谛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修行谛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。总的来讲，把它说为正法。说为正法的话呢，就是计别为所证得的圣义谛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D5D92A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《笈多经》说得简单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7F8DE3A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或有比丘证见四谛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7212DD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或者有比丘以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证见四谛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为圣义谛。那么当然，这里边他没有说，其实是因为取相的关系，所以他有问题。假如说你不取相呢，那是没问题的。并不是说声闻人证了四谛还没有证得圣义谛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4A802D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接下来《遁伦记》做解释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5241AA9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由得谛故者，得谛观行也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1F96D7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那么他解释说，第一句啊，此句是总，第一句是总说。得谛的意思呢是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得谛观行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。那么如果说观行的话呢，可能就还没有真正的见到，还只是在观行道，也就是说呢他在观察，并没有证得。但是呢，如果是从这个其他的解释来看是证得了，是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证见四谛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，证得了才叫得谛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EAA0F5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F2D8B3A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次有二句观苦，他认为谛相和谛遍知都是苦谛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432110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得谛永断是集，永断集应永断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58395B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作谛是灭，作谛的话应该就是谛作证，这是灭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9D2A07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得谛修习是道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6243CE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这样来讲呢，苦集灭道，后边的诸句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D01A04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《圆测疏》的解释呢与此有点差异。他说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C82DFC0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此即第四约四谛门计别所解。这是第四类执着，约四谛门，约这个对谛善巧当中四谛的法门，然后来计别所证所解的圣义谛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CE897D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与六句中初二是总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7D57DB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那他的分判呢，不是第一句是总，而是初两句都是总，一个说性，一个说相。这两句应该是总说。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得谛性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得谛相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。性的话当然是体性，得了四圣谛的体。那么这两句是总说，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如上应知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，跟前面的说法一致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A01F10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后四如次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D46CA0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那么后边四句呢，就如其次第，应该是：苦应遍知、集应永断、灭应作证、道应修习。这个呢是圆测法师的解释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57F85D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下边，他说他的依据，依于《瑜伽师地论》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DFD124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若依瑜伽地五十五云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67253F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那他引《瑜伽师地论》五十五卷里边有说明，为什么要这么说四谛的次序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0CD38E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问：何缘故说遍知苦谛、永断集谛、触证灭谛、修习道谛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A1CB71E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论中设问说，什么理由要这样来说这四谛？要遍知苦谛，要永断集谛，要触证灭谛，要修习道谛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AA9CD25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论主回答，弥勒菩萨说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F2FD6B6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由彼苦谛是四颠倒所依处故，为除颠倒故遍知苦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4CEEE5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这个圆测法师引文引得有点不全，所以呢还必须对照原文。他说呢，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由彼苦谛是四颠倒所依处故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，这个苦谛啊是四种颠倒（常乐我净）所依处故、所依止的地方。是因为不了知苦谛，所以才生起四颠倒。所以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为除颠倒故遍知苦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，为了除去常乐我净的四颠倒，所以应该遍知于苦谛。这个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苦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的境界，或者苦的性质，是我们应该周遍了知的。周遍的意思呢就是说，不光是我们现在所谓的人间，它应该周遍于三界，你都应该知道是苦。所以叫遍知苦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757486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既遍知苦，既遍知集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040E66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那原文本是这样的：既然已经遍知到苦了，所以也就遍知了集。也就是说呢，知道了苦也就会知道了集。所谓的集呢是苦谛因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A9311A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由彼集谛苦谛摄故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CD8850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说因为呢这个集谛啊，实际上是摄在苦谛之中了。意思就是说，苦因也是苦谛，那么集就摄在苦谛中，所以如果遍知了苦谛，也就遍知了苦因。他是这样说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F3450C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那么下边再说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5ACAAFD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虽遍知苦，仍为集之所随逐，故须更说永断集谛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286648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下边呢就进一步说，为什么不说遍知集谛就好了，还要说永断呢集谛呢？这是因为虽然这个人可能遍知了苦，当然遍知苦呢也就遍知了集，但是呢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仍为集之所随逐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，但是他仍然被集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当然所谓的集呢，简单说就是爱取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还被这个苦因的烦恼爱取之所随逐。也就是说，虽然他了知了苦，这三界都是苦，但是他不能摆脱烦恼的追逐，内心还有烦恼。因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为有烦恼的关系，这个集啊不能灭掉。所以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故须更说永断集谛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，因此的话呢还必须要说到永断集谛，应该永远断除烦恼这样的集谛。所以光是遍知还没用，一定要永断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E89EBD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言触证者是现见义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1E968B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下面再说，这个灭谛啊是要触证的。那什么是触证呢？解释一下。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触证者是现见义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，触证的话呢就是现量见到。当然也就是现观义。意思就是说，所谓的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触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呢当然就是亲自接触、亲见，这叫触。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证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，证的话是证得。证得的话呢是没有疑惑。就亲身地接触而证实，没有疑惑。这就是触证，也就是所谓的现见义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824330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由于灭谛现前见故，不生怖畏，爱乐摄受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586979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（这个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受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爱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说呢由于呢这个灭谛呢，以现在能够现前观察、现前见故。就是见到的时候，见到了灭谛。见到这个之后呢，不生怖畏。见到了灭谛也就是涅槃。然后呢，不生怖畏，心里边不生恐怖。因为有些人是不畏涅槃的。他在妄想中认为涅槃就是啥都没有了。那么这样的话呢，他怖畏、怖畏涅槃，认为涅槃不是好去处，啥都没有了。而现在这个圣者见到了灭谛，知道是大安乐啊，所以不生怖畏。一切的烦恼都止息了，是一个大安乐、大寂静的境界。然后呢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爱乐摄受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，他内心中对这个境界是欢喜的，这叫爱乐。也就是证得灭谛时心里会有欢喜，然后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摄受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，摄受的意思呢就是说要成就它，爱乐摄受。内心中对这个境界是欢喜、接受的。这是证得灭谛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D3030D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是故次说触证灭谛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28D71F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因此呢，要在断集之后说证灭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D1B274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那为什么最后说道谛呢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BB7DF17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若勤修道，乃能成办所观三义，是故后说修习道谛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F62BC0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说呢一定要经过勤修习八正道，然后呢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乃能成办所观三义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，才能够成就前边所说的三义，所谓苦集灭。也就是说，这个道是因，是能够知苦、断集、证灭的前行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F96002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是故后说修习道谛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E4FEED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那么前面先说果，然后再说因。所以最后要说修习道谛，因为修习道谛的缘故呢，所以能够现观前边三义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14878A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这个是《瑜伽师地论》中说这四谛之四序的缘由。那么所以呢与这个《解深密经》这个地方呢是对应的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A090E1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下边是一番问答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E2AFC1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问：余三谛亦应遍知，如何唯说苦应遍知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D7D3271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提问者说：其余的三谛也应该遍知啊。意思就是说，如果我证得了四圣谛，这个四圣谛是遍一切三界都如此的，都应该遍知的。所以他的意思就是说，其他的三谛都应该说遍知。那么，如何唯说苦应遍知？那为什么世尊只是说苦应该是遍知呢？并没有说其他是应遍知啊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04DCC9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圆测法师回答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096ECA7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答：此如《婆沙》七十九说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019024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说这个问题啊，在《大毗婆沙论》七十九卷那里已经说明了，已经解释过了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03AE3D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彼云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440290F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问：契经但说苦谛应遍知，如何阿毗达磨说一切法皆应遍知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C74088D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那么这一段的话呢，圆测法师是做了删节和总结。也就是说这个问这一句啊，不是原文。那么原文是说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A78FCD6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问：若一切法是所遍知，如阿毗达磨说。何故契经唯说以慧应遍知苦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E888212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那他说道，说如果呢一切法都是所遍知，如同现在的阿毗达磨论所说的。这是论藏所说的。那么和经藏不同。何故契经，佛在经藏当中却只是说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以慧应遍知苦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？这是他的问题。那么回答当中呢，也是先说了一大段，但是呢圆测法师把它略去了。略去不说，现在只说跟这个相关的部分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F2CEB1" w14:textId="77777777" w:rsidR="000A28B8" w:rsidRPr="000A28B8" w:rsidRDefault="000A28B8" w:rsidP="000A28B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那么其中呢就有</w:t>
      </w:r>
      <w:r w:rsidRPr="000A28B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胁尊者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发言。他把这一段引了过来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F05A8E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就说阿毗达磨说一切法都应遍知，但是契经怎么只是说唯苦谛是应遍知呢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5CED5E6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那么胁尊者言。胁尊者来回答。胁尊者呢这个人呢也是晚出家，七十多岁然后才出家，但是他能证道。胁尊者的话呢也是具解脱阿罗汉，在阿育王时代。那胁尊者是这样回答的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AF0AA00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世尊唯说应遍知苦，或谓唯苦是应遍知。故对法中说一切法是所遍知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B6ACD8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那么他举出来这个说法的不同。他说呢，世尊在经中确实唯说应遍知苦。说呢只是强调说应该遍知苦谛。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或谓唯苦是应遍知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，或谓就是说有的人认为，这叫或谓。有的人可能认为是这样，就是这句话的意思是唯苦是应遍知，只有苦是应遍知。那么这样的话呢就限定了有漏的苦法是应该遍知的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11DB6B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故对法中说一切法是所遍知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，但是在对法中，即阿毗达磨中，说一切法是所遍知。这个用词呢是有点不同，一个是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应遍知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，一个是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所遍知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应该还是有些差异。应遍知的话呢就是你应该知道的，那么一切法是所遍知呢就是一切法是所遍知的对象。那么当然不是说所有人都能完全知道一切法。对吧？因为只有世尊才是遍知一切法。所以呢，应遍知的话呢这是圣谛一个最基本的一个条件。对吧？你至少来讲的话是应遍知苦。但是说一切法，他就没说应遍知。因为如果要真是应遍知的话那就都成佛了。所以呢说一切法是所遍知。这个字啊还是有少许差异的。当然呢这是我的分别心。就是说，胁尊者的意思呢从后面来看的话，意思就是说这个经文说的是不了义。不了义。而论点说的是了义说。就是论点说得全。是这意思。这是第一个，遍知苦谛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1B88F1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下面说第二个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613CB2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世尊唯说集应永断，或谓唯集是应永断。故对法中说有漏法皆应永断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626CE1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再举出来第二个。说世尊呢确实在经藏中经典中只是说了集应永断。或谓唯集是应永断。那么，唯说集应永断和唯集是应永断其实还是有差异的，对吧？一个说世尊只是说了集应永断，但是还有好多没有说。明白吗？也就是说世尊说的或者是部分，或者是重点。但是如果有人把它理解为唯集是应永断，就是只有集才是应永断的，其他的都不应永断。那么这个理解是有偏差的。他的意思呢理解可能有偏差。唯说集永断和唯集是应永断是不同的。所以，为了纠偏，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故对法中说有漏法皆应永断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。因此的话呢在阿毗达磨中就说得全了，就说呢有漏法皆应永断。不光是集，不光是这个苦因，而是所有的有漏法皆应永断。这样的话呢就说得全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F7C304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下来再说灭谛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012AAC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世尊唯说灭应作证，或谓唯灭是应作证。故对法中依得作证说诸善法皆应作证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CEE77F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他中间这一句话呢是重复了，把它删掉。那么说呢，世尊唯说灭应作证，世尊在经典中确实只是说到了灭是应作证的。但有的人认为世尊的意思是只有灭是应作证。那么为了纠偏，所以对法中依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得作证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得作证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也就是成就，得是成就的意思。依成就作证，说诸善法皆应作证。一切的善法呢都应该证得，不是说只是灭谛是应证得。所以说灭应作证，而不是说只是灭，而还包含其他的善法。所以呢你不能把世尊说的话呢理解得偏差了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93B2E6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下面说道谛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431180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世尊唯说道应修习，或谓唯道是应修习。故对法中总说一切善有为法皆应修习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031D36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再举出来，世尊在经中确实只是说到了道应修习。但是呢有的人这样理解，说只有道是应修习，其他的都不应修习。那么这是有偏差的。所以在阿毗达磨论中总说，把这个全面地说：是一切的善有为法皆应修习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8485EB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那么这里边呢就说到了有为法，那么前边这个诸善法皆应作证，这个灭谛啊那实际上灭谛应该是无为法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127865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那么现在说一切的善有为法呀皆应修习，这个道谛是有为法。这里很明确地说到。所以呢就表示说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AA15D02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此则显示经意不了，阿毗达磨是了义说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79F6E8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胁尊者呢是这样的态度。他说从这里呢我们就能看出来，显示了这个道理，就是佛所说的这个四谛应该如何如何做呀。这个呢经意不了。经意不了的意思呢就是说经里边所说的只是一部分，它并不完善，并不明了。或者说经不了义。阿毗达磨是了义说。那么他赞叹阿毗达磨，这个对法论。这里边说的才是了义说，说得全面，说得明确。所以呢他这里边的意思就是说：如果呢依于了义说的话应该依阿毗达磨</w:t>
      </w:r>
      <w:r w:rsidRPr="000A28B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0212AD" w14:textId="77777777" w:rsidR="000A28B8" w:rsidRPr="000A28B8" w:rsidRDefault="000A28B8" w:rsidP="000A28B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28B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当然呢在《大毗婆沙论》前面最出开始的时候也说了，说阿毗达磨佛所说</w:t>
      </w:r>
      <w:r w:rsidRPr="000A28B8">
        <w:rPr>
          <w:rFonts w:ascii="Arial" w:eastAsia="Times New Roman" w:hAnsi="Arial" w:cs="Arial"/>
          <w:color w:val="1F1F1F"/>
          <w:kern w:val="0"/>
          <w14:ligatures w14:val="none"/>
        </w:rPr>
        <w:t>...</w:t>
      </w:r>
    </w:p>
    <w:p w14:paraId="67933C01" w14:textId="77777777" w:rsidR="000A28B8" w:rsidRPr="000A28B8" w:rsidRDefault="008D177B" w:rsidP="000A28B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177B">
        <w:rPr>
          <w:rFonts w:ascii="Arial" w:eastAsia="Times New Roman" w:hAnsi="Arial" w:cs="Arial"/>
          <w:noProof/>
          <w:color w:val="1F1F1F"/>
          <w:kern w:val="0"/>
        </w:rPr>
        <w:pict w14:anchorId="00FA1633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470C612F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8B8"/>
    <w:rsid w:val="00032FAE"/>
    <w:rsid w:val="0004549A"/>
    <w:rsid w:val="000A28B8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D177B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9B38"/>
  <w15:chartTrackingRefBased/>
  <w15:docId w15:val="{AE601C8D-9D94-1E47-AAB5-ACB0A4C42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2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2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8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2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2572</Words>
  <Characters>2573</Characters>
  <Application>Microsoft Office Word</Application>
  <DocSecurity>0</DocSecurity>
  <Lines>80</Lines>
  <Paragraphs>49</Paragraphs>
  <ScaleCrop>false</ScaleCrop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2026-03-02T05:56:00Z</dcterms:created>
  <dcterms:modified xsi:type="dcterms:W3CDTF">2026-03-02T05:56:00Z</dcterms:modified>
</cp:coreProperties>
</file>