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ACFAB" w14:textId="3880A24C" w:rsidR="001112DE" w:rsidRPr="001112DE" w:rsidRDefault="001112DE" w:rsidP="001112DE">
      <w:pPr>
        <w:spacing w:after="240" w:line="240" w:lineRule="auto"/>
        <w:rPr>
          <w:rFonts w:ascii="Arial" w:eastAsia="Times New Roman" w:hAnsi="Arial" w:cs="Arial"/>
          <w:color w:val="1F1F1F"/>
          <w:kern w:val="0"/>
          <w14:ligatures w14:val="none"/>
        </w:rPr>
      </w:pPr>
      <w:r w:rsidRPr="001112DE">
        <w:rPr>
          <w:rFonts w:ascii="Microsoft YaHei" w:eastAsia="Microsoft YaHei" w:hAnsi="Microsoft YaHei" w:cs="Microsoft YaHei" w:hint="eastAsia"/>
          <w:color w:val="1F1F1F"/>
          <w:kern w:val="0"/>
          <w14:ligatures w14:val="none"/>
        </w:rPr>
        <w:t>解深密经2-</w:t>
      </w:r>
      <w:r>
        <w:rPr>
          <w:rFonts w:ascii="Microsoft YaHei" w:eastAsia="Microsoft YaHei" w:hAnsi="Microsoft YaHei" w:cs="Microsoft YaHei" w:hint="eastAsia"/>
          <w:color w:val="1F1F1F"/>
          <w:kern w:val="0"/>
          <w14:ligatures w14:val="none"/>
        </w:rPr>
        <w:t>62-2</w:t>
      </w:r>
      <w:r w:rsidRPr="001112DE">
        <w:rPr>
          <w:rFonts w:ascii="Microsoft YaHei" w:eastAsia="Microsoft YaHei" w:hAnsi="Microsoft YaHei" w:cs="Microsoft YaHei"/>
          <w:color w:val="1F1F1F"/>
          <w:kern w:val="0"/>
          <w14:ligatures w14:val="none"/>
        </w:rPr>
        <w:t>：</w:t>
      </w:r>
    </w:p>
    <w:p w14:paraId="302D9A87" w14:textId="77777777" w:rsidR="001112DE" w:rsidRPr="001112DE" w:rsidRDefault="003076C7" w:rsidP="001112DE">
      <w:pPr>
        <w:spacing w:after="120" w:line="240" w:lineRule="auto"/>
        <w:rPr>
          <w:rFonts w:ascii="Arial" w:eastAsia="Times New Roman" w:hAnsi="Arial" w:cs="Arial"/>
          <w:color w:val="1F1F1F"/>
          <w:kern w:val="0"/>
          <w14:ligatures w14:val="none"/>
        </w:rPr>
      </w:pPr>
      <w:r w:rsidRPr="003076C7">
        <w:rPr>
          <w:rFonts w:ascii="Arial" w:eastAsia="Times New Roman" w:hAnsi="Arial" w:cs="Arial"/>
          <w:noProof/>
          <w:color w:val="1F1F1F"/>
          <w:kern w:val="0"/>
        </w:rPr>
        <w:pict w14:anchorId="4D9874D0">
          <v:rect id="_x0000_i1026" alt="" style="width:468pt;height:.05pt;mso-width-percent:0;mso-height-percent:0;mso-width-percent:0;mso-height-percent:0" o:hralign="center" o:hrstd="t" o:hrnoshade="t" o:hr="t" fillcolor="gray" stroked="f"/>
        </w:pict>
      </w:r>
    </w:p>
    <w:p w14:paraId="608E0ADA" w14:textId="77777777" w:rsidR="001112DE" w:rsidRPr="001112DE" w:rsidRDefault="001112DE" w:rsidP="001112DE">
      <w:pPr>
        <w:numPr>
          <w:ilvl w:val="0"/>
          <w:numId w:val="1"/>
        </w:numPr>
        <w:spacing w:after="120" w:line="240" w:lineRule="auto"/>
        <w:rPr>
          <w:rFonts w:ascii="Arial" w:eastAsia="Times New Roman" w:hAnsi="Arial" w:cs="Arial"/>
          <w:color w:val="1F1F1F"/>
          <w:kern w:val="0"/>
          <w14:ligatures w14:val="none"/>
        </w:rPr>
      </w:pPr>
      <w:r w:rsidRPr="001112DE">
        <w:rPr>
          <w:rFonts w:ascii="Microsoft YaHei" w:eastAsia="Microsoft YaHei" w:hAnsi="Microsoft YaHei" w:cs="Microsoft YaHei" w:hint="eastAsia"/>
          <w:color w:val="1F1F1F"/>
          <w:kern w:val="0"/>
          <w14:ligatures w14:val="none"/>
        </w:rPr>
        <w:t>也精准，他说：</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七觉支在见道位。</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然后呢，</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八圣道中的当中的正见，那个是通于见修的，其余，唯修</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就是说八圣道当中这个正见呢是无漏的正见，这个正见是通于见道的，因为你见道了就得到无漏的正见，所以我们有的时候解释也是这样，说八圣道的正见是无漏的正见。所以这样的话呢，这个正见这一支它特别，它是通于见道位，通于修道位，而其余七种唯修道位。这个就讲得细</w:t>
      </w:r>
      <w:r w:rsidRPr="001112DE">
        <w:rPr>
          <w:rFonts w:ascii="Microsoft YaHei" w:eastAsia="Microsoft YaHei" w:hAnsi="Microsoft YaHei" w:cs="Microsoft YaHei"/>
          <w:color w:val="1F1F1F"/>
          <w:kern w:val="0"/>
          <w14:ligatures w14:val="none"/>
        </w:rPr>
        <w:t>。</w:t>
      </w:r>
    </w:p>
    <w:p w14:paraId="444336EB" w14:textId="77777777" w:rsidR="001112DE" w:rsidRPr="001112DE" w:rsidRDefault="001112DE" w:rsidP="001112DE">
      <w:pPr>
        <w:numPr>
          <w:ilvl w:val="0"/>
          <w:numId w:val="1"/>
        </w:numPr>
        <w:spacing w:after="120" w:line="240" w:lineRule="auto"/>
        <w:rPr>
          <w:rFonts w:ascii="Arial" w:eastAsia="Times New Roman" w:hAnsi="Arial" w:cs="Arial"/>
          <w:color w:val="1F1F1F"/>
          <w:kern w:val="0"/>
          <w14:ligatures w14:val="none"/>
        </w:rPr>
      </w:pPr>
      <w:r w:rsidRPr="001112DE">
        <w:rPr>
          <w:rFonts w:ascii="Microsoft YaHei" w:eastAsia="Microsoft YaHei" w:hAnsi="Microsoft YaHei" w:cs="Microsoft YaHei" w:hint="eastAsia"/>
          <w:color w:val="1F1F1F"/>
          <w:kern w:val="0"/>
          <w14:ligatures w14:val="none"/>
        </w:rPr>
        <w:t>然后再说《瑜伽论》，《瑜伽》：</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七觉为见，八圣道中正语、业、命为离修道，余不别说，广辩道品如别章。</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那么《瑜伽师地论》呢，它说七觉为见道位。然后八圣道当中呢，这个正语、正业、正命啊，他说</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为离修道</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那个是放在修道位。就这三个，正语、正业、正命，这个是在修道位。但是其余的呢就没有说了，其余的到底是见道、修道，没有说。那就包括正思维啊，正精进，那这个就没有多说了。没有说的话呢，如果按照无著菩萨的解释应该更更好。就是无著菩萨给你说得详细了，那么弥勒菩萨的没有说就依无著。无著菩萨也是登地菩萨</w:t>
      </w:r>
      <w:r w:rsidRPr="001112DE">
        <w:rPr>
          <w:rFonts w:ascii="Microsoft YaHei" w:eastAsia="Microsoft YaHei" w:hAnsi="Microsoft YaHei" w:cs="Microsoft YaHei"/>
          <w:color w:val="1F1F1F"/>
          <w:kern w:val="0"/>
          <w14:ligatures w14:val="none"/>
        </w:rPr>
        <w:t>。</w:t>
      </w:r>
    </w:p>
    <w:p w14:paraId="619EBA86" w14:textId="77777777" w:rsidR="001112DE" w:rsidRPr="001112DE" w:rsidRDefault="001112DE" w:rsidP="001112DE">
      <w:pPr>
        <w:numPr>
          <w:ilvl w:val="0"/>
          <w:numId w:val="1"/>
        </w:numPr>
        <w:spacing w:after="120" w:line="240" w:lineRule="auto"/>
        <w:rPr>
          <w:rFonts w:ascii="Arial" w:eastAsia="Times New Roman" w:hAnsi="Arial" w:cs="Arial"/>
          <w:color w:val="1F1F1F"/>
          <w:kern w:val="0"/>
          <w14:ligatures w14:val="none"/>
        </w:rPr>
      </w:pPr>
      <w:r w:rsidRPr="001112DE">
        <w:rPr>
          <w:rFonts w:ascii="Microsoft YaHei" w:eastAsia="Microsoft YaHei" w:hAnsi="Microsoft YaHei" w:cs="Microsoft YaHei" w:hint="eastAsia"/>
          <w:color w:val="1F1F1F"/>
          <w:kern w:val="0"/>
          <w14:ligatures w14:val="none"/>
        </w:rPr>
        <w:t>然后</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广辩道品如别章</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，如果呢再要详细地去辨析道品当中的这些差别，或者说道理，都在别章，在其他的文章里面有说明。这里呢就不多说了</w:t>
      </w:r>
      <w:r w:rsidRPr="001112DE">
        <w:rPr>
          <w:rFonts w:ascii="Microsoft YaHei" w:eastAsia="Microsoft YaHei" w:hAnsi="Microsoft YaHei" w:cs="Microsoft YaHei"/>
          <w:color w:val="1F1F1F"/>
          <w:kern w:val="0"/>
          <w14:ligatures w14:val="none"/>
        </w:rPr>
        <w:t>。</w:t>
      </w:r>
    </w:p>
    <w:p w14:paraId="216688C3" w14:textId="77777777" w:rsidR="001112DE" w:rsidRPr="001112DE" w:rsidRDefault="001112DE" w:rsidP="001112DE">
      <w:pPr>
        <w:numPr>
          <w:ilvl w:val="0"/>
          <w:numId w:val="1"/>
        </w:numPr>
        <w:spacing w:after="120" w:line="240" w:lineRule="auto"/>
        <w:rPr>
          <w:rFonts w:ascii="Arial" w:eastAsia="Times New Roman" w:hAnsi="Arial" w:cs="Arial"/>
          <w:color w:val="1F1F1F"/>
          <w:kern w:val="0"/>
          <w14:ligatures w14:val="none"/>
        </w:rPr>
      </w:pPr>
      <w:r w:rsidRPr="001112DE">
        <w:rPr>
          <w:rFonts w:ascii="Microsoft YaHei" w:eastAsia="Microsoft YaHei" w:hAnsi="Microsoft YaHei" w:cs="Microsoft YaHei" w:hint="eastAsia"/>
          <w:color w:val="1F1F1F"/>
          <w:kern w:val="0"/>
          <w14:ligatures w14:val="none"/>
        </w:rPr>
        <w:t>这样的话呢，把上边诸位长老比丘他们的这个见解陈述出来。也就是说呢，他们分别认为，这些修道位当中的差别相，或者说证得相就是胜义谛</w:t>
      </w:r>
      <w:r w:rsidRPr="001112DE">
        <w:rPr>
          <w:rFonts w:ascii="Microsoft YaHei" w:eastAsia="Microsoft YaHei" w:hAnsi="Microsoft YaHei" w:cs="Microsoft YaHei"/>
          <w:color w:val="1F1F1F"/>
          <w:kern w:val="0"/>
          <w14:ligatures w14:val="none"/>
        </w:rPr>
        <w:t>。</w:t>
      </w:r>
    </w:p>
    <w:p w14:paraId="759971C2" w14:textId="77777777" w:rsidR="001112DE" w:rsidRPr="001112DE" w:rsidRDefault="001112DE" w:rsidP="001112DE">
      <w:pPr>
        <w:numPr>
          <w:ilvl w:val="0"/>
          <w:numId w:val="1"/>
        </w:numPr>
        <w:spacing w:after="120" w:line="240" w:lineRule="auto"/>
        <w:rPr>
          <w:rFonts w:ascii="Arial" w:eastAsia="Times New Roman" w:hAnsi="Arial" w:cs="Arial"/>
          <w:color w:val="1F1F1F"/>
          <w:kern w:val="0"/>
          <w14:ligatures w14:val="none"/>
        </w:rPr>
      </w:pPr>
      <w:r w:rsidRPr="001112DE">
        <w:rPr>
          <w:rFonts w:ascii="Microsoft YaHei" w:eastAsia="Microsoft YaHei" w:hAnsi="Microsoft YaHei" w:cs="Microsoft YaHei" w:hint="eastAsia"/>
          <w:color w:val="1F1F1F"/>
          <w:kern w:val="0"/>
          <w14:ligatures w14:val="none"/>
        </w:rPr>
        <w:t>现在呢就进一步阐述自己的观点。这个须菩提尊者呢并不同意他们，这叫</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深极所念</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，把自己想的说出来，这是对世尊面前呢陈述自己的观点</w:t>
      </w:r>
      <w:r w:rsidRPr="001112DE">
        <w:rPr>
          <w:rFonts w:ascii="Microsoft YaHei" w:eastAsia="Microsoft YaHei" w:hAnsi="Microsoft YaHei" w:cs="Microsoft YaHei"/>
          <w:color w:val="1F1F1F"/>
          <w:kern w:val="0"/>
          <w14:ligatures w14:val="none"/>
        </w:rPr>
        <w:t>。</w:t>
      </w:r>
    </w:p>
    <w:p w14:paraId="1AAE2646" w14:textId="77777777" w:rsidR="001112DE" w:rsidRPr="001112DE" w:rsidRDefault="001112DE" w:rsidP="001112DE">
      <w:pPr>
        <w:numPr>
          <w:ilvl w:val="0"/>
          <w:numId w:val="1"/>
        </w:numPr>
        <w:spacing w:after="120" w:line="240" w:lineRule="auto"/>
        <w:rPr>
          <w:rFonts w:ascii="Arial" w:eastAsia="Times New Roman" w:hAnsi="Arial" w:cs="Arial"/>
          <w:color w:val="1F1F1F"/>
          <w:kern w:val="0"/>
          <w14:ligatures w14:val="none"/>
        </w:rPr>
      </w:pPr>
      <w:r w:rsidRPr="001112DE">
        <w:rPr>
          <w:rFonts w:ascii="Microsoft YaHei" w:eastAsia="Microsoft YaHei" w:hAnsi="Microsoft YaHei" w:cs="Microsoft YaHei" w:hint="eastAsia"/>
          <w:color w:val="1F1F1F"/>
          <w:kern w:val="0"/>
          <w14:ligatures w14:val="none"/>
        </w:rPr>
        <w:t>《唐译》说：</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世尊！我见彼已，便作是念：此诸长老，依有所得现观，各各说种种相法，记别所解。</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那么须菩提尊者呢当然说出来呢也是希望世尊来进一步地解释这个事情。他说呢</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我见彼已</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，我见到这些诸长老比丘，心中呢是这样想的，</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此诸长老，依有所得现观</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，说呢这些诸长老比丘啊不能说他没有证得，他有证得。但是正是因为他依有所得的现观，现观的话呢也就是限量证得，那么他们是依有所得，例如所见所证。我得了正见，我得了正道。那么</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各说种种相法</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大家依据彼各自的修行法门，然后宣说种种不同的胜义谛。对吧？其实是有争议的，那就是说有的人认为这个是胜义谛，有的人认为那个是胜义谛。但是实际上呢，他的局限性都在于他们是有所得的现观，然后呢</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各说</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，各说各种不同的种种相法。也就是说</w:t>
      </w:r>
      <w:r w:rsidRPr="001112DE">
        <w:rPr>
          <w:rFonts w:ascii="Microsoft YaHei" w:eastAsia="Microsoft YaHei" w:hAnsi="Microsoft YaHei" w:cs="Microsoft YaHei" w:hint="eastAsia"/>
          <w:color w:val="1F1F1F"/>
          <w:kern w:val="0"/>
          <w14:ligatures w14:val="none"/>
        </w:rPr>
        <w:lastRenderedPageBreak/>
        <w:t>里面还执着这些差别相。然后</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记别所解</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，记别的话呢也就是决定说，把他的所理解、所得的、有所得的这种证得，这些有相法呢，作为第一义谛</w:t>
      </w:r>
      <w:r w:rsidRPr="001112DE">
        <w:rPr>
          <w:rFonts w:ascii="Microsoft YaHei" w:eastAsia="Microsoft YaHei" w:hAnsi="Microsoft YaHei" w:cs="Microsoft YaHei"/>
          <w:color w:val="1F1F1F"/>
          <w:kern w:val="0"/>
          <w14:ligatures w14:val="none"/>
        </w:rPr>
        <w:t>。</w:t>
      </w:r>
    </w:p>
    <w:p w14:paraId="25FF1C94" w14:textId="77777777" w:rsidR="001112DE" w:rsidRPr="001112DE" w:rsidRDefault="001112DE" w:rsidP="001112DE">
      <w:pPr>
        <w:numPr>
          <w:ilvl w:val="0"/>
          <w:numId w:val="1"/>
        </w:numPr>
        <w:spacing w:after="120" w:line="240" w:lineRule="auto"/>
        <w:rPr>
          <w:rFonts w:ascii="Arial" w:eastAsia="Times New Roman" w:hAnsi="Arial" w:cs="Arial"/>
          <w:color w:val="1F1F1F"/>
          <w:kern w:val="0"/>
          <w14:ligatures w14:val="none"/>
        </w:rPr>
      </w:pPr>
      <w:r w:rsidRPr="001112DE">
        <w:rPr>
          <w:rFonts w:ascii="Microsoft YaHei" w:eastAsia="Microsoft YaHei" w:hAnsi="Microsoft YaHei" w:cs="Microsoft YaHei" w:hint="eastAsia"/>
          <w:color w:val="1F1F1F"/>
          <w:kern w:val="0"/>
          <w14:ligatures w14:val="none"/>
        </w:rPr>
        <w:t>我们来看《深密解脱经》。说：</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世尊！我见彼诸比丘，生如是念：是诸比丘，已著我相，取我慢相，如是说证。何以故？以不能知第一义谛一味等位相。</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那这实际上是包含了后边的这个内容，但是把它呢现在隔在一起说。其实这个</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何以故</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可以隔下边，何以故可以隔下边。那他说呢，我见到这些诸比丘，心里边这样想，</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是诸比丘，已著我相，取我慢相，如是说证。</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这里呢进一步地把这个所谓的</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有所得</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说得更清楚了。什么叫</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有所得</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？就是说已著我相，著我相的话呢从道理上讲，这些诸比丘阿罗汉，或者说见道的已经证得了嘛，证得圣道的人应该不著我相了。但是它这个《深密解脱经》就这么翻译，</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已著我相</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。或者我们就说著法我相也可以，不是人我相。著我相，总的来讲还是一种我。然后呢，</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取我慢相</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还有取相。一个著相，一个取相。著了法我相，然后呢取我慢相。取我慢相的话呢，这个就是说，虽然有证道，但是他还有那个增上慢。后边下面会讲那个增上慢，但有的地方翻译为我慢。增上慢当然发起也是由我慢为基础发起的，这个我慢相呢应该到阿罗汉才真正地断除，真正地灭除它的种子，所以的话这个我慢相啊还是不容易去掉了。这个俱生我执，俱生包括我慢，这个呢要到阿罗汉位才断。如果呢按经文其他经文上讲的是增上慢的话，那么三果圣人还有。所以我们在那个故事里面也常知道，说这一位师傅，师傅证得了三果，但是平时呢他因为老在禅定中啊烦恼是不动了，他不知道有烦恼，他以为他得阿罗汉了。感觉自己所作已办，一切境界都没有染污。但是他徒弟呢是真的阿罗汉，然后他入定观察一下，哎哟这师傅这师傅他误解了，误认为自己是证得了阿罗汉，感觉没事了，不用继续修行了，无学了。然而这徒弟一见说这个还是有问题，我得让他善巧方便地知道他不是阿罗汉。怎么办呢？那跑到师傅前面说，师傅我听说你有神通，你能不能变一个什么大老虎或者猛兽，变出来一个，然后扑向你自己。这阿罗汉说行，我给你现个神通。现出来一个，反正一个猛兽，不是老虎就是大象反正，就向着这个阿罗汉扑过来了。这个阿罗汉呢当然下意识的反应就要躲嘛。然后这弟子抓住说，师傅别躲。然后呢就因为这件事呢，这阿罗汉就反省了一下。就是阿罗汉的这这个三果圣人啊，三果师傅反省了一下，我为什么要躲呢？这个躲的话呢是一个俱生我执的一个现象。他保护自己嘛。这是不需要你经过思维上才躲的，这是下意识，我们讲下意识就任运，任运现起的烦恼，但是碰到这个境界，我为什么还会有任运的烦恼呢？就是没有完全断尽。这个时候呢他就继续修行，把最后的这个我慢我执断掉了，才证得阿罗汉道。</w:t>
      </w:r>
      <w:r w:rsidRPr="001112DE">
        <w:rPr>
          <w:rFonts w:ascii="Microsoft YaHei" w:eastAsia="Microsoft YaHei" w:hAnsi="Microsoft YaHei" w:cs="Microsoft YaHei" w:hint="eastAsia"/>
          <w:color w:val="1F1F1F"/>
          <w:kern w:val="0"/>
          <w14:ligatures w14:val="none"/>
        </w:rPr>
        <w:lastRenderedPageBreak/>
        <w:t>所以呢就可见呢，就是说三果圣人在他没有碰到境界，都是禅定状态的时候烦恼确实不动了，就跟阿罗汉一样差不多了，但是呢他没有证得漏尽通啊，所以他不知道他漏尽没尽。那一定证到阿罗汉才有漏尽通啊。所以呢这个弟子是有漏尽通的，他能知道他师傅还有漏，还没有完全地断除烦恼的种子。因此呢，用这个善巧方便让他知道他还有这个还有恐惧相，那背后就是我慢。所以呢这么说呢，就是说如是诸比丘，这些比丘已经证得七觉支八圣道的这些人，那么如果这么说真的证得八圣道的话应该到阿罗汉，应该也没有我慢相了，从道理上说。但是呢从后边来讲的话呢，就说是增上慢，增上慢的话呢那就跟那三果师傅一样，就是误认为自己已经已经没有我慢了，但实际上呢他还有。所以呢著了我相了，取了我慢相。如是说证。如是说就记别，记别所证。那么就是说，哎我证了八圣道，这些呢就是胜义谛</w:t>
      </w:r>
      <w:r w:rsidRPr="001112DE">
        <w:rPr>
          <w:rFonts w:ascii="Microsoft YaHei" w:eastAsia="Microsoft YaHei" w:hAnsi="Microsoft YaHei" w:cs="Microsoft YaHei"/>
          <w:color w:val="1F1F1F"/>
          <w:kern w:val="0"/>
          <w14:ligatures w14:val="none"/>
        </w:rPr>
        <w:t>。</w:t>
      </w:r>
    </w:p>
    <w:p w14:paraId="46F828BD" w14:textId="77777777" w:rsidR="001112DE" w:rsidRPr="001112DE" w:rsidRDefault="001112DE" w:rsidP="001112DE">
      <w:pPr>
        <w:numPr>
          <w:ilvl w:val="0"/>
          <w:numId w:val="1"/>
        </w:numPr>
        <w:spacing w:after="120" w:line="240" w:lineRule="auto"/>
        <w:rPr>
          <w:rFonts w:ascii="Arial" w:eastAsia="Times New Roman" w:hAnsi="Arial" w:cs="Arial"/>
          <w:color w:val="1F1F1F"/>
          <w:kern w:val="0"/>
          <w14:ligatures w14:val="none"/>
        </w:rPr>
      </w:pPr>
      <w:r w:rsidRPr="001112DE">
        <w:rPr>
          <w:rFonts w:ascii="Microsoft YaHei" w:eastAsia="Microsoft YaHei" w:hAnsi="Microsoft YaHei" w:cs="Microsoft YaHei" w:hint="eastAsia"/>
          <w:color w:val="1F1F1F"/>
          <w:kern w:val="0"/>
          <w14:ligatures w14:val="none"/>
        </w:rPr>
        <w:t>接下来，《解节经》里面是这样说的：世尊！我见此已，作是思维。如诸长老，随所证见，种种法相，记自所得。说呢，就像上边所说的这些诸长老，长老的话呢应该就是说在僧团里面很受尊重的这些老修行，二十年以上戒腊的这些长老，随所证见，随着他们所证得的前边所说的诸善巧或者是三十七道品。然后呢，种种法相，他证见了什么呢？证见了种种法相。然后依法相记自所得，把法相认为是法性，把法相认为是第一义谛。这个是问题</w:t>
      </w:r>
      <w:r w:rsidRPr="001112DE">
        <w:rPr>
          <w:rFonts w:ascii="Microsoft YaHei" w:eastAsia="Microsoft YaHei" w:hAnsi="Microsoft YaHei" w:cs="Microsoft YaHei"/>
          <w:color w:val="1F1F1F"/>
          <w:kern w:val="0"/>
          <w14:ligatures w14:val="none"/>
        </w:rPr>
        <w:t>。</w:t>
      </w:r>
    </w:p>
    <w:p w14:paraId="393FC5BC" w14:textId="77777777" w:rsidR="001112DE" w:rsidRPr="001112DE" w:rsidRDefault="001112DE" w:rsidP="001112DE">
      <w:pPr>
        <w:numPr>
          <w:ilvl w:val="0"/>
          <w:numId w:val="1"/>
        </w:numPr>
        <w:spacing w:after="120" w:line="240" w:lineRule="auto"/>
        <w:rPr>
          <w:rFonts w:ascii="Arial" w:eastAsia="Times New Roman" w:hAnsi="Arial" w:cs="Arial"/>
          <w:color w:val="1F1F1F"/>
          <w:kern w:val="0"/>
          <w14:ligatures w14:val="none"/>
        </w:rPr>
      </w:pPr>
      <w:r w:rsidRPr="001112DE">
        <w:rPr>
          <w:rFonts w:ascii="Microsoft YaHei" w:eastAsia="Microsoft YaHei" w:hAnsi="Microsoft YaHei" w:cs="Microsoft YaHei" w:hint="eastAsia"/>
          <w:color w:val="1F1F1F"/>
          <w:kern w:val="0"/>
          <w14:ligatures w14:val="none"/>
        </w:rPr>
        <w:t>《圆测疏》解释：自下第三，述己所念，于中有三：初、略述己念；次、重述己念；后、赞世尊德。此即第一。那他说呢，这个须菩提尊者呢这自下开始就开始提问了。提问的话呢，首先呢先陈述自己的这个见解，也就是所念。里面分三部分：第一个呢先简要地说自己的想法。第二个呢再重述自己的想法，也就是更进一步地说明。然后第三个呢赞叹世尊的功德，希望世尊来解说</w:t>
      </w:r>
      <w:r w:rsidRPr="001112DE">
        <w:rPr>
          <w:rFonts w:ascii="Microsoft YaHei" w:eastAsia="Microsoft YaHei" w:hAnsi="Microsoft YaHei" w:cs="Microsoft YaHei"/>
          <w:color w:val="1F1F1F"/>
          <w:kern w:val="0"/>
          <w14:ligatures w14:val="none"/>
        </w:rPr>
        <w:t>。</w:t>
      </w:r>
    </w:p>
    <w:p w14:paraId="5E91866D" w14:textId="77777777" w:rsidR="001112DE" w:rsidRPr="001112DE" w:rsidRDefault="001112DE" w:rsidP="001112DE">
      <w:pPr>
        <w:numPr>
          <w:ilvl w:val="0"/>
          <w:numId w:val="1"/>
        </w:numPr>
        <w:spacing w:after="120" w:line="240" w:lineRule="auto"/>
        <w:rPr>
          <w:rFonts w:ascii="Arial" w:eastAsia="Times New Roman" w:hAnsi="Arial" w:cs="Arial"/>
          <w:color w:val="1F1F1F"/>
          <w:kern w:val="0"/>
          <w14:ligatures w14:val="none"/>
        </w:rPr>
      </w:pPr>
      <w:r w:rsidRPr="001112DE">
        <w:rPr>
          <w:rFonts w:ascii="Microsoft YaHei" w:eastAsia="Microsoft YaHei" w:hAnsi="Microsoft YaHei" w:cs="Microsoft YaHei" w:hint="eastAsia"/>
          <w:color w:val="1F1F1F"/>
          <w:kern w:val="0"/>
          <w14:ligatures w14:val="none"/>
        </w:rPr>
        <w:t>那下边呢是进入到第二部分</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重述所念</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重述所念呢也就是他前边说过，前边他说过这些长老怀增上慢，现在呢进一步说。那么须菩提尊者呢当然是阿罗汉，并且呢是具备一些菩萨习性的阿罗汉。从大乘经典来说他也是菩萨。那么依他的这个观察，他认为呢这些诸长老啊对胜义谛没解了。原因是增上慢，所以他也把自己的想法说出来</w:t>
      </w:r>
      <w:r w:rsidRPr="001112DE">
        <w:rPr>
          <w:rFonts w:ascii="Microsoft YaHei" w:eastAsia="Microsoft YaHei" w:hAnsi="Microsoft YaHei" w:cs="Microsoft YaHei"/>
          <w:color w:val="1F1F1F"/>
          <w:kern w:val="0"/>
          <w14:ligatures w14:val="none"/>
        </w:rPr>
        <w:t>。</w:t>
      </w:r>
    </w:p>
    <w:p w14:paraId="0FDEE83B" w14:textId="77777777" w:rsidR="001112DE" w:rsidRPr="001112DE" w:rsidRDefault="001112DE" w:rsidP="001112DE">
      <w:pPr>
        <w:numPr>
          <w:ilvl w:val="0"/>
          <w:numId w:val="1"/>
        </w:numPr>
        <w:spacing w:after="120" w:line="240" w:lineRule="auto"/>
        <w:rPr>
          <w:rFonts w:ascii="Arial" w:eastAsia="Times New Roman" w:hAnsi="Arial" w:cs="Arial"/>
          <w:color w:val="1F1F1F"/>
          <w:kern w:val="0"/>
          <w14:ligatures w14:val="none"/>
        </w:rPr>
      </w:pP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当知彼诸长老，一切皆怀增上慢。为增上慢所执持故，于胜义谛遍一切一味相不能解了。</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这是他的观点。他说呢</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当知</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，当知当然佛肯定是知道。对其他人说，你们应该知道。彼诸长老，这些长老呢，</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一切皆怀增上慢</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，说前面所说这些啊都有问题，都怀有增上慢。增上慢的话呢就是误判了自己所证得的境界。</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为增上慢所</w:t>
      </w:r>
      <w:r w:rsidRPr="001112DE">
        <w:rPr>
          <w:rFonts w:ascii="Microsoft YaHei" w:eastAsia="Microsoft YaHei" w:hAnsi="Microsoft YaHei" w:cs="Microsoft YaHei" w:hint="eastAsia"/>
          <w:color w:val="1F1F1F"/>
          <w:kern w:val="0"/>
          <w14:ligatures w14:val="none"/>
        </w:rPr>
        <w:lastRenderedPageBreak/>
        <w:t>执持故</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，那么并且呢被这种增上慢的障碍所执持，所困困住了，或者说呢受它的影响了。</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于胜义谛遍一切一味相不能解了。</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对于胜义谛，胜义呢当然就是超胜于世俗的圣人所能限量关键的境界，叫胜义。胜义有超越义，那么有有这种无上究竟之义。那么对于这个胜义谛遍一切一味相，也就是说诸法的胜义，诸法最真实的性质，它是一个诸法的共相，是遍一切处一味相，遍一切法都是无差别相。这真理是无差别的，不能说我这儿有一个真理，那儿又有一个真理。但是他们对于这个胜义谛遍一切相，也就是所谓的大乘里面讲的遍满真如，他们不知道。他可以说人空真如这可以，五蕴里无我，这部分可以，但你要说诸法真如他还没有完全的遍知。这就讲的诸法真如，就是遍满真如。说不能解了。他对于这胜义谛不能解了。为什么？因为他们取种种相，各说各的是胜义谛。这样的话呢就不是诸法遍一切的共相了</w:t>
      </w:r>
      <w:r w:rsidRPr="001112DE">
        <w:rPr>
          <w:rFonts w:ascii="Microsoft YaHei" w:eastAsia="Microsoft YaHei" w:hAnsi="Microsoft YaHei" w:cs="Microsoft YaHei"/>
          <w:color w:val="1F1F1F"/>
          <w:kern w:val="0"/>
          <w14:ligatures w14:val="none"/>
        </w:rPr>
        <w:t>。</w:t>
      </w:r>
    </w:p>
    <w:p w14:paraId="757FD0BC" w14:textId="77777777" w:rsidR="001112DE" w:rsidRPr="001112DE" w:rsidRDefault="001112DE" w:rsidP="001112DE">
      <w:pPr>
        <w:numPr>
          <w:ilvl w:val="0"/>
          <w:numId w:val="1"/>
        </w:numPr>
        <w:spacing w:after="120" w:line="240" w:lineRule="auto"/>
        <w:rPr>
          <w:rFonts w:ascii="Arial" w:eastAsia="Times New Roman" w:hAnsi="Arial" w:cs="Arial"/>
          <w:color w:val="1F1F1F"/>
          <w:kern w:val="0"/>
          <w14:ligatures w14:val="none"/>
        </w:rPr>
      </w:pPr>
      <w:r w:rsidRPr="001112DE">
        <w:rPr>
          <w:rFonts w:ascii="Microsoft YaHei" w:eastAsia="Microsoft YaHei" w:hAnsi="Microsoft YaHei" w:cs="Microsoft YaHei" w:hint="eastAsia"/>
          <w:color w:val="1F1F1F"/>
          <w:kern w:val="0"/>
          <w14:ligatures w14:val="none"/>
        </w:rPr>
        <w:t>那《深密解脱经》说：</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何以故？以不能知第一义谛一味等位相。</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说为什么他们要这样记别呢？因为他们不能知道第一义谛就是胜义谛，一味等位相。一味的话呢就说，一味就是平等，平等位，一样的，一味是同一味，等位是平等位。一味等位相</w:t>
      </w:r>
      <w:r w:rsidRPr="001112DE">
        <w:rPr>
          <w:rFonts w:ascii="Microsoft YaHei" w:eastAsia="Microsoft YaHei" w:hAnsi="Microsoft YaHei" w:cs="Microsoft YaHei"/>
          <w:color w:val="1F1F1F"/>
          <w:kern w:val="0"/>
          <w14:ligatures w14:val="none"/>
        </w:rPr>
        <w:t>。</w:t>
      </w:r>
    </w:p>
    <w:p w14:paraId="4377AA11" w14:textId="77777777" w:rsidR="001112DE" w:rsidRPr="001112DE" w:rsidRDefault="001112DE" w:rsidP="001112DE">
      <w:pPr>
        <w:numPr>
          <w:ilvl w:val="0"/>
          <w:numId w:val="1"/>
        </w:numPr>
        <w:spacing w:after="120" w:line="240" w:lineRule="auto"/>
        <w:rPr>
          <w:rFonts w:ascii="Arial" w:eastAsia="Times New Roman" w:hAnsi="Arial" w:cs="Arial"/>
          <w:color w:val="1F1F1F"/>
          <w:kern w:val="0"/>
          <w14:ligatures w14:val="none"/>
        </w:rPr>
      </w:pPr>
      <w:r w:rsidRPr="001112DE">
        <w:rPr>
          <w:rFonts w:ascii="Microsoft YaHei" w:eastAsia="Microsoft YaHei" w:hAnsi="Microsoft YaHei" w:cs="Microsoft YaHei" w:hint="eastAsia"/>
          <w:color w:val="1F1F1F"/>
          <w:kern w:val="0"/>
          <w14:ligatures w14:val="none"/>
        </w:rPr>
        <w:t>《解节经》说：</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此诸长老有增上慢，由此慢心记自所得。是事决尔。</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那么，</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何以故？如其所说自证见法，当知是人未能了别一味真如遍满一切处。</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《解节经》这里说了，</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此诸长老有增上慢</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，就是说增上慢呢还是一个在认知上啊有有过失了。</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由此慢心记自所得。是事决尔。</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正是由于这个增上慢心，所以呢记别自己所证得的这些差别法相，认为呢这就是胜义谛。是事决尔。这件事决定如此。那么当然各各长老持各各的胜义谛。何以故？为什么他们会有这样的差别诸执着呢？</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如其所说自证见法</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如同他所说的那种自证见的法。他比如说，正见就是胜义谛，类似啊。那么以其所证的正见，然后记别所说的胜义。当知是人未能了别一味真如遍一切处。他们还不能了别那个诸法的真如，是一味平等而且遍一切法遍一切处的。对于这种遍满真如他们是没有证得的。这要菩萨的法空智慧才可以。所以在大乘当中所说的这个圣地是四圣地和真如，要加上真如。这个真如的话呢就是指一切法胜义谛</w:t>
      </w:r>
      <w:r w:rsidRPr="001112DE">
        <w:rPr>
          <w:rFonts w:ascii="Microsoft YaHei" w:eastAsia="Microsoft YaHei" w:hAnsi="Microsoft YaHei" w:cs="Microsoft YaHei"/>
          <w:color w:val="1F1F1F"/>
          <w:kern w:val="0"/>
          <w14:ligatures w14:val="none"/>
        </w:rPr>
        <w:t>。</w:t>
      </w:r>
    </w:p>
    <w:p w14:paraId="60C42C0F" w14:textId="77777777" w:rsidR="001112DE" w:rsidRPr="001112DE" w:rsidRDefault="001112DE" w:rsidP="001112DE">
      <w:pPr>
        <w:numPr>
          <w:ilvl w:val="0"/>
          <w:numId w:val="1"/>
        </w:numPr>
        <w:spacing w:after="120" w:line="240" w:lineRule="auto"/>
        <w:rPr>
          <w:rFonts w:ascii="Arial" w:eastAsia="Times New Roman" w:hAnsi="Arial" w:cs="Arial"/>
          <w:color w:val="1F1F1F"/>
          <w:kern w:val="0"/>
          <w14:ligatures w14:val="none"/>
        </w:rPr>
      </w:pPr>
      <w:r w:rsidRPr="001112DE">
        <w:rPr>
          <w:rFonts w:ascii="Microsoft YaHei" w:eastAsia="Microsoft YaHei" w:hAnsi="Microsoft YaHei" w:cs="Microsoft YaHei" w:hint="eastAsia"/>
          <w:color w:val="1F1F1F"/>
          <w:kern w:val="0"/>
          <w14:ligatures w14:val="none"/>
        </w:rPr>
        <w:t>《圆测疏》解释：</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此即第二，重述所念</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。这是第二个，重复他前边所判断的这些长老是增上慢，他们对于胜义谛不了解。这是他的观点。也说出来。下边呢是赞叹世尊的功德。就是说世尊能说胜义谛，这些长老不能说</w:t>
      </w:r>
      <w:r w:rsidRPr="001112DE">
        <w:rPr>
          <w:rFonts w:ascii="Microsoft YaHei" w:eastAsia="Microsoft YaHei" w:hAnsi="Microsoft YaHei" w:cs="Microsoft YaHei"/>
          <w:color w:val="1F1F1F"/>
          <w:kern w:val="0"/>
          <w14:ligatures w14:val="none"/>
        </w:rPr>
        <w:t>。</w:t>
      </w:r>
    </w:p>
    <w:p w14:paraId="60DB2C24" w14:textId="77777777" w:rsidR="001112DE" w:rsidRPr="001112DE" w:rsidRDefault="001112DE" w:rsidP="001112DE">
      <w:pPr>
        <w:numPr>
          <w:ilvl w:val="0"/>
          <w:numId w:val="1"/>
        </w:numPr>
        <w:spacing w:after="120" w:line="240" w:lineRule="auto"/>
        <w:rPr>
          <w:rFonts w:ascii="Arial" w:eastAsia="Times New Roman" w:hAnsi="Arial" w:cs="Arial"/>
          <w:color w:val="1F1F1F"/>
          <w:kern w:val="0"/>
          <w14:ligatures w14:val="none"/>
        </w:rPr>
      </w:pPr>
      <w:r w:rsidRPr="001112DE">
        <w:rPr>
          <w:rFonts w:ascii="Microsoft YaHei" w:eastAsia="Microsoft YaHei" w:hAnsi="Microsoft YaHei" w:cs="Microsoft YaHei" w:hint="eastAsia"/>
          <w:color w:val="1F1F1F"/>
          <w:kern w:val="0"/>
          <w14:ligatures w14:val="none"/>
        </w:rPr>
        <w:lastRenderedPageBreak/>
        <w:t>《唐译》本说：</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是故世尊甚奇，乃至世尊善说。</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是故，就是从这里来看，从上面所说的这些事情来看，这些长老呢有增上慢，不了解胜义谛。而世尊却甚奇稀有善说胜法，乃至善说。这是赞叹如来</w:t>
      </w:r>
      <w:r w:rsidRPr="001112DE">
        <w:rPr>
          <w:rFonts w:ascii="Microsoft YaHei" w:eastAsia="Microsoft YaHei" w:hAnsi="Microsoft YaHei" w:cs="Microsoft YaHei"/>
          <w:color w:val="1F1F1F"/>
          <w:kern w:val="0"/>
          <w14:ligatures w14:val="none"/>
        </w:rPr>
        <w:t>。</w:t>
      </w:r>
    </w:p>
    <w:p w14:paraId="5339421C" w14:textId="77777777" w:rsidR="001112DE" w:rsidRPr="001112DE" w:rsidRDefault="001112DE" w:rsidP="001112DE">
      <w:pPr>
        <w:numPr>
          <w:ilvl w:val="0"/>
          <w:numId w:val="1"/>
        </w:numPr>
        <w:spacing w:after="120" w:line="240" w:lineRule="auto"/>
        <w:rPr>
          <w:rFonts w:ascii="Arial" w:eastAsia="Times New Roman" w:hAnsi="Arial" w:cs="Arial"/>
          <w:color w:val="1F1F1F"/>
          <w:kern w:val="0"/>
          <w14:ligatures w14:val="none"/>
        </w:rPr>
      </w:pPr>
      <w:r w:rsidRPr="001112DE">
        <w:rPr>
          <w:rFonts w:ascii="Microsoft YaHei" w:eastAsia="Microsoft YaHei" w:hAnsi="Microsoft YaHei" w:cs="Microsoft YaHei" w:hint="eastAsia"/>
          <w:color w:val="1F1F1F"/>
          <w:kern w:val="0"/>
          <w14:ligatures w14:val="none"/>
        </w:rPr>
        <w:t>《深密解脱经》说：</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是故世尊，我作是念：世尊出世稀有稀有！善说胜法。</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这时候呢，他知道佛的尊贵，就是说这些长老有增上慢，还没真正地见到胜义谛。而只有佛能说。所以呢佛才出世来教化这些人。因此呢是稀有稀有。诸佛出世甚奇稀有。在大多数的时间里面众生感不得佛现前。而现在呢佛出世了，这件事是极为稀有的。所以加两个。然后善说胜法，就善说。世尊出世之后教化众生，那么善说胜法。如来善说，能够初中后善，全都能够令众生得以悟入。然后胜法的话呢就是超越世间的法，胜法。善说胜义谛，善说出世法</w:t>
      </w:r>
      <w:r w:rsidRPr="001112DE">
        <w:rPr>
          <w:rFonts w:ascii="Microsoft YaHei" w:eastAsia="Microsoft YaHei" w:hAnsi="Microsoft YaHei" w:cs="Microsoft YaHei"/>
          <w:color w:val="1F1F1F"/>
          <w:kern w:val="0"/>
          <w14:ligatures w14:val="none"/>
        </w:rPr>
        <w:t>。</w:t>
      </w:r>
    </w:p>
    <w:p w14:paraId="56AA0EA0" w14:textId="77777777" w:rsidR="001112DE" w:rsidRPr="001112DE" w:rsidRDefault="001112DE" w:rsidP="001112DE">
      <w:pPr>
        <w:numPr>
          <w:ilvl w:val="0"/>
          <w:numId w:val="1"/>
        </w:numPr>
        <w:spacing w:after="120" w:line="240" w:lineRule="auto"/>
        <w:rPr>
          <w:rFonts w:ascii="Arial" w:eastAsia="Times New Roman" w:hAnsi="Arial" w:cs="Arial"/>
          <w:color w:val="1F1F1F"/>
          <w:kern w:val="0"/>
          <w14:ligatures w14:val="none"/>
        </w:rPr>
      </w:pPr>
      <w:r w:rsidRPr="001112DE">
        <w:rPr>
          <w:rFonts w:ascii="Microsoft YaHei" w:eastAsia="Microsoft YaHei" w:hAnsi="Microsoft YaHei" w:cs="Microsoft YaHei" w:hint="eastAsia"/>
          <w:color w:val="1F1F1F"/>
          <w:kern w:val="0"/>
          <w14:ligatures w14:val="none"/>
        </w:rPr>
        <w:t>那么，《解节经》里面呢就说世尊，赞叹语的话呢就没有了。没有赞叹语</w:t>
      </w:r>
      <w:r w:rsidRPr="001112DE">
        <w:rPr>
          <w:rFonts w:ascii="Microsoft YaHei" w:eastAsia="Microsoft YaHei" w:hAnsi="Microsoft YaHei" w:cs="Microsoft YaHei"/>
          <w:color w:val="1F1F1F"/>
          <w:kern w:val="0"/>
          <w14:ligatures w14:val="none"/>
        </w:rPr>
        <w:t>。</w:t>
      </w:r>
    </w:p>
    <w:p w14:paraId="550003E3" w14:textId="77777777" w:rsidR="001112DE" w:rsidRPr="001112DE" w:rsidRDefault="001112DE" w:rsidP="001112DE">
      <w:pPr>
        <w:numPr>
          <w:ilvl w:val="0"/>
          <w:numId w:val="1"/>
        </w:numPr>
        <w:spacing w:after="120" w:line="240" w:lineRule="auto"/>
        <w:rPr>
          <w:rFonts w:ascii="Arial" w:eastAsia="Times New Roman" w:hAnsi="Arial" w:cs="Arial"/>
          <w:color w:val="1F1F1F"/>
          <w:kern w:val="0"/>
          <w14:ligatures w14:val="none"/>
        </w:rPr>
      </w:pPr>
      <w:r w:rsidRPr="001112DE">
        <w:rPr>
          <w:rFonts w:ascii="Microsoft YaHei" w:eastAsia="Microsoft YaHei" w:hAnsi="Microsoft YaHei" w:cs="Microsoft YaHei" w:hint="eastAsia"/>
          <w:color w:val="1F1F1F"/>
          <w:kern w:val="0"/>
          <w14:ligatures w14:val="none"/>
        </w:rPr>
        <w:t>《圆测疏》解释：</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自下第三，赞世尊德。</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这是第三部分，称赞世尊功德。从前边的诸长老与世尊来对比，就知道佛世尊的尊胜。于中有三：初、略赞说；次、举所赞教；后、显非余境。说呢赞叹世尊呢这里面分三段：第一是赞叹佛是善说，就是佛善说法。然后呢第二部分举所赞教。他所赞叹的到底是佛的什么教呢？就是这个胜义教。然后最后显非余境。这个胜义谛相不是其他人能说的。这是分三部分。现在呢这部分是第一部分，就是赞叹世尊甚奇善说</w:t>
      </w:r>
      <w:r w:rsidRPr="001112DE">
        <w:rPr>
          <w:rFonts w:ascii="Microsoft YaHei" w:eastAsia="Microsoft YaHei" w:hAnsi="Microsoft YaHei" w:cs="Microsoft YaHei"/>
          <w:color w:val="1F1F1F"/>
          <w:kern w:val="0"/>
          <w14:ligatures w14:val="none"/>
        </w:rPr>
        <w:t>。</w:t>
      </w:r>
    </w:p>
    <w:p w14:paraId="7CA20DA7" w14:textId="77777777" w:rsidR="001112DE" w:rsidRPr="001112DE" w:rsidRDefault="001112DE" w:rsidP="001112DE">
      <w:pPr>
        <w:numPr>
          <w:ilvl w:val="0"/>
          <w:numId w:val="1"/>
        </w:numPr>
        <w:spacing w:after="120" w:line="240" w:lineRule="auto"/>
        <w:rPr>
          <w:rFonts w:ascii="Arial" w:eastAsia="Times New Roman" w:hAnsi="Arial" w:cs="Arial"/>
          <w:color w:val="1F1F1F"/>
          <w:kern w:val="0"/>
          <w14:ligatures w14:val="none"/>
        </w:rPr>
      </w:pPr>
      <w:r w:rsidRPr="001112DE">
        <w:rPr>
          <w:rFonts w:ascii="Microsoft YaHei" w:eastAsia="Microsoft YaHei" w:hAnsi="Microsoft YaHei" w:cs="Microsoft YaHei" w:hint="eastAsia"/>
          <w:color w:val="1F1F1F"/>
          <w:kern w:val="0"/>
          <w14:ligatures w14:val="none"/>
        </w:rPr>
        <w:t>下边呢是第二部分</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举所赞教</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。到底赞叹的是哪个胜说呢？哪个善说呢</w:t>
      </w:r>
      <w:r w:rsidRPr="001112DE">
        <w:rPr>
          <w:rFonts w:ascii="Microsoft YaHei" w:eastAsia="Microsoft YaHei" w:hAnsi="Microsoft YaHei" w:cs="Microsoft YaHei"/>
          <w:color w:val="1F1F1F"/>
          <w:kern w:val="0"/>
          <w14:ligatures w14:val="none"/>
        </w:rPr>
        <w:t>？</w:t>
      </w:r>
    </w:p>
    <w:p w14:paraId="6FF2B8F9" w14:textId="77777777" w:rsidR="001112DE" w:rsidRPr="001112DE" w:rsidRDefault="001112DE" w:rsidP="001112DE">
      <w:pPr>
        <w:numPr>
          <w:ilvl w:val="0"/>
          <w:numId w:val="1"/>
        </w:numPr>
        <w:spacing w:after="120" w:line="240" w:lineRule="auto"/>
        <w:rPr>
          <w:rFonts w:ascii="Arial" w:eastAsia="Times New Roman" w:hAnsi="Arial" w:cs="Arial"/>
          <w:color w:val="1F1F1F"/>
          <w:kern w:val="0"/>
          <w14:ligatures w14:val="none"/>
        </w:rPr>
      </w:pP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谓世尊言：胜义谛相，微细最微细，甚深最甚深，难通达最难通达，遍一切一味相。</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下边就讲了，谓世尊言，世尊曾经说过，世尊的教法里是这样说的：胜义谛相微细最微细。说胜义谛有胜义谛的相貌，但这个相貌是微细最微细。就这空相啊是个微细最微细的相。它不是有相，它是空相，但空相也是个相，所以说胜义谛相。胜义谛相呢是微细最微细。然后甚深最甚深。甚深就超过表面，那么最甚深一直到最究竟最深刻。所以呢这个胜义谛相是最深刻的道理。难通达最难通达。这个不是说普通人就能知道的，这是非常难通达胜义谛的。最难通达。在一切法中胜义谛最难通达。所谓遍一切一味相。胜义谛是遍一切法一切处平等一味的相貌。这个呢是因为佛说的，所以呢把它举出来，赞叹佛说的胜义教</w:t>
      </w:r>
      <w:r w:rsidRPr="001112DE">
        <w:rPr>
          <w:rFonts w:ascii="Microsoft YaHei" w:eastAsia="Microsoft YaHei" w:hAnsi="Microsoft YaHei" w:cs="Microsoft YaHei"/>
          <w:color w:val="1F1F1F"/>
          <w:kern w:val="0"/>
          <w14:ligatures w14:val="none"/>
        </w:rPr>
        <w:t>。</w:t>
      </w:r>
    </w:p>
    <w:p w14:paraId="4DAF2BA8" w14:textId="77777777" w:rsidR="001112DE" w:rsidRPr="001112DE" w:rsidRDefault="001112DE" w:rsidP="001112DE">
      <w:pPr>
        <w:numPr>
          <w:ilvl w:val="0"/>
          <w:numId w:val="1"/>
        </w:numPr>
        <w:spacing w:after="120" w:line="240" w:lineRule="auto"/>
        <w:rPr>
          <w:rFonts w:ascii="Arial" w:eastAsia="Times New Roman" w:hAnsi="Arial" w:cs="Arial"/>
          <w:color w:val="1F1F1F"/>
          <w:kern w:val="0"/>
          <w14:ligatures w14:val="none"/>
        </w:rPr>
      </w:pPr>
      <w:r w:rsidRPr="001112DE">
        <w:rPr>
          <w:rFonts w:ascii="Microsoft YaHei" w:eastAsia="Microsoft YaHei" w:hAnsi="Microsoft YaHei" w:cs="Microsoft YaHei" w:hint="eastAsia"/>
          <w:color w:val="1F1F1F"/>
          <w:kern w:val="0"/>
          <w14:ligatures w14:val="none"/>
        </w:rPr>
        <w:t>《深密解脱经》说：</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一切处第一义一味等位。微妙甚深难觉难知。</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这里边呢就赞叹世尊善说的胜法，就是所谓的：一切处第一义一味等相。在一切处，也就包括一</w:t>
      </w:r>
      <w:r w:rsidRPr="001112DE">
        <w:rPr>
          <w:rFonts w:ascii="Microsoft YaHei" w:eastAsia="Microsoft YaHei" w:hAnsi="Microsoft YaHei" w:cs="Microsoft YaHei" w:hint="eastAsia"/>
          <w:color w:val="1F1F1F"/>
          <w:kern w:val="0"/>
          <w14:ligatures w14:val="none"/>
        </w:rPr>
        <w:lastRenderedPageBreak/>
        <w:t>切法、一切时处。第一义就胜义谛。一味等位。是同一样的，并且是平等的。微妙甚深难觉难知。那么这个相貌呢是特别的微妙。微妙就是微细。甚深，就是深刻。难觉难知，就是难通达。难以觉悟，难以了知</w:t>
      </w:r>
      <w:r w:rsidRPr="001112DE">
        <w:rPr>
          <w:rFonts w:ascii="Microsoft YaHei" w:eastAsia="Microsoft YaHei" w:hAnsi="Microsoft YaHei" w:cs="Microsoft YaHei"/>
          <w:color w:val="1F1F1F"/>
          <w:kern w:val="0"/>
          <w14:ligatures w14:val="none"/>
        </w:rPr>
        <w:t>。</w:t>
      </w:r>
    </w:p>
    <w:p w14:paraId="542AA7F8" w14:textId="77777777" w:rsidR="001112DE" w:rsidRPr="001112DE" w:rsidRDefault="001112DE" w:rsidP="001112DE">
      <w:pPr>
        <w:numPr>
          <w:ilvl w:val="0"/>
          <w:numId w:val="1"/>
        </w:numPr>
        <w:spacing w:after="120" w:line="240" w:lineRule="auto"/>
        <w:rPr>
          <w:rFonts w:ascii="Arial" w:eastAsia="Times New Roman" w:hAnsi="Arial" w:cs="Arial"/>
          <w:color w:val="1F1F1F"/>
          <w:kern w:val="0"/>
          <w14:ligatures w14:val="none"/>
        </w:rPr>
      </w:pPr>
      <w:r w:rsidRPr="001112DE">
        <w:rPr>
          <w:rFonts w:ascii="Microsoft YaHei" w:eastAsia="Microsoft YaHei" w:hAnsi="Microsoft YaHei" w:cs="Microsoft YaHei" w:hint="eastAsia"/>
          <w:color w:val="1F1F1F"/>
          <w:kern w:val="0"/>
          <w14:ligatures w14:val="none"/>
        </w:rPr>
        <w:t>《解节经》说：</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如世尊言：一味真实遍一切处，微细甚深难可通达。此言稀有，是无对说。</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把这个赞叹呢隔后面了。就是稀有善说它放到最后了</w:t>
      </w:r>
      <w:r w:rsidRPr="001112DE">
        <w:rPr>
          <w:rFonts w:ascii="Microsoft YaHei" w:eastAsia="Microsoft YaHei" w:hAnsi="Microsoft YaHei" w:cs="Microsoft YaHei"/>
          <w:color w:val="1F1F1F"/>
          <w:kern w:val="0"/>
          <w14:ligatures w14:val="none"/>
        </w:rPr>
        <w:t>。</w:t>
      </w:r>
    </w:p>
    <w:p w14:paraId="037AAA11" w14:textId="77777777" w:rsidR="001112DE" w:rsidRPr="001112DE" w:rsidRDefault="001112DE" w:rsidP="001112DE">
      <w:pPr>
        <w:numPr>
          <w:ilvl w:val="0"/>
          <w:numId w:val="1"/>
        </w:numPr>
        <w:spacing w:after="120" w:line="240" w:lineRule="auto"/>
        <w:rPr>
          <w:rFonts w:ascii="Arial" w:eastAsia="Times New Roman" w:hAnsi="Arial" w:cs="Arial"/>
          <w:color w:val="1F1F1F"/>
          <w:kern w:val="0"/>
          <w14:ligatures w14:val="none"/>
        </w:rPr>
      </w:pPr>
      <w:r w:rsidRPr="001112DE">
        <w:rPr>
          <w:rFonts w:ascii="Microsoft YaHei" w:eastAsia="Microsoft YaHei" w:hAnsi="Microsoft YaHei" w:cs="Microsoft YaHei" w:hint="eastAsia"/>
          <w:color w:val="1F1F1F"/>
          <w:kern w:val="0"/>
          <w14:ligatures w14:val="none"/>
        </w:rPr>
        <w:t>《解节经》这里说，如世尊言，世尊在教授中这样说。一味真实遍一切处。一味真实就胜义，一味的胜义是遍一切处的。这是它的这个相貌，胜义谛的相貌。然后微细甚深难可通达，不是一般的人能够认知、觉悟。此言稀有，是无对说。现在赞叹这个话，说呢这个教言是稀有，世间少有，没有人能把这个难可通达的胜义谛讲出来。现在佛能说。然后是无对说。无对说的话就无比说，也就是说呢没有人跟他相类似的。这叫无对说</w:t>
      </w:r>
      <w:r w:rsidRPr="001112DE">
        <w:rPr>
          <w:rFonts w:ascii="Microsoft YaHei" w:eastAsia="Microsoft YaHei" w:hAnsi="Microsoft YaHei" w:cs="Microsoft YaHei"/>
          <w:color w:val="1F1F1F"/>
          <w:kern w:val="0"/>
          <w14:ligatures w14:val="none"/>
        </w:rPr>
        <w:t>。</w:t>
      </w:r>
    </w:p>
    <w:p w14:paraId="13DB00E8" w14:textId="77777777" w:rsidR="001112DE" w:rsidRPr="001112DE" w:rsidRDefault="001112DE" w:rsidP="001112DE">
      <w:pPr>
        <w:numPr>
          <w:ilvl w:val="0"/>
          <w:numId w:val="1"/>
        </w:numPr>
        <w:spacing w:after="120" w:line="240" w:lineRule="auto"/>
        <w:rPr>
          <w:rFonts w:ascii="Arial" w:eastAsia="Times New Roman" w:hAnsi="Arial" w:cs="Arial"/>
          <w:color w:val="1F1F1F"/>
          <w:kern w:val="0"/>
          <w14:ligatures w14:val="none"/>
        </w:rPr>
      </w:pPr>
      <w:r w:rsidRPr="001112DE">
        <w:rPr>
          <w:rFonts w:ascii="Microsoft YaHei" w:eastAsia="Microsoft YaHei" w:hAnsi="Microsoft YaHei" w:cs="Microsoft YaHei" w:hint="eastAsia"/>
          <w:color w:val="1F1F1F"/>
          <w:kern w:val="0"/>
          <w14:ligatures w14:val="none"/>
        </w:rPr>
        <w:t>《圆测疏》解释：</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此即第二，举所赞教。微细等文如上已释。</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那这是举出来世尊的教授，然后赞叹说明这个胜义谛相微细甚深、难知难解</w:t>
      </w:r>
      <w:r w:rsidRPr="001112DE">
        <w:rPr>
          <w:rFonts w:ascii="Microsoft YaHei" w:eastAsia="Microsoft YaHei" w:hAnsi="Microsoft YaHei" w:cs="Microsoft YaHei"/>
          <w:color w:val="1F1F1F"/>
          <w:kern w:val="0"/>
          <w14:ligatures w14:val="none"/>
        </w:rPr>
        <w:t>。</w:t>
      </w:r>
    </w:p>
    <w:p w14:paraId="53BE76A2" w14:textId="77777777" w:rsidR="001112DE" w:rsidRPr="001112DE" w:rsidRDefault="001112DE" w:rsidP="001112DE">
      <w:pPr>
        <w:numPr>
          <w:ilvl w:val="0"/>
          <w:numId w:val="1"/>
        </w:numPr>
        <w:spacing w:after="120" w:line="240" w:lineRule="auto"/>
        <w:rPr>
          <w:rFonts w:ascii="Arial" w:eastAsia="Times New Roman" w:hAnsi="Arial" w:cs="Arial"/>
          <w:color w:val="1F1F1F"/>
          <w:kern w:val="0"/>
          <w14:ligatures w14:val="none"/>
        </w:rPr>
      </w:pPr>
      <w:r w:rsidRPr="001112DE">
        <w:rPr>
          <w:rFonts w:ascii="Microsoft YaHei" w:eastAsia="Microsoft YaHei" w:hAnsi="Microsoft YaHei" w:cs="Microsoft YaHei" w:hint="eastAsia"/>
          <w:color w:val="1F1F1F"/>
          <w:kern w:val="0"/>
          <w14:ligatures w14:val="none"/>
        </w:rPr>
        <w:t>下边呢就是第三段</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显非余境</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。不是其他人的境界</w:t>
      </w:r>
      <w:r w:rsidRPr="001112DE">
        <w:rPr>
          <w:rFonts w:ascii="Microsoft YaHei" w:eastAsia="Microsoft YaHei" w:hAnsi="Microsoft YaHei" w:cs="Microsoft YaHei"/>
          <w:color w:val="1F1F1F"/>
          <w:kern w:val="0"/>
          <w14:ligatures w14:val="none"/>
        </w:rPr>
        <w:t>。</w:t>
      </w:r>
    </w:p>
    <w:p w14:paraId="4CDA0116" w14:textId="77777777" w:rsidR="001112DE" w:rsidRPr="001112DE" w:rsidRDefault="001112DE" w:rsidP="001112DE">
      <w:pPr>
        <w:numPr>
          <w:ilvl w:val="0"/>
          <w:numId w:val="1"/>
        </w:numPr>
        <w:spacing w:after="120" w:line="240" w:lineRule="auto"/>
        <w:rPr>
          <w:rFonts w:ascii="Arial" w:eastAsia="Times New Roman" w:hAnsi="Arial" w:cs="Arial"/>
          <w:color w:val="1F1F1F"/>
          <w:kern w:val="0"/>
          <w14:ligatures w14:val="none"/>
        </w:rPr>
      </w:pPr>
      <w:r w:rsidRPr="001112DE">
        <w:rPr>
          <w:rFonts w:ascii="Microsoft YaHei" w:eastAsia="Microsoft YaHei" w:hAnsi="Microsoft YaHei" w:cs="Microsoft YaHei" w:hint="eastAsia"/>
          <w:color w:val="1F1F1F"/>
          <w:kern w:val="0"/>
          <w14:ligatures w14:val="none"/>
        </w:rPr>
        <w:t>《唐译》本说：</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世尊！此圣教中修行苾刍，于胜义谛遍一切一味相尚难通达，况诸外道。</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那么这里呢就赞说。说世尊，此圣教中修行苾刍，在佛教中的在修行的比丘，上面所说这些都是长老级别的。然后都证得了七觉支八圣道的。当然可能有一些误判了，但是这是修行人。于胜义谛遍一切一味相尚难通达。他们对于诸法的胜义，这个真实谛相，是遍一切一味相，还尚且难通达。他们都是各自取少分的有相法，认为胜义谛。这是不对的。他们对于胜义谛遍一切法平等一味的微细相还没有通达。况诸外道。更何况诸外道能说能解呢。意思就是说佛教内的修行老修行都很难通达，何况外道呢</w:t>
      </w:r>
      <w:r w:rsidRPr="001112DE">
        <w:rPr>
          <w:rFonts w:ascii="Microsoft YaHei" w:eastAsia="Microsoft YaHei" w:hAnsi="Microsoft YaHei" w:cs="Microsoft YaHei"/>
          <w:color w:val="1F1F1F"/>
          <w:kern w:val="0"/>
          <w14:ligatures w14:val="none"/>
        </w:rPr>
        <w:t>？</w:t>
      </w:r>
    </w:p>
    <w:p w14:paraId="626899D5" w14:textId="77777777" w:rsidR="001112DE" w:rsidRPr="001112DE" w:rsidRDefault="001112DE" w:rsidP="001112DE">
      <w:pPr>
        <w:numPr>
          <w:ilvl w:val="0"/>
          <w:numId w:val="1"/>
        </w:numPr>
        <w:spacing w:after="120" w:line="240" w:lineRule="auto"/>
        <w:rPr>
          <w:rFonts w:ascii="Arial" w:eastAsia="Times New Roman" w:hAnsi="Arial" w:cs="Arial"/>
          <w:color w:val="1F1F1F"/>
          <w:kern w:val="0"/>
          <w14:ligatures w14:val="none"/>
        </w:rPr>
      </w:pPr>
      <w:r w:rsidRPr="001112DE">
        <w:rPr>
          <w:rFonts w:ascii="Microsoft YaHei" w:eastAsia="Microsoft YaHei" w:hAnsi="Microsoft YaHei" w:cs="Microsoft YaHei" w:hint="eastAsia"/>
          <w:color w:val="1F1F1F"/>
          <w:kern w:val="0"/>
          <w14:ligatures w14:val="none"/>
        </w:rPr>
        <w:t>《深密解脱经》说：</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何况外道而能得解？</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只是讲了外道，还没有说修行苾刍</w:t>
      </w:r>
      <w:r w:rsidRPr="001112DE">
        <w:rPr>
          <w:rFonts w:ascii="Microsoft YaHei" w:eastAsia="Microsoft YaHei" w:hAnsi="Microsoft YaHei" w:cs="Microsoft YaHei"/>
          <w:color w:val="1F1F1F"/>
          <w:kern w:val="0"/>
          <w14:ligatures w14:val="none"/>
        </w:rPr>
        <w:t>。</w:t>
      </w:r>
    </w:p>
    <w:p w14:paraId="61E26F59" w14:textId="77777777" w:rsidR="001112DE" w:rsidRPr="001112DE" w:rsidRDefault="001112DE" w:rsidP="001112DE">
      <w:pPr>
        <w:numPr>
          <w:ilvl w:val="0"/>
          <w:numId w:val="1"/>
        </w:numPr>
        <w:spacing w:after="120" w:line="240" w:lineRule="auto"/>
        <w:rPr>
          <w:rFonts w:ascii="Arial" w:eastAsia="Times New Roman" w:hAnsi="Arial" w:cs="Arial"/>
          <w:color w:val="1F1F1F"/>
          <w:kern w:val="0"/>
          <w14:ligatures w14:val="none"/>
        </w:rPr>
      </w:pPr>
      <w:r w:rsidRPr="001112DE">
        <w:rPr>
          <w:rFonts w:ascii="Microsoft YaHei" w:eastAsia="Microsoft YaHei" w:hAnsi="Microsoft YaHei" w:cs="Microsoft YaHei" w:hint="eastAsia"/>
          <w:color w:val="1F1F1F"/>
          <w:kern w:val="0"/>
          <w14:ligatures w14:val="none"/>
        </w:rPr>
        <w:t>《解节经》说：</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世尊！若世尊正教中勤修观行诸比丘等，一味真实遍一切处尚难通达，况诸外道在正教外，岂能正知一味真实？</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解节经》这里说，世尊，若世尊正教中，也就是在佛教中修行的人，在世尊依于世尊的正法，然后来修行观行的比丘，勤修止观的这些人。对于这个一味真实遍一切处的真如尚难通达，胜义谛相很难通达。因为这个要到初地，要到初地菩萨，至少要修一大阿僧祇劫。然后况诸外道在正教外。更何况这些外道，在正教以外。游离于真理之外，他们怎么能正</w:t>
      </w:r>
      <w:r w:rsidRPr="001112DE">
        <w:rPr>
          <w:rFonts w:ascii="Microsoft YaHei" w:eastAsia="Microsoft YaHei" w:hAnsi="Microsoft YaHei" w:cs="Microsoft YaHei" w:hint="eastAsia"/>
          <w:color w:val="1F1F1F"/>
          <w:kern w:val="0"/>
          <w14:ligatures w14:val="none"/>
        </w:rPr>
        <w:lastRenderedPageBreak/>
        <w:t>知、能知一味真实的胜义谛呢？他们讲的没有胜义谛，那什么意思？没有真理。他们讲的都是歪道理。所以叫外道</w:t>
      </w:r>
      <w:r w:rsidRPr="001112DE">
        <w:rPr>
          <w:rFonts w:ascii="Microsoft YaHei" w:eastAsia="Microsoft YaHei" w:hAnsi="Microsoft YaHei" w:cs="Microsoft YaHei"/>
          <w:color w:val="1F1F1F"/>
          <w:kern w:val="0"/>
          <w14:ligatures w14:val="none"/>
        </w:rPr>
        <w:t>。</w:t>
      </w:r>
    </w:p>
    <w:p w14:paraId="46D6838C" w14:textId="77777777" w:rsidR="001112DE" w:rsidRPr="001112DE" w:rsidRDefault="001112DE" w:rsidP="001112DE">
      <w:pPr>
        <w:numPr>
          <w:ilvl w:val="0"/>
          <w:numId w:val="1"/>
        </w:numPr>
        <w:spacing w:after="120" w:line="240" w:lineRule="auto"/>
        <w:rPr>
          <w:rFonts w:ascii="Arial" w:eastAsia="Times New Roman" w:hAnsi="Arial" w:cs="Arial"/>
          <w:color w:val="1F1F1F"/>
          <w:kern w:val="0"/>
          <w14:ligatures w14:val="none"/>
        </w:rPr>
      </w:pPr>
      <w:r w:rsidRPr="001112DE">
        <w:rPr>
          <w:rFonts w:ascii="Microsoft YaHei" w:eastAsia="Microsoft YaHei" w:hAnsi="Microsoft YaHei" w:cs="Microsoft YaHei" w:hint="eastAsia"/>
          <w:color w:val="1F1F1F"/>
          <w:kern w:val="0"/>
          <w14:ligatures w14:val="none"/>
        </w:rPr>
        <w:t>《圆测疏》解释：</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此即第三，显非余境</w:t>
      </w:r>
      <w:r w:rsidRPr="001112DE">
        <w:rPr>
          <w:rFonts w:ascii="Arial" w:eastAsia="Times New Roman" w:hAnsi="Arial" w:cs="Arial"/>
          <w:color w:val="1F1F1F"/>
          <w:kern w:val="0"/>
          <w14:ligatures w14:val="none"/>
        </w:rPr>
        <w:t>”</w:t>
      </w:r>
      <w:r w:rsidRPr="001112DE">
        <w:rPr>
          <w:rFonts w:ascii="Microsoft YaHei" w:eastAsia="Microsoft YaHei" w:hAnsi="Microsoft YaHei" w:cs="Microsoft YaHei" w:hint="eastAsia"/>
          <w:color w:val="1F1F1F"/>
          <w:kern w:val="0"/>
          <w14:ligatures w14:val="none"/>
        </w:rPr>
        <w:t>。这个胜义谛啊不是其他人能说的，也不是其他人境界。谓诸二乘及诸外道不能通达遍一味相，皆是此中起增上慢。他说呢诸二乘，包括声闻还包括缘觉了。这里没有说缘觉，但是比丘的话呢也有可能未来成为缘觉。也就是说呢，这个缘觉里有两类，对吧？一类叫部行喻比丘，一类叫麟角喻独觉。部行喻独觉和麟角喻独觉。部行喻独觉的话呢就是过去就声闻僧，听过佛的教导。然后呢在无佛的时候他成佛了，他成无学了。也就是阿罗汉。但是他成阿罗汉的时候呢佛已经佛法已经灭了。这就叫部行喻独觉。他们呢还有声闻的习气，可能还是一大堆人一块修行的，例如五百独觉。那一块修行。这叫部行喻独觉。还有一种叫麟角喻独觉。麟角喻独觉呢就像麒麟角一样一个、一个，独来独往，独自证道，没有老师的。这麟角喻独觉。这是比较少。但总的来讲都包含在这里，也就是说呢包括声闻，包括独觉，他们都没有证得大乘里面所说的遍满真如。及诸外道。外道更不行。不能通达遍一味相，不能通达胜义谛是遍一味相的。皆是此中起增上慢。那么都是我们经中所说的那些起增上慢的人</w:t>
      </w:r>
      <w:r w:rsidRPr="001112DE">
        <w:rPr>
          <w:rFonts w:ascii="Microsoft YaHei" w:eastAsia="Microsoft YaHei" w:hAnsi="Microsoft YaHei" w:cs="Microsoft YaHei"/>
          <w:color w:val="1F1F1F"/>
          <w:kern w:val="0"/>
          <w14:ligatures w14:val="none"/>
        </w:rPr>
        <w:t>。</w:t>
      </w:r>
    </w:p>
    <w:p w14:paraId="2E816003" w14:textId="77777777" w:rsidR="001112DE" w:rsidRPr="001112DE" w:rsidRDefault="001112DE" w:rsidP="001112DE">
      <w:pPr>
        <w:numPr>
          <w:ilvl w:val="0"/>
          <w:numId w:val="1"/>
        </w:numPr>
        <w:spacing w:after="120" w:line="240" w:lineRule="auto"/>
        <w:rPr>
          <w:rFonts w:ascii="Arial" w:eastAsia="Times New Roman" w:hAnsi="Arial" w:cs="Arial"/>
          <w:color w:val="1F1F1F"/>
          <w:kern w:val="0"/>
          <w14:ligatures w14:val="none"/>
        </w:rPr>
      </w:pPr>
      <w:r w:rsidRPr="001112DE">
        <w:rPr>
          <w:rFonts w:ascii="Microsoft YaHei" w:eastAsia="Microsoft YaHei" w:hAnsi="Microsoft YaHei" w:cs="Microsoft YaHei" w:hint="eastAsia"/>
          <w:color w:val="1F1F1F"/>
          <w:kern w:val="0"/>
          <w14:ligatures w14:val="none"/>
        </w:rPr>
        <w:t>好，我们这节课讲到这里</w:t>
      </w:r>
      <w:r w:rsidRPr="001112DE">
        <w:rPr>
          <w:rFonts w:ascii="Microsoft YaHei" w:eastAsia="Microsoft YaHei" w:hAnsi="Microsoft YaHei" w:cs="Microsoft YaHei"/>
          <w:color w:val="1F1F1F"/>
          <w:kern w:val="0"/>
          <w14:ligatures w14:val="none"/>
        </w:rPr>
        <w:t>。</w:t>
      </w:r>
    </w:p>
    <w:p w14:paraId="344D17E0" w14:textId="77777777" w:rsidR="001112DE" w:rsidRPr="001112DE" w:rsidRDefault="003076C7" w:rsidP="001112DE">
      <w:pPr>
        <w:spacing w:after="120" w:line="240" w:lineRule="auto"/>
        <w:rPr>
          <w:rFonts w:ascii="Arial" w:eastAsia="Times New Roman" w:hAnsi="Arial" w:cs="Arial"/>
          <w:color w:val="1F1F1F"/>
          <w:kern w:val="0"/>
          <w14:ligatures w14:val="none"/>
        </w:rPr>
      </w:pPr>
      <w:r w:rsidRPr="003076C7">
        <w:rPr>
          <w:rFonts w:ascii="Arial" w:eastAsia="Times New Roman" w:hAnsi="Arial" w:cs="Arial"/>
          <w:noProof/>
          <w:color w:val="1F1F1F"/>
          <w:kern w:val="0"/>
        </w:rPr>
        <w:pict w14:anchorId="7B159D1D">
          <v:rect id="_x0000_i1025" alt="" style="width:468pt;height:.05pt;mso-width-percent:0;mso-height-percent:0;mso-width-percent:0;mso-height-percent:0" o:hralign="center" o:hrstd="t" o:hrnoshade="t" o:hr="t" fillcolor="gray" stroked="f"/>
        </w:pict>
      </w:r>
    </w:p>
    <w:p w14:paraId="41DB5B40"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423C3"/>
    <w:multiLevelType w:val="multilevel"/>
    <w:tmpl w:val="37E6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0514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2DE"/>
    <w:rsid w:val="00032FAE"/>
    <w:rsid w:val="0004549A"/>
    <w:rsid w:val="000F221A"/>
    <w:rsid w:val="001112DE"/>
    <w:rsid w:val="001F4AD3"/>
    <w:rsid w:val="00263700"/>
    <w:rsid w:val="00267A56"/>
    <w:rsid w:val="00275842"/>
    <w:rsid w:val="002B1484"/>
    <w:rsid w:val="002D7B8A"/>
    <w:rsid w:val="002E0CB9"/>
    <w:rsid w:val="003076C7"/>
    <w:rsid w:val="00361021"/>
    <w:rsid w:val="003F2E03"/>
    <w:rsid w:val="00434592"/>
    <w:rsid w:val="004C2544"/>
    <w:rsid w:val="005926B0"/>
    <w:rsid w:val="005B2B80"/>
    <w:rsid w:val="00600DA3"/>
    <w:rsid w:val="00643CB0"/>
    <w:rsid w:val="006469C8"/>
    <w:rsid w:val="006808BF"/>
    <w:rsid w:val="006B0EC2"/>
    <w:rsid w:val="00731812"/>
    <w:rsid w:val="00787457"/>
    <w:rsid w:val="00831CAD"/>
    <w:rsid w:val="0089169A"/>
    <w:rsid w:val="008A679E"/>
    <w:rsid w:val="008E76E7"/>
    <w:rsid w:val="009168B6"/>
    <w:rsid w:val="0093657D"/>
    <w:rsid w:val="009A4F56"/>
    <w:rsid w:val="00A3190D"/>
    <w:rsid w:val="00A33A7D"/>
    <w:rsid w:val="00A96376"/>
    <w:rsid w:val="00AF6BC8"/>
    <w:rsid w:val="00B134C5"/>
    <w:rsid w:val="00B14EE7"/>
    <w:rsid w:val="00B21E21"/>
    <w:rsid w:val="00BF1159"/>
    <w:rsid w:val="00C6070D"/>
    <w:rsid w:val="00CA4B24"/>
    <w:rsid w:val="00F41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030C4"/>
  <w15:chartTrackingRefBased/>
  <w15:docId w15:val="{64B5112C-1AA0-3F44-84AD-B458356AB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12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12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12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12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12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12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2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2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2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2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12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12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12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12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12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2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2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2DE"/>
    <w:rPr>
      <w:rFonts w:eastAsiaTheme="majorEastAsia" w:cstheme="majorBidi"/>
      <w:color w:val="272727" w:themeColor="text1" w:themeTint="D8"/>
    </w:rPr>
  </w:style>
  <w:style w:type="paragraph" w:styleId="Title">
    <w:name w:val="Title"/>
    <w:basedOn w:val="Normal"/>
    <w:next w:val="Normal"/>
    <w:link w:val="TitleChar"/>
    <w:uiPriority w:val="10"/>
    <w:qFormat/>
    <w:rsid w:val="001112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2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2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2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2DE"/>
    <w:pPr>
      <w:spacing w:before="160"/>
      <w:jc w:val="center"/>
    </w:pPr>
    <w:rPr>
      <w:i/>
      <w:iCs/>
      <w:color w:val="404040" w:themeColor="text1" w:themeTint="BF"/>
    </w:rPr>
  </w:style>
  <w:style w:type="character" w:customStyle="1" w:styleId="QuoteChar">
    <w:name w:val="Quote Char"/>
    <w:basedOn w:val="DefaultParagraphFont"/>
    <w:link w:val="Quote"/>
    <w:uiPriority w:val="29"/>
    <w:rsid w:val="001112DE"/>
    <w:rPr>
      <w:i/>
      <w:iCs/>
      <w:color w:val="404040" w:themeColor="text1" w:themeTint="BF"/>
    </w:rPr>
  </w:style>
  <w:style w:type="paragraph" w:styleId="ListParagraph">
    <w:name w:val="List Paragraph"/>
    <w:basedOn w:val="Normal"/>
    <w:uiPriority w:val="34"/>
    <w:qFormat/>
    <w:rsid w:val="001112DE"/>
    <w:pPr>
      <w:ind w:left="720"/>
      <w:contextualSpacing/>
    </w:pPr>
  </w:style>
  <w:style w:type="character" w:styleId="IntenseEmphasis">
    <w:name w:val="Intense Emphasis"/>
    <w:basedOn w:val="DefaultParagraphFont"/>
    <w:uiPriority w:val="21"/>
    <w:qFormat/>
    <w:rsid w:val="001112DE"/>
    <w:rPr>
      <w:i/>
      <w:iCs/>
      <w:color w:val="0F4761" w:themeColor="accent1" w:themeShade="BF"/>
    </w:rPr>
  </w:style>
  <w:style w:type="paragraph" w:styleId="IntenseQuote">
    <w:name w:val="Intense Quote"/>
    <w:basedOn w:val="Normal"/>
    <w:next w:val="Normal"/>
    <w:link w:val="IntenseQuoteChar"/>
    <w:uiPriority w:val="30"/>
    <w:qFormat/>
    <w:rsid w:val="001112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12DE"/>
    <w:rPr>
      <w:i/>
      <w:iCs/>
      <w:color w:val="0F4761" w:themeColor="accent1" w:themeShade="BF"/>
    </w:rPr>
  </w:style>
  <w:style w:type="character" w:styleId="IntenseReference">
    <w:name w:val="Intense Reference"/>
    <w:basedOn w:val="DefaultParagraphFont"/>
    <w:uiPriority w:val="32"/>
    <w:qFormat/>
    <w:rsid w:val="001112DE"/>
    <w:rPr>
      <w:b/>
      <w:bCs/>
      <w:smallCaps/>
      <w:color w:val="0F4761" w:themeColor="accent1" w:themeShade="BF"/>
      <w:spacing w:val="5"/>
    </w:rPr>
  </w:style>
  <w:style w:type="paragraph" w:styleId="NormalWeb">
    <w:name w:val="Normal (Web)"/>
    <w:basedOn w:val="Normal"/>
    <w:uiPriority w:val="99"/>
    <w:semiHidden/>
    <w:unhideWhenUsed/>
    <w:rsid w:val="001112D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3271</Words>
  <Characters>3271</Characters>
  <Application>Microsoft Office Word</Application>
  <DocSecurity>0</DocSecurity>
  <Lines>99</Lines>
  <Paragraphs>30</Paragraphs>
  <ScaleCrop>false</ScaleCrop>
  <Company/>
  <LinksUpToDate>false</LinksUpToDate>
  <CharactersWithSpaces>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2026-03-02T05:32:00Z</dcterms:created>
  <dcterms:modified xsi:type="dcterms:W3CDTF">2026-03-02T05:34:00Z</dcterms:modified>
</cp:coreProperties>
</file>