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EAED" w14:textId="77777777" w:rsidR="00E179D8" w:rsidRPr="00E179D8" w:rsidRDefault="00E179D8" w:rsidP="00E179D8">
      <w:pPr>
        <w:spacing w:after="120" w:line="240" w:lineRule="auto"/>
        <w:outlineLvl w:val="1"/>
        <w:rPr>
          <w:rFonts w:ascii="Arial" w:eastAsia="Times New Roman" w:hAnsi="Arial" w:cs="Arial"/>
          <w:b/>
          <w:bCs/>
          <w:color w:val="1F1F1F"/>
          <w:kern w:val="0"/>
          <w:sz w:val="36"/>
          <w:szCs w:val="36"/>
          <w14:ligatures w14:val="none"/>
        </w:rPr>
      </w:pPr>
      <w:r w:rsidRPr="00E179D8">
        <w:rPr>
          <w:rFonts w:ascii="Microsoft YaHei" w:eastAsia="Microsoft YaHei" w:hAnsi="Microsoft YaHei" w:cs="Microsoft YaHei" w:hint="eastAsia"/>
          <w:b/>
          <w:bCs/>
          <w:color w:val="1F1F1F"/>
          <w:kern w:val="0"/>
          <w:sz w:val="36"/>
          <w:szCs w:val="36"/>
          <w14:ligatures w14:val="none"/>
        </w:rPr>
        <w:t>《解深密经》</w:t>
      </w:r>
      <w:r w:rsidRPr="00E179D8">
        <w:rPr>
          <w:rFonts w:ascii="Arial" w:eastAsia="Times New Roman" w:hAnsi="Arial" w:cs="Arial"/>
          <w:b/>
          <w:bCs/>
          <w:color w:val="1F1F1F"/>
          <w:kern w:val="0"/>
          <w:sz w:val="36"/>
          <w:szCs w:val="36"/>
          <w14:ligatures w14:val="none"/>
        </w:rPr>
        <w:t xml:space="preserve">2-32’-2 </w:t>
      </w:r>
      <w:r w:rsidRPr="00E179D8">
        <w:rPr>
          <w:rFonts w:ascii="Microsoft YaHei" w:eastAsia="Microsoft YaHei" w:hAnsi="Microsoft YaHei" w:cs="Microsoft YaHei" w:hint="eastAsia"/>
          <w:b/>
          <w:bCs/>
          <w:color w:val="1F1F1F"/>
          <w:kern w:val="0"/>
          <w:sz w:val="36"/>
          <w:szCs w:val="36"/>
          <w14:ligatures w14:val="none"/>
        </w:rPr>
        <w:t>音频笔</w:t>
      </w:r>
      <w:r w:rsidRPr="00E179D8">
        <w:rPr>
          <w:rFonts w:ascii="Microsoft YaHei" w:eastAsia="Microsoft YaHei" w:hAnsi="Microsoft YaHei" w:cs="Microsoft YaHei"/>
          <w:b/>
          <w:bCs/>
          <w:color w:val="1F1F1F"/>
          <w:kern w:val="0"/>
          <w:sz w:val="36"/>
          <w:szCs w:val="36"/>
          <w14:ligatures w14:val="none"/>
        </w:rPr>
        <w:t>录</w:t>
      </w:r>
    </w:p>
    <w:p w14:paraId="43B6572C"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那又有另外的一个差别说法</w:t>
      </w:r>
      <w:r w:rsidRPr="00E179D8">
        <w:rPr>
          <w:rFonts w:ascii="Microsoft YaHei" w:eastAsia="Microsoft YaHei" w:hAnsi="Microsoft YaHei" w:cs="Microsoft YaHei"/>
          <w:color w:val="1F1F1F"/>
          <w:kern w:val="0"/>
          <w14:ligatures w14:val="none"/>
        </w:rPr>
        <w:t>。</w:t>
      </w:r>
    </w:p>
    <w:p w14:paraId="453AFAFE"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好，这样的话呢就是我们把这个见闻觉知啊在这里呢做了一个特别的详尽，特别微细的这种分辨。这是圆测法师广引众经论，然后说出来这样的诸多的解释</w:t>
      </w:r>
      <w:r w:rsidRPr="00E179D8">
        <w:rPr>
          <w:rFonts w:ascii="Microsoft YaHei" w:eastAsia="Microsoft YaHei" w:hAnsi="Microsoft YaHei" w:cs="Microsoft YaHei"/>
          <w:color w:val="1F1F1F"/>
          <w:kern w:val="0"/>
          <w14:ligatures w14:val="none"/>
        </w:rPr>
        <w:t>。</w:t>
      </w:r>
    </w:p>
    <w:p w14:paraId="02BBAB1C"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那么我们在这些诸多解释当中啊，就是你可以取其大意。可以取其大意。就是说这些解释呢，当然大乘的可能会更加的圆满一些</w:t>
      </w:r>
      <w:r w:rsidRPr="00E179D8">
        <w:rPr>
          <w:rFonts w:ascii="Microsoft YaHei" w:eastAsia="Microsoft YaHei" w:hAnsi="Microsoft YaHei" w:cs="Microsoft YaHei"/>
          <w:color w:val="1F1F1F"/>
          <w:kern w:val="0"/>
          <w14:ligatures w14:val="none"/>
        </w:rPr>
        <w:t>。</w:t>
      </w:r>
    </w:p>
    <w:p w14:paraId="749FF390"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那么你能了解见闻觉知是四种认知方式，然后或者你把它别配于六根或三量，这些活动呢也都是可以</w:t>
      </w:r>
      <w:r w:rsidRPr="00E179D8">
        <w:rPr>
          <w:rFonts w:ascii="Microsoft YaHei" w:eastAsia="Microsoft YaHei" w:hAnsi="Microsoft YaHei" w:cs="Microsoft YaHei"/>
          <w:color w:val="1F1F1F"/>
          <w:kern w:val="0"/>
          <w14:ligatures w14:val="none"/>
        </w:rPr>
        <w:t>。</w:t>
      </w:r>
    </w:p>
    <w:p w14:paraId="374FC377"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总的来讲它的目的是说：</w:t>
      </w:r>
      <w:r w:rsidRPr="00E179D8">
        <w:rPr>
          <w:rFonts w:ascii="Microsoft YaHei" w:eastAsia="Microsoft YaHei" w:hAnsi="Microsoft YaHei" w:cs="Microsoft YaHei" w:hint="eastAsia"/>
          <w:b/>
          <w:bCs/>
          <w:color w:val="1F1F1F"/>
          <w:kern w:val="0"/>
          <w:bdr w:val="none" w:sz="0" w:space="0" w:color="auto" w:frame="1"/>
          <w14:ligatures w14:val="none"/>
        </w:rPr>
        <w:t>胜义谛相是不能通过这个四事言说来认知的</w:t>
      </w:r>
      <w:r w:rsidRPr="00E179D8">
        <w:rPr>
          <w:rFonts w:ascii="Microsoft YaHei" w:eastAsia="Microsoft YaHei" w:hAnsi="Microsoft YaHei" w:cs="Microsoft YaHei" w:hint="eastAsia"/>
          <w:color w:val="1F1F1F"/>
          <w:kern w:val="0"/>
          <w14:ligatures w14:val="none"/>
        </w:rPr>
        <w:t>，也就是说这叫</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绝诸表示</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color w:val="1F1F1F"/>
          <w:kern w:val="0"/>
          <w14:ligatures w14:val="none"/>
        </w:rPr>
        <w:t>。</w:t>
      </w:r>
    </w:p>
    <w:p w14:paraId="0A0A8912"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那下面是经文的总结</w:t>
      </w:r>
      <w:r w:rsidRPr="00E179D8">
        <w:rPr>
          <w:rFonts w:ascii="Microsoft YaHei" w:eastAsia="Microsoft YaHei" w:hAnsi="Microsoft YaHei" w:cs="Microsoft YaHei"/>
          <w:color w:val="1F1F1F"/>
          <w:kern w:val="0"/>
          <w14:ligatures w14:val="none"/>
        </w:rPr>
        <w:t>。</w:t>
      </w:r>
    </w:p>
    <w:p w14:paraId="51392D0A"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是故法涌，由此道理，当知胜义超过一切寻思境相。</w:t>
      </w:r>
      <w:r w:rsidRPr="00E179D8">
        <w:rPr>
          <w:rFonts w:ascii="Arial" w:eastAsia="Times New Roman" w:hAnsi="Arial" w:cs="Arial"/>
          <w:b/>
          <w:bCs/>
          <w:color w:val="1F1F1F"/>
          <w:kern w:val="0"/>
          <w:bdr w:val="none" w:sz="0" w:space="0" w:color="auto" w:frame="1"/>
          <w14:ligatures w14:val="none"/>
        </w:rPr>
        <w:t>”</w:t>
      </w:r>
    </w:p>
    <w:p w14:paraId="1981A6A3"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那这是佛的总结，佛说话特别的简洁。上面直接一句话就说完了，就是说胜义谛相绝诸表示，完了</w:t>
      </w:r>
      <w:r w:rsidRPr="00E179D8">
        <w:rPr>
          <w:rFonts w:ascii="Microsoft YaHei" w:eastAsia="Microsoft YaHei" w:hAnsi="Microsoft YaHei" w:cs="Microsoft YaHei"/>
          <w:color w:val="1F1F1F"/>
          <w:kern w:val="0"/>
          <w14:ligatures w14:val="none"/>
        </w:rPr>
        <w:t>。</w:t>
      </w:r>
    </w:p>
    <w:p w14:paraId="1DE27211"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然后这个论师解释起来的时候就解释得非常的多</w:t>
      </w:r>
      <w:r w:rsidRPr="00E179D8">
        <w:rPr>
          <w:rFonts w:ascii="Microsoft YaHei" w:eastAsia="Microsoft YaHei" w:hAnsi="Microsoft YaHei" w:cs="Microsoft YaHei"/>
          <w:color w:val="1F1F1F"/>
          <w:kern w:val="0"/>
          <w14:ligatures w14:val="none"/>
        </w:rPr>
        <w:t>。</w:t>
      </w:r>
    </w:p>
    <w:p w14:paraId="133EA82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然后佛说完这话就</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是故</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了，就总结了。一句话说完了</w:t>
      </w:r>
      <w:r w:rsidRPr="00E179D8">
        <w:rPr>
          <w:rFonts w:ascii="Microsoft YaHei" w:eastAsia="Microsoft YaHei" w:hAnsi="Microsoft YaHei" w:cs="Microsoft YaHei"/>
          <w:color w:val="1F1F1F"/>
          <w:kern w:val="0"/>
          <w14:ligatures w14:val="none"/>
        </w:rPr>
        <w:t>。</w:t>
      </w:r>
    </w:p>
    <w:p w14:paraId="65C5BFED"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然后就是</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是故法涌</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，大摩竭</w:t>
      </w:r>
      <w:r w:rsidRPr="00E179D8">
        <w:rPr>
          <w:rFonts w:ascii="Microsoft YaHei" w:eastAsia="Microsoft YaHei" w:hAnsi="Microsoft YaHei" w:cs="Microsoft YaHei"/>
          <w:color w:val="1F1F1F"/>
          <w:kern w:val="0"/>
          <w14:ligatures w14:val="none"/>
        </w:rPr>
        <w:t>。</w:t>
      </w:r>
    </w:p>
    <w:p w14:paraId="6E60C62E"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由此道理，由于上面的道理啊，一句话把道理讲完了，绝诸表示。因为绝诸表示的关系，或者说绝诸表示这个道理，所以你就应该能知道胜义超过一切寻思境相</w:t>
      </w:r>
      <w:r w:rsidRPr="00E179D8">
        <w:rPr>
          <w:rFonts w:ascii="Microsoft YaHei" w:eastAsia="Microsoft YaHei" w:hAnsi="Microsoft YaHei" w:cs="Microsoft YaHei"/>
          <w:color w:val="1F1F1F"/>
          <w:kern w:val="0"/>
          <w14:ligatures w14:val="none"/>
        </w:rPr>
        <w:t>。</w:t>
      </w:r>
    </w:p>
    <w:p w14:paraId="119FBFCF"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胜义是超过寻思境相的。寻思是行于这个四种言说的有相境界的。那么现在胜义超过寻思，超过寻思的表示或者语言境界</w:t>
      </w:r>
      <w:r w:rsidRPr="00E179D8">
        <w:rPr>
          <w:rFonts w:ascii="Microsoft YaHei" w:eastAsia="Microsoft YaHei" w:hAnsi="Microsoft YaHei" w:cs="Microsoft YaHei"/>
          <w:color w:val="1F1F1F"/>
          <w:kern w:val="0"/>
          <w14:ligatures w14:val="none"/>
        </w:rPr>
        <w:t>。</w:t>
      </w:r>
    </w:p>
    <w:p w14:paraId="388E2DA9"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《深密解脱经》译为：</w:t>
      </w: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提摩竭，以此一相，如今应知，过诸世间绝观境界是第一相。</w:t>
      </w:r>
      <w:r w:rsidRPr="00E179D8">
        <w:rPr>
          <w:rFonts w:ascii="Arial" w:eastAsia="Times New Roman" w:hAnsi="Arial" w:cs="Arial"/>
          <w:b/>
          <w:bCs/>
          <w:color w:val="1F1F1F"/>
          <w:kern w:val="0"/>
          <w:bdr w:val="none" w:sz="0" w:space="0" w:color="auto" w:frame="1"/>
          <w14:ligatures w14:val="none"/>
        </w:rPr>
        <w:t>”</w:t>
      </w:r>
    </w:p>
    <w:p w14:paraId="417A6E7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lastRenderedPageBreak/>
        <w:t>那以此一相，一于这个道理，就是上面所说的法义，就是胜义谛相绝诸表示。所以你就应该知道，胜义谛它不能用表示来说明，不能用四种言说的方式去认知。因此它一定是超过寻思境界的。就超过世间绝观境界才是第一相</w:t>
      </w:r>
      <w:r w:rsidRPr="00E179D8">
        <w:rPr>
          <w:rFonts w:ascii="Microsoft YaHei" w:eastAsia="Microsoft YaHei" w:hAnsi="Microsoft YaHei" w:cs="Microsoft YaHei"/>
          <w:color w:val="1F1F1F"/>
          <w:kern w:val="0"/>
          <w14:ligatures w14:val="none"/>
        </w:rPr>
        <w:t>。</w:t>
      </w:r>
    </w:p>
    <w:p w14:paraId="10ED467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那么《解节经》当中没有这一段，没有结文</w:t>
      </w:r>
      <w:r w:rsidRPr="00E179D8">
        <w:rPr>
          <w:rFonts w:ascii="Microsoft YaHei" w:eastAsia="Microsoft YaHei" w:hAnsi="Microsoft YaHei" w:cs="Microsoft YaHei"/>
          <w:color w:val="1F1F1F"/>
          <w:kern w:val="0"/>
          <w14:ligatures w14:val="none"/>
        </w:rPr>
        <w:t>。</w:t>
      </w:r>
    </w:p>
    <w:p w14:paraId="79B51EA4"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圆测师说：第二结文可知。那这是前面是</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释</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，下面是</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结</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，所以叫第二。第二结文可知。这实际上是总结了第四相。就是不可以见闻觉知的表示来了解胜义谛相。胜义谛相是超过寻思的表示境界</w:t>
      </w:r>
      <w:r w:rsidRPr="00E179D8">
        <w:rPr>
          <w:rFonts w:ascii="Microsoft YaHei" w:eastAsia="Microsoft YaHei" w:hAnsi="Microsoft YaHei" w:cs="Microsoft YaHei"/>
          <w:color w:val="1F1F1F"/>
          <w:kern w:val="0"/>
          <w14:ligatures w14:val="none"/>
        </w:rPr>
        <w:t>。</w:t>
      </w:r>
    </w:p>
    <w:p w14:paraId="34656A7F"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再下来是第五相，也就是说第五个相貌来说明胜义谛不能用寻思的方式去认知</w:t>
      </w:r>
      <w:r w:rsidRPr="00E179D8">
        <w:rPr>
          <w:rFonts w:ascii="Microsoft YaHei" w:eastAsia="Microsoft YaHei" w:hAnsi="Microsoft YaHei" w:cs="Microsoft YaHei"/>
          <w:color w:val="1F1F1F"/>
          <w:kern w:val="0"/>
          <w14:ligatures w14:val="none"/>
        </w:rPr>
        <w:t>。</w:t>
      </w:r>
    </w:p>
    <w:p w14:paraId="31B359C9"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复次法涌，我说胜义绝诸诤论，寻思但行诤论境界。</w:t>
      </w:r>
      <w:r w:rsidRPr="00E179D8">
        <w:rPr>
          <w:rFonts w:ascii="Arial" w:eastAsia="Times New Roman" w:hAnsi="Arial" w:cs="Arial"/>
          <w:b/>
          <w:bCs/>
          <w:color w:val="1F1F1F"/>
          <w:kern w:val="0"/>
          <w:bdr w:val="none" w:sz="0" w:space="0" w:color="auto" w:frame="1"/>
          <w14:ligatures w14:val="none"/>
        </w:rPr>
        <w:t>”</w:t>
      </w:r>
    </w:p>
    <w:p w14:paraId="48885115"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佛说：法涌，大摩竭。我说胜义绝诸诤论</w:t>
      </w:r>
      <w:r w:rsidRPr="00E179D8">
        <w:rPr>
          <w:rFonts w:ascii="Microsoft YaHei" w:eastAsia="Microsoft YaHei" w:hAnsi="Microsoft YaHei" w:cs="Microsoft YaHei"/>
          <w:color w:val="1F1F1F"/>
          <w:kern w:val="0"/>
          <w14:ligatures w14:val="none"/>
        </w:rPr>
        <w:t>。</w:t>
      </w:r>
    </w:p>
    <w:p w14:paraId="309B5D09"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佛说胜义谛相这个相貌啊是绝诸诤论的。所谓</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诤论</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就是意见不一、彼此冲突，这叫诤论</w:t>
      </w:r>
      <w:r w:rsidRPr="00E179D8">
        <w:rPr>
          <w:rFonts w:ascii="Microsoft YaHei" w:eastAsia="Microsoft YaHei" w:hAnsi="Microsoft YaHei" w:cs="Microsoft YaHei"/>
          <w:color w:val="1F1F1F"/>
          <w:kern w:val="0"/>
          <w14:ligatures w14:val="none"/>
        </w:rPr>
        <w:t>。</w:t>
      </w:r>
    </w:p>
    <w:p w14:paraId="534CE3E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现在说胜义谛没有冲突。绝诸诤论，没有任何所谓的矛盾，没有任何所谓的二元对立，没有任何的所谓不一致。没有。遍一切处一味相。大同。胜义谛，绝诸诤论，没有矛盾，没有冲突</w:t>
      </w:r>
      <w:r w:rsidRPr="00E179D8">
        <w:rPr>
          <w:rFonts w:ascii="Microsoft YaHei" w:eastAsia="Microsoft YaHei" w:hAnsi="Microsoft YaHei" w:cs="Microsoft YaHei"/>
          <w:color w:val="1F1F1F"/>
          <w:kern w:val="0"/>
          <w14:ligatures w14:val="none"/>
        </w:rPr>
        <w:t>。</w:t>
      </w:r>
    </w:p>
    <w:p w14:paraId="47D0199E"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然后下面再说：寻思但行诤论境界。但是普通人的认知方式呢，就是通过寻思来认知的话呢，比如说那些外道，他们是通过寻思的方式，所以呢</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但行诤论境界</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。因此呢他们最后的活动表现出来就是诤论。大家彼此之间口出矛钻，互相毁伤以后各自不乐而去，是吧</w:t>
      </w:r>
      <w:r w:rsidRPr="00E179D8">
        <w:rPr>
          <w:rFonts w:ascii="Microsoft YaHei" w:eastAsia="Microsoft YaHei" w:hAnsi="Microsoft YaHei" w:cs="Microsoft YaHei"/>
          <w:color w:val="1F1F1F"/>
          <w:kern w:val="0"/>
          <w14:ligatures w14:val="none"/>
        </w:rPr>
        <w:t>？</w:t>
      </w:r>
    </w:p>
    <w:p w14:paraId="1573902D"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就是说为什么？因为他们都是以寻思的方式在那儿思辨，然后执着。所以呢就造成这种现象</w:t>
      </w:r>
      <w:r w:rsidRPr="00E179D8">
        <w:rPr>
          <w:rFonts w:ascii="Microsoft YaHei" w:eastAsia="Microsoft YaHei" w:hAnsi="Microsoft YaHei" w:cs="Microsoft YaHei"/>
          <w:color w:val="1F1F1F"/>
          <w:kern w:val="0"/>
          <w14:ligatures w14:val="none"/>
        </w:rPr>
        <w:t>。</w:t>
      </w:r>
    </w:p>
    <w:p w14:paraId="0D6ED6A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也就是说寻思它里边是有个概念体系的。但凡有概念体系，就有所谓的限定，对吧</w:t>
      </w:r>
      <w:r w:rsidRPr="00E179D8">
        <w:rPr>
          <w:rFonts w:ascii="Microsoft YaHei" w:eastAsia="Microsoft YaHei" w:hAnsi="Microsoft YaHei" w:cs="Microsoft YaHei"/>
          <w:color w:val="1F1F1F"/>
          <w:kern w:val="0"/>
          <w14:ligatures w14:val="none"/>
        </w:rPr>
        <w:t>？</w:t>
      </w:r>
    </w:p>
    <w:p w14:paraId="702DA95E"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你看限定，比如说甲和乙，对吧？你来思维它差别。它就有一个限定。那么有了这个限定实际上就是一种划分，就是强行的划分。强行划分的话呢有什么？就变成了对立，对吧</w:t>
      </w:r>
      <w:r w:rsidRPr="00E179D8">
        <w:rPr>
          <w:rFonts w:ascii="Microsoft YaHei" w:eastAsia="Microsoft YaHei" w:hAnsi="Microsoft YaHei" w:cs="Microsoft YaHei"/>
          <w:color w:val="1F1F1F"/>
          <w:kern w:val="0"/>
          <w14:ligatures w14:val="none"/>
        </w:rPr>
        <w:t>？</w:t>
      </w:r>
    </w:p>
    <w:p w14:paraId="22C78026"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lastRenderedPageBreak/>
        <w:t>比如说我们痛苦的原因就在于有</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我</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。当你执着有</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我</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的时候，你就把</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我</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和世界对立起来，把</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我</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和他人对立起来，把</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我</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和法对立起来。所以呢你有无穷无尽的矛盾，无穷无尽的冲突。这个是主要原因</w:t>
      </w:r>
      <w:r w:rsidRPr="00E179D8">
        <w:rPr>
          <w:rFonts w:ascii="Microsoft YaHei" w:eastAsia="Microsoft YaHei" w:hAnsi="Microsoft YaHei" w:cs="Microsoft YaHei"/>
          <w:color w:val="1F1F1F"/>
          <w:kern w:val="0"/>
          <w14:ligatures w14:val="none"/>
        </w:rPr>
        <w:t>。</w:t>
      </w:r>
    </w:p>
    <w:p w14:paraId="5A8BF52A"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因此呢，强行的划分这件事就叫</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诤论</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color w:val="1F1F1F"/>
          <w:kern w:val="0"/>
          <w14:ligatures w14:val="none"/>
        </w:rPr>
        <w:t>。</w:t>
      </w:r>
    </w:p>
    <w:p w14:paraId="46493169"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而如果是菩萨大事，证悟了法界无差别相、无碍相，那就没有任何诤论，没有任何界限，没有任何的划定。一切法一样。这是什么境界？无冲突的境界</w:t>
      </w:r>
      <w:r w:rsidRPr="00E179D8">
        <w:rPr>
          <w:rFonts w:ascii="Microsoft YaHei" w:eastAsia="Microsoft YaHei" w:hAnsi="Microsoft YaHei" w:cs="Microsoft YaHei"/>
          <w:color w:val="1F1F1F"/>
          <w:kern w:val="0"/>
          <w14:ligatures w14:val="none"/>
        </w:rPr>
        <w:t>。</w:t>
      </w:r>
    </w:p>
    <w:p w14:paraId="00F96B3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所以这里说，如果以寻思方式的话呢，就只能活动在所谓诤论境界。就是对立而冲突的境界</w:t>
      </w:r>
      <w:r w:rsidRPr="00E179D8">
        <w:rPr>
          <w:rFonts w:ascii="Microsoft YaHei" w:eastAsia="Microsoft YaHei" w:hAnsi="Microsoft YaHei" w:cs="Microsoft YaHei"/>
          <w:color w:val="1F1F1F"/>
          <w:kern w:val="0"/>
          <w14:ligatures w14:val="none"/>
        </w:rPr>
        <w:t>。</w:t>
      </w:r>
    </w:p>
    <w:p w14:paraId="7B9360FD"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那下面其他的译本</w:t>
      </w:r>
      <w:r w:rsidRPr="00E179D8">
        <w:rPr>
          <w:rFonts w:ascii="Microsoft YaHei" w:eastAsia="Microsoft YaHei" w:hAnsi="Microsoft YaHei" w:cs="Microsoft YaHei"/>
          <w:color w:val="1F1F1F"/>
          <w:kern w:val="0"/>
          <w14:ligatures w14:val="none"/>
        </w:rPr>
        <w:t>。</w:t>
      </w:r>
    </w:p>
    <w:p w14:paraId="5FFCD0B5"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《深密解脱经》说：</w:t>
      </w: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如是，我说离诸诤论是第一相，绝观名字是诤论相。</w:t>
      </w:r>
      <w:r w:rsidRPr="00E179D8">
        <w:rPr>
          <w:rFonts w:ascii="Arial" w:eastAsia="Times New Roman" w:hAnsi="Arial" w:cs="Arial"/>
          <w:b/>
          <w:bCs/>
          <w:color w:val="1F1F1F"/>
          <w:kern w:val="0"/>
          <w:bdr w:val="none" w:sz="0" w:space="0" w:color="auto" w:frame="1"/>
          <w14:ligatures w14:val="none"/>
        </w:rPr>
        <w:t>”</w:t>
      </w:r>
    </w:p>
    <w:p w14:paraId="00DF8C4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那在这里呢说了，绝诸诤论是第一相，就是胜义相。绝观名字是诤论相。这里呢加了个</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名字</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绝观呢就是寻思。名字的话呢应该就是寻思的境界。寻思是在名字上活动，所以叫绝观名字。那么这样如果你用绝观在名字上活动的时候呢，就已经是有诤论相了。不要说我没有跟别人诤论，但是你有思想或者说你有概念，就已经是有诤论了</w:t>
      </w:r>
      <w:r w:rsidRPr="00E179D8">
        <w:rPr>
          <w:rFonts w:ascii="Microsoft YaHei" w:eastAsia="Microsoft YaHei" w:hAnsi="Microsoft YaHei" w:cs="Microsoft YaHei"/>
          <w:color w:val="1F1F1F"/>
          <w:kern w:val="0"/>
          <w14:ligatures w14:val="none"/>
        </w:rPr>
        <w:t>。</w:t>
      </w:r>
    </w:p>
    <w:p w14:paraId="1B15D93D"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当然可能一般的人还没有这么细微地去理解。其实呢，这些争斗矛盾都是源于内心。在你内心中的冲突的时候，外相上就显示冲突。那为什么会有冲突呢？强行划分。那也就是遍计所执</w:t>
      </w:r>
      <w:r w:rsidRPr="00E179D8">
        <w:rPr>
          <w:rFonts w:ascii="Microsoft YaHei" w:eastAsia="Microsoft YaHei" w:hAnsi="Microsoft YaHei" w:cs="Microsoft YaHei"/>
          <w:color w:val="1F1F1F"/>
          <w:kern w:val="0"/>
          <w14:ligatures w14:val="none"/>
        </w:rPr>
        <w:t>。</w:t>
      </w:r>
    </w:p>
    <w:p w14:paraId="303BB149"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下面的话再说《解节经》</w:t>
      </w:r>
      <w:r w:rsidRPr="00E179D8">
        <w:rPr>
          <w:rFonts w:ascii="Microsoft YaHei" w:eastAsia="Microsoft YaHei" w:hAnsi="Microsoft YaHei" w:cs="Microsoft YaHei"/>
          <w:color w:val="1F1F1F"/>
          <w:kern w:val="0"/>
          <w14:ligatures w14:val="none"/>
        </w:rPr>
        <w:t>。</w:t>
      </w:r>
    </w:p>
    <w:p w14:paraId="7D0CFE5E"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复次法上，我说真相离诸斗诤，一切绝观斗诤境界。</w:t>
      </w:r>
      <w:r w:rsidRPr="00E179D8">
        <w:rPr>
          <w:rFonts w:ascii="Arial" w:eastAsia="Times New Roman" w:hAnsi="Arial" w:cs="Arial"/>
          <w:b/>
          <w:bCs/>
          <w:color w:val="1F1F1F"/>
          <w:kern w:val="0"/>
          <w:bdr w:val="none" w:sz="0" w:space="0" w:color="auto" w:frame="1"/>
          <w14:ligatures w14:val="none"/>
        </w:rPr>
        <w:t>”</w:t>
      </w:r>
    </w:p>
    <w:p w14:paraId="76875139"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法上呢就是大摩竭。佛说真相，那也就是胜义相。离诸斗诤。当然斗诤可能比诤论应该更严重。就是嘴上诤，然后斗的话呢可能就是更严重的冲突，叫斗。就诉诸武力了。我语言不能征服你，那我只好用武力征服你。这是斗诤。当然这斗的话呢也是，也是这种冲突的表现方式</w:t>
      </w:r>
      <w:r w:rsidRPr="00E179D8">
        <w:rPr>
          <w:rFonts w:ascii="Microsoft YaHei" w:eastAsia="Microsoft YaHei" w:hAnsi="Microsoft YaHei" w:cs="Microsoft YaHei"/>
          <w:color w:val="1F1F1F"/>
          <w:kern w:val="0"/>
          <w14:ligatures w14:val="none"/>
        </w:rPr>
        <w:t>。</w:t>
      </w:r>
    </w:p>
    <w:p w14:paraId="4043DD89"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然后呢</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一切绝观斗诤境界</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。一切的思维绝观呢，实际上都在斗诤境界中。所以真正内心的平静，这里说到根源了</w:t>
      </w:r>
      <w:r w:rsidRPr="00E179D8">
        <w:rPr>
          <w:rFonts w:ascii="Microsoft YaHei" w:eastAsia="Microsoft YaHei" w:hAnsi="Microsoft YaHei" w:cs="Microsoft YaHei"/>
          <w:color w:val="1F1F1F"/>
          <w:kern w:val="0"/>
          <w14:ligatures w14:val="none"/>
        </w:rPr>
        <w:t>。</w:t>
      </w:r>
    </w:p>
    <w:p w14:paraId="0696A4E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lastRenderedPageBreak/>
        <w:t>好，下面呢我们再来看《圆测疏》</w:t>
      </w:r>
      <w:r w:rsidRPr="00E179D8">
        <w:rPr>
          <w:rFonts w:ascii="Microsoft YaHei" w:eastAsia="Microsoft YaHei" w:hAnsi="Microsoft YaHei" w:cs="Microsoft YaHei"/>
          <w:color w:val="1F1F1F"/>
          <w:kern w:val="0"/>
          <w14:ligatures w14:val="none"/>
        </w:rPr>
        <w:t>。</w:t>
      </w:r>
    </w:p>
    <w:p w14:paraId="5C417E2C"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次下第五，绝诸诤论相。</w:t>
      </w:r>
      <w:r w:rsidRPr="00E179D8">
        <w:rPr>
          <w:rFonts w:ascii="Arial" w:eastAsia="Times New Roman" w:hAnsi="Arial" w:cs="Arial"/>
          <w:b/>
          <w:bCs/>
          <w:color w:val="1F1F1F"/>
          <w:kern w:val="0"/>
          <w:bdr w:val="none" w:sz="0" w:space="0" w:color="auto" w:frame="1"/>
          <w14:ligatures w14:val="none"/>
        </w:rPr>
        <w:t>”</w:t>
      </w:r>
    </w:p>
    <w:p w14:paraId="57923DA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下面呢说这个胜义超越寻思寻思境界啊，第五项就是用绝诸诤论来说明，绝诸诤论的特征。先释后结，也一样。前面一句话是解释，后面一句话总结。佛就说完了</w:t>
      </w:r>
      <w:r w:rsidRPr="00E179D8">
        <w:rPr>
          <w:rFonts w:ascii="Microsoft YaHei" w:eastAsia="Microsoft YaHei" w:hAnsi="Microsoft YaHei" w:cs="Microsoft YaHei"/>
          <w:color w:val="1F1F1F"/>
          <w:kern w:val="0"/>
          <w14:ligatures w14:val="none"/>
        </w:rPr>
        <w:t>。</w:t>
      </w:r>
    </w:p>
    <w:p w14:paraId="2054A13D"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此即释也</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，这是第一段解释。下面这个圆测法师来解释经文</w:t>
      </w:r>
      <w:r w:rsidRPr="00E179D8">
        <w:rPr>
          <w:rFonts w:ascii="Microsoft YaHei" w:eastAsia="Microsoft YaHei" w:hAnsi="Microsoft YaHei" w:cs="Microsoft YaHei"/>
          <w:color w:val="1F1F1F"/>
          <w:kern w:val="0"/>
          <w14:ligatures w14:val="none"/>
        </w:rPr>
        <w:t>。</w:t>
      </w:r>
    </w:p>
    <w:p w14:paraId="69BA6C03"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言诤论者，谓我我所见，于五蕴中执有真我。</w:t>
      </w:r>
      <w:r w:rsidRPr="00E179D8">
        <w:rPr>
          <w:rFonts w:ascii="Arial" w:eastAsia="Times New Roman" w:hAnsi="Arial" w:cs="Arial"/>
          <w:b/>
          <w:bCs/>
          <w:color w:val="1F1F1F"/>
          <w:kern w:val="0"/>
          <w:bdr w:val="none" w:sz="0" w:space="0" w:color="auto" w:frame="1"/>
          <w14:ligatures w14:val="none"/>
        </w:rPr>
        <w:t>”</w:t>
      </w:r>
    </w:p>
    <w:p w14:paraId="2FCE9A8A"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这里边说了。他说什么叫做诤论呢？那它是用</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我我所见</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来说明的。说</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谓我我所见</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如果这个人有我我所见，那就是说执着有我。于五蕴中执有真我。在五蕴中你执着有这么一个真实的个体。那么只要当你建立了这个真实个体的时候呢，它就与其他的全世界对立起来，对吧？然后呢彼此之间就有紧张关系，就有冲突。所以它用我我所见来说明。其实呢这个诤论呢，实际上就是对于法执的一种表现形式。当有二元对立的时候，所谓对立，所谓区分、限定、排斥，都是诤论特征</w:t>
      </w:r>
      <w:r w:rsidRPr="00E179D8">
        <w:rPr>
          <w:rFonts w:ascii="Microsoft YaHei" w:eastAsia="Microsoft YaHei" w:hAnsi="Microsoft YaHei" w:cs="Microsoft YaHei"/>
          <w:color w:val="1F1F1F"/>
          <w:kern w:val="0"/>
          <w14:ligatures w14:val="none"/>
        </w:rPr>
        <w:t>。</w:t>
      </w:r>
    </w:p>
    <w:p w14:paraId="240B65BE"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那么这个呢，他说基于我我所见，这个就比较浅一些</w:t>
      </w:r>
      <w:r w:rsidRPr="00E179D8">
        <w:rPr>
          <w:rFonts w:ascii="Microsoft YaHei" w:eastAsia="Microsoft YaHei" w:hAnsi="Microsoft YaHei" w:cs="Microsoft YaHei"/>
          <w:color w:val="1F1F1F"/>
          <w:kern w:val="0"/>
          <w14:ligatures w14:val="none"/>
        </w:rPr>
        <w:t>。</w:t>
      </w:r>
    </w:p>
    <w:p w14:paraId="644AFA0C"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而是真如离我我所，非我见等诤论烦恼所行之处，故名绝诸诤论。</w:t>
      </w:r>
      <w:r w:rsidRPr="00E179D8">
        <w:rPr>
          <w:rFonts w:ascii="Arial" w:eastAsia="Times New Roman" w:hAnsi="Arial" w:cs="Arial"/>
          <w:b/>
          <w:bCs/>
          <w:color w:val="1F1F1F"/>
          <w:kern w:val="0"/>
          <w:bdr w:val="none" w:sz="0" w:space="0" w:color="auto" w:frame="1"/>
          <w14:ligatures w14:val="none"/>
        </w:rPr>
        <w:t>”</w:t>
      </w:r>
    </w:p>
    <w:p w14:paraId="2B6777E6"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他说呢，但是真如，也就是胜义谛。这个胜义啊离我我所。没有我我所。没有错谬执着。非我见等诤论烦恼所行之处。那么诤论就是烦恼。那么谁来的呢？我见来的。所以他说，非我见等诤论烦恼所活动的地方。真理那个地方没有烦恼，没有诤论，没有我见。故名绝诸诤论。这是圆测法师的解释</w:t>
      </w:r>
      <w:r w:rsidRPr="00E179D8">
        <w:rPr>
          <w:rFonts w:ascii="Microsoft YaHei" w:eastAsia="Microsoft YaHei" w:hAnsi="Microsoft YaHei" w:cs="Microsoft YaHei"/>
          <w:color w:val="1F1F1F"/>
          <w:kern w:val="0"/>
          <w14:ligatures w14:val="none"/>
        </w:rPr>
        <w:t>。</w:t>
      </w:r>
    </w:p>
    <w:p w14:paraId="3B6F8EB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下面呢他引真谛三藏的解释</w:t>
      </w:r>
      <w:r w:rsidRPr="00E179D8">
        <w:rPr>
          <w:rFonts w:ascii="Microsoft YaHei" w:eastAsia="Microsoft YaHei" w:hAnsi="Microsoft YaHei" w:cs="Microsoft YaHei"/>
          <w:color w:val="1F1F1F"/>
          <w:kern w:val="0"/>
          <w14:ligatures w14:val="none"/>
        </w:rPr>
        <w:t>。</w:t>
      </w:r>
    </w:p>
    <w:p w14:paraId="41C2EC5B"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真谛解云，斗诤二种，一者在家，于五尘境，由思推烦恼，故起斗诤。</w:t>
      </w:r>
      <w:r w:rsidRPr="00E179D8">
        <w:rPr>
          <w:rFonts w:ascii="Arial" w:eastAsia="Times New Roman" w:hAnsi="Arial" w:cs="Arial"/>
          <w:b/>
          <w:bCs/>
          <w:color w:val="1F1F1F"/>
          <w:kern w:val="0"/>
          <w:bdr w:val="none" w:sz="0" w:space="0" w:color="auto" w:frame="1"/>
          <w14:ligatures w14:val="none"/>
        </w:rPr>
        <w:t>”</w:t>
      </w:r>
    </w:p>
    <w:p w14:paraId="6DF22BC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真谛三藏翻译的《解节经》里边呢，说的是斗诤。因此呢他解释。那斗诤的话呢，其实这两种在《瑜伽师地论》都有说明。那真谛三藏也就是依那个来解释的</w:t>
      </w:r>
      <w:r w:rsidRPr="00E179D8">
        <w:rPr>
          <w:rFonts w:ascii="Microsoft YaHei" w:eastAsia="Microsoft YaHei" w:hAnsi="Microsoft YaHei" w:cs="Microsoft YaHei"/>
          <w:color w:val="1F1F1F"/>
          <w:kern w:val="0"/>
          <w14:ligatures w14:val="none"/>
        </w:rPr>
        <w:t>。</w:t>
      </w:r>
    </w:p>
    <w:p w14:paraId="7E8697D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他说呢，斗诤大类就两种：一个是欲诤，一个是见诤。欲诤的话呢就是因五欲而起的诤论。所以呢这是第一者呢就家。一者在家，于五尘境，由思推烦恼，故起斗诤。说在家的就是欲诤。就在家人彼此之间为什么要斗诤啊？为什么有战争啊？就是五欲。大家都为了五欲的资源呢，然后互相的排挤、互相的抢夺，这就斗诤。因为五欲而起诤</w:t>
      </w:r>
      <w:r w:rsidRPr="00E179D8">
        <w:rPr>
          <w:rFonts w:ascii="Microsoft YaHei" w:eastAsia="Microsoft YaHei" w:hAnsi="Microsoft YaHei" w:cs="Microsoft YaHei"/>
          <w:color w:val="1F1F1F"/>
          <w:kern w:val="0"/>
          <w14:ligatures w14:val="none"/>
        </w:rPr>
        <w:t>。</w:t>
      </w:r>
    </w:p>
    <w:p w14:paraId="0C7CA4AC"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lastRenderedPageBreak/>
        <w:t>这里说呢，就在家人在五尘的境界中，五尘也就是五欲，色声香味触，这外尘的境界。然后呢由思推烦恼。如果光是五尘境呢，它还不会自己起冲突。起冲突的原因是源于五尘境，然后心里边生起了什么？思推烦恼。这个推呢应该就是行的意思。有的古老的翻译这个推呢就是行。那也就是说呢，这个思行也就是心理活动。然后生起烦恼。故起斗诤。因欲而起诤</w:t>
      </w:r>
      <w:r w:rsidRPr="00E179D8">
        <w:rPr>
          <w:rFonts w:ascii="Microsoft YaHei" w:eastAsia="Microsoft YaHei" w:hAnsi="Microsoft YaHei" w:cs="Microsoft YaHei"/>
          <w:color w:val="1F1F1F"/>
          <w:kern w:val="0"/>
          <w14:ligatures w14:val="none"/>
        </w:rPr>
        <w:t>。</w:t>
      </w:r>
    </w:p>
    <w:p w14:paraId="24C6148E"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二出家人，由相违所起诸见，故生斗诤。</w:t>
      </w:r>
      <w:r w:rsidRPr="00E179D8">
        <w:rPr>
          <w:rFonts w:ascii="Arial" w:eastAsia="Times New Roman" w:hAnsi="Arial" w:cs="Arial"/>
          <w:b/>
          <w:bCs/>
          <w:color w:val="1F1F1F"/>
          <w:kern w:val="0"/>
          <w:bdr w:val="none" w:sz="0" w:space="0" w:color="auto" w:frame="1"/>
          <w14:ligatures w14:val="none"/>
        </w:rPr>
        <w:t>”</w:t>
      </w:r>
    </w:p>
    <w:p w14:paraId="5E0F5CA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那第二种呢就是出家人的见诤。因为出家人他离欲了，或者说应该离欲。那么他们应该远离在家人这个五欲的烦恼。但是他们还别有另外一个烦恼，什么呢？就是见诤。就是由于大家思想知见的不同，然后呢彼此之间产生诤论。所以这是由思想引起的斗诤。这叫见诤。所以世界上一切的战争也是如此。要么是抢夺资源，要么是宗教意志之间的互相破灭。那就是见解之诤。所以呢他说这是出家人，有宗教信仰的这些人。那么他们由思想的斗诤。所以产生斗诤。这是两类。《瑜伽师地论》就说见诤、欲诤</w:t>
      </w:r>
      <w:r w:rsidRPr="00E179D8">
        <w:rPr>
          <w:rFonts w:ascii="Microsoft YaHei" w:eastAsia="Microsoft YaHei" w:hAnsi="Microsoft YaHei" w:cs="Microsoft YaHei"/>
          <w:color w:val="1F1F1F"/>
          <w:kern w:val="0"/>
          <w14:ligatures w14:val="none"/>
        </w:rPr>
        <w:t>。</w:t>
      </w:r>
    </w:p>
    <w:p w14:paraId="0E628767"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再下来再引《俱舍论》</w:t>
      </w:r>
      <w:r w:rsidRPr="00E179D8">
        <w:rPr>
          <w:rFonts w:ascii="Microsoft YaHei" w:eastAsia="Microsoft YaHei" w:hAnsi="Microsoft YaHei" w:cs="Microsoft YaHei"/>
          <w:color w:val="1F1F1F"/>
          <w:kern w:val="0"/>
          <w14:ligatures w14:val="none"/>
        </w:rPr>
        <w:t>。</w:t>
      </w:r>
    </w:p>
    <w:p w14:paraId="74F1433F"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依俱舍论第一卷云，有漏名取蕴，亦说名为诤。</w:t>
      </w:r>
      <w:r w:rsidRPr="00E179D8">
        <w:rPr>
          <w:rFonts w:ascii="Arial" w:eastAsia="Times New Roman" w:hAnsi="Arial" w:cs="Arial"/>
          <w:b/>
          <w:bCs/>
          <w:color w:val="1F1F1F"/>
          <w:kern w:val="0"/>
          <w:bdr w:val="none" w:sz="0" w:space="0" w:color="auto" w:frame="1"/>
          <w14:ligatures w14:val="none"/>
        </w:rPr>
        <w:t>”</w:t>
      </w:r>
    </w:p>
    <w:p w14:paraId="66ADB701"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俱舍论》的颂是这样说的：有漏名取蕴，亦说名为诤。就是说，这个只要是五取蕴，就是在这个五蕴上有取着的话，那就叫做什么？有漏法。如果是有漏法的话呢，那就会有斗诤。就是在有漏的世界里边就有斗诤</w:t>
      </w:r>
      <w:r w:rsidRPr="00E179D8">
        <w:rPr>
          <w:rFonts w:ascii="Microsoft YaHei" w:eastAsia="Microsoft YaHei" w:hAnsi="Microsoft YaHei" w:cs="Microsoft YaHei"/>
          <w:color w:val="1F1F1F"/>
          <w:kern w:val="0"/>
          <w14:ligatures w14:val="none"/>
        </w:rPr>
        <w:t>。</w:t>
      </w:r>
    </w:p>
    <w:p w14:paraId="31528997"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然后长行释云：就是《俱舍论》的自己的解释</w:t>
      </w:r>
      <w:r w:rsidRPr="00E179D8">
        <w:rPr>
          <w:rFonts w:ascii="Microsoft YaHei" w:eastAsia="Microsoft YaHei" w:hAnsi="Microsoft YaHei" w:cs="Microsoft YaHei"/>
          <w:color w:val="1F1F1F"/>
          <w:kern w:val="0"/>
          <w14:ligatures w14:val="none"/>
        </w:rPr>
        <w:t>。</w:t>
      </w:r>
    </w:p>
    <w:p w14:paraId="467532BB"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烦恼名取，蕴从取生故名取蕴。</w:t>
      </w:r>
      <w:r w:rsidRPr="00E179D8">
        <w:rPr>
          <w:rFonts w:ascii="Arial" w:eastAsia="Times New Roman" w:hAnsi="Arial" w:cs="Arial"/>
          <w:b/>
          <w:bCs/>
          <w:color w:val="1F1F1F"/>
          <w:kern w:val="0"/>
          <w:bdr w:val="none" w:sz="0" w:space="0" w:color="auto" w:frame="1"/>
          <w14:ligatures w14:val="none"/>
        </w:rPr>
        <w:t>”</w:t>
      </w:r>
    </w:p>
    <w:p w14:paraId="192817B6"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他来解释。说这个《俱舍论》里边说的就简单，就有漏法就是有诤。那么什么是有漏法？就是五取蕴。所以他说取蕴的</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取</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是什么意思啊？烦恼。烦恼名取。只要我们在色受想行识上有所执着。那么里边就烦恼，这叫取。有的地方叫受，五受蕴。蕴从取生故名取蕴。那么有了这个烦恼呢，因此就会再有五蕴的相续生命现前。就是烦恼的力量使业种成熟，然后产生果报。那么五蕴呢又相续产生了。所以呢他说这个蕴怎么来的？是从取来的。爱取有，有缘生，生缘老死。所以呢这个如果有取，那么五蕴就会聚集。这叫取蕴</w:t>
      </w:r>
      <w:r w:rsidRPr="00E179D8">
        <w:rPr>
          <w:rFonts w:ascii="Microsoft YaHei" w:eastAsia="Microsoft YaHei" w:hAnsi="Microsoft YaHei" w:cs="Microsoft YaHei"/>
          <w:color w:val="1F1F1F"/>
          <w:kern w:val="0"/>
          <w14:ligatures w14:val="none"/>
        </w:rPr>
        <w:t>。</w:t>
      </w:r>
    </w:p>
    <w:p w14:paraId="32226A8C"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如草糠火，或蕴属取，故名取蕴。</w:t>
      </w:r>
      <w:r w:rsidRPr="00E179D8">
        <w:rPr>
          <w:rFonts w:ascii="Arial" w:eastAsia="Times New Roman" w:hAnsi="Arial" w:cs="Arial"/>
          <w:b/>
          <w:bCs/>
          <w:color w:val="1F1F1F"/>
          <w:kern w:val="0"/>
          <w:bdr w:val="none" w:sz="0" w:space="0" w:color="auto" w:frame="1"/>
          <w14:ligatures w14:val="none"/>
        </w:rPr>
        <w:t>”</w:t>
      </w:r>
    </w:p>
    <w:p w14:paraId="6D5E56FF"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lastRenderedPageBreak/>
        <w:t>他说呢第一种的情形呢就是说一个譬喻。如草糠火。这个譬喻呢就是解释它所以得名的原因。比如说我们说这火。这火是草引起的火灾，或者是由糠引起的火灾。那么这就是依它的原因，然后说它的名字。就是由草糠燃烧引起的火。那么取蕴也是这样。由取所以引生的蕴叫取蕴。所以这是立名的这么一个譬喻。那火有种种不同，那么由草糠引起的火叫草糠火。由树引起的，由油引起的，那有另外的了</w:t>
      </w:r>
      <w:r w:rsidRPr="00E179D8">
        <w:rPr>
          <w:rFonts w:ascii="Microsoft YaHei" w:eastAsia="Microsoft YaHei" w:hAnsi="Microsoft YaHei" w:cs="Microsoft YaHei"/>
          <w:color w:val="1F1F1F"/>
          <w:kern w:val="0"/>
          <w14:ligatures w14:val="none"/>
        </w:rPr>
        <w:t>。</w:t>
      </w:r>
    </w:p>
    <w:p w14:paraId="573C622E"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或蕴属取，故名取蕴。这是第二种解释取蕴。或者蕴属于取，所以叫做取蕴。那取是主。那么蕴的话呢是它的系属系属物。所以呢蕴属取，故名取蕴。那就是取是主导地位，有了取，然后才有蕴。如同有父亲才有孩子一样</w:t>
      </w:r>
      <w:r w:rsidRPr="00E179D8">
        <w:rPr>
          <w:rFonts w:ascii="Microsoft YaHei" w:eastAsia="Microsoft YaHei" w:hAnsi="Microsoft YaHei" w:cs="Microsoft YaHei"/>
          <w:color w:val="1F1F1F"/>
          <w:kern w:val="0"/>
          <w14:ligatures w14:val="none"/>
        </w:rPr>
        <w:t>。</w:t>
      </w:r>
    </w:p>
    <w:p w14:paraId="428F6DF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下面他举个例子。</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如帝王臣。</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那他说呢，就像帝王和臣子的关系一样。有帝王才有臣，也可以这么说。有帝王才有臣的围绕。就像有取才有五蕴。那这是从属关系，所以叫属。这是一从属关系呢来解释这个取蕴。那这叫依主释</w:t>
      </w:r>
      <w:r w:rsidRPr="00E179D8">
        <w:rPr>
          <w:rFonts w:ascii="Microsoft YaHei" w:eastAsia="Microsoft YaHei" w:hAnsi="Microsoft YaHei" w:cs="Microsoft YaHei"/>
          <w:color w:val="1F1F1F"/>
          <w:kern w:val="0"/>
          <w14:ligatures w14:val="none"/>
        </w:rPr>
        <w:t>。</w:t>
      </w:r>
    </w:p>
    <w:p w14:paraId="137B05E9"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或蕴生取，故名取蕴。这是第三种解释取蕴。或者蕴生取。就是由于五蕴了有了果报，然后呢又生起取着了。在现前的境界中又开始生烦恼。所以蕴里边有烦恼。故名取蕴。这样来说呢，这是依持业释。持业释呢就是说有这东西就有这作用。那么有蕴就有取。这个取是它的一部分作用。所以故名取蕴</w:t>
      </w:r>
      <w:r w:rsidRPr="00E179D8">
        <w:rPr>
          <w:rFonts w:ascii="Microsoft YaHei" w:eastAsia="Microsoft YaHei" w:hAnsi="Microsoft YaHei" w:cs="Microsoft YaHei"/>
          <w:color w:val="1F1F1F"/>
          <w:kern w:val="0"/>
          <w14:ligatures w14:val="none"/>
        </w:rPr>
        <w:t>。</w:t>
      </w:r>
    </w:p>
    <w:p w14:paraId="719E794F"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如花果树。</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他说呢这个蕴生取的话呢就像花果树。花果树的话呢应该说就是，可以说这个树生花、生果。那么这么说。因此呢这是持业释</w:t>
      </w:r>
      <w:r w:rsidRPr="00E179D8">
        <w:rPr>
          <w:rFonts w:ascii="Microsoft YaHei" w:eastAsia="Microsoft YaHei" w:hAnsi="Microsoft YaHei" w:cs="Microsoft YaHei"/>
          <w:color w:val="1F1F1F"/>
          <w:kern w:val="0"/>
          <w14:ligatures w14:val="none"/>
        </w:rPr>
        <w:t>。</w:t>
      </w:r>
    </w:p>
    <w:p w14:paraId="67A0B85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此有漏法亦名为诤。</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下面再说它异名。前面是说呢，这个五取蕴就是有漏法。有漏法就是有诤法。只要有烦恼，有烦恼就有诤。为什么？下面解释说</w:t>
      </w:r>
      <w:r w:rsidRPr="00E179D8">
        <w:rPr>
          <w:rFonts w:ascii="Microsoft YaHei" w:eastAsia="Microsoft YaHei" w:hAnsi="Microsoft YaHei" w:cs="Microsoft YaHei"/>
          <w:color w:val="1F1F1F"/>
          <w:kern w:val="0"/>
          <w14:ligatures w14:val="none"/>
        </w:rPr>
        <w:t>。</w:t>
      </w:r>
    </w:p>
    <w:p w14:paraId="1BCCF059"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烦恼名诤。触动善品故，损害自他故，诤随增故，名为有诤。</w:t>
      </w:r>
      <w:r w:rsidRPr="00E179D8">
        <w:rPr>
          <w:rFonts w:ascii="Arial" w:eastAsia="Times New Roman" w:hAnsi="Arial" w:cs="Arial"/>
          <w:b/>
          <w:bCs/>
          <w:color w:val="1F1F1F"/>
          <w:kern w:val="0"/>
          <w:bdr w:val="none" w:sz="0" w:space="0" w:color="auto" w:frame="1"/>
          <w14:ligatures w14:val="none"/>
        </w:rPr>
        <w:t>”</w:t>
      </w:r>
    </w:p>
    <w:p w14:paraId="202D3AC9"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下面呢就说理由了。理由呢这里说了三个。就是为什么烦恼就是诤。他说呢：触动善品故。善品的话呢当然就是寂静相。这烦恼品呢就是不寂静相。所以你看佛教里边呢，它说的就是特别的根本。它说的那个根本处了。它不是像我们一般人解释说烦恼，啊烦恼就是不高兴。还不止这种情形。你心里面的不平静、不寂静，这就是烦恼。你心一动，心里不平静，这就是烦恼</w:t>
      </w:r>
      <w:r w:rsidRPr="00E179D8">
        <w:rPr>
          <w:rFonts w:ascii="Microsoft YaHei" w:eastAsia="Microsoft YaHei" w:hAnsi="Microsoft YaHei" w:cs="Microsoft YaHei"/>
          <w:color w:val="1F1F1F"/>
          <w:kern w:val="0"/>
          <w14:ligatures w14:val="none"/>
        </w:rPr>
        <w:t>。</w:t>
      </w:r>
    </w:p>
    <w:p w14:paraId="0234EA32"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所以呢当然这就是诤论。烦恼名诤。有三个特征。第一个：触动善品。触动的意思什么意思呢？也可以说是破坏或冲突。它与善品冲突。也就是说，有烦恼的时候就没有善品。就</w:t>
      </w:r>
      <w:r w:rsidRPr="00E179D8">
        <w:rPr>
          <w:rFonts w:ascii="Microsoft YaHei" w:eastAsia="Microsoft YaHei" w:hAnsi="Microsoft YaHei" w:cs="Microsoft YaHei" w:hint="eastAsia"/>
          <w:color w:val="1F1F1F"/>
          <w:kern w:val="0"/>
          <w14:ligatures w14:val="none"/>
        </w:rPr>
        <w:lastRenderedPageBreak/>
        <w:t>是烦恼和善品是不共戴天。也就是说，善法恶法不能在一念心中同时出现。不能。所以像佛教里边它讲的就是细。讲得非常细。这两中心所法彼此冲突，是不能同时在一念心中现前的。不是说有些人说：哎我心里边善恶随时转换，或者说我心里边善恶不定。我一会儿善一会儿恶，或者我做这件事的时候，别人从某个角度看是善，其他从另外角度看就是恶。所以善恶不定。它不是这么说。它是把心里边的活动完全都讲得非常的详细。这是无漏的圣智现见的心理活动的这个规律现象。当有善念的时候没有，恶念不能升起。当然这一刹那啊。你肯定这一刹那善，下一刹那是恶。这可能。当你一刹那又善又恶，我这人就是做这事吧，我里头大百分之九十是好的，但我里头有一点点，有百分之十是恶，没这没这种情形。在这一刹那中不可能。这叫触动善品。与善品冲突、破坏善品。这叫诤</w:t>
      </w:r>
      <w:r w:rsidRPr="00E179D8">
        <w:rPr>
          <w:rFonts w:ascii="Microsoft YaHei" w:eastAsia="Microsoft YaHei" w:hAnsi="Microsoft YaHei" w:cs="Microsoft YaHei"/>
          <w:color w:val="1F1F1F"/>
          <w:kern w:val="0"/>
          <w14:ligatures w14:val="none"/>
        </w:rPr>
        <w:t>。</w:t>
      </w:r>
    </w:p>
    <w:p w14:paraId="430923FB"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第二：损害自他故。第二呢烦恼一个相貌就是损害自他。就是烦恼呢当然就是有这个自他的我执啊。但是呢，它发出来的时候呢，都是有损害性的。就是烦恼如果发动在身口意上就是恶业。我们平时讲就是恶业。那么这个活动呢出现之后就叫损害自他。因为你有烦恼活动，不管你是有理没理，对吧？我们有的时候说：这就是我有理啊。我有理呢我受了委屈，所以我心里很愤懑啊。那么从佛教角度上来讲，你这个愤懑啊叫做</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顺理嗔</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。顺理嗔，就是你合理、你有道理，你正，你是正确的立场。但是你是</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嗔</w:t>
      </w:r>
      <w:r w:rsidRPr="00E179D8">
        <w:rPr>
          <w:rFonts w:ascii="Arial" w:eastAsia="Times New Roman" w:hAnsi="Arial" w:cs="Arial"/>
          <w:color w:val="1F1F1F"/>
          <w:kern w:val="0"/>
          <w14:ligatures w14:val="none"/>
        </w:rPr>
        <w:t>”</w:t>
      </w:r>
      <w:r w:rsidRPr="00E179D8">
        <w:rPr>
          <w:rFonts w:ascii="Microsoft YaHei" w:eastAsia="Microsoft YaHei" w:hAnsi="Microsoft YaHei" w:cs="Microsoft YaHei" w:hint="eastAsia"/>
          <w:color w:val="1F1F1F"/>
          <w:kern w:val="0"/>
          <w14:ligatures w14:val="none"/>
        </w:rPr>
        <w:t>。就是你是一种烦恼，是嗔。但是如果是嗔相出现的时候，去三恶道的因。你甭管你现在合不合理。你去三恶道了，你愿不愿去？愿意去吗？所以这叫自损。就是一旦烦恼出现，首先先伤害的是自己。因为未来你有可能会去恶道</w:t>
      </w:r>
      <w:r w:rsidRPr="00E179D8">
        <w:rPr>
          <w:rFonts w:ascii="Microsoft YaHei" w:eastAsia="Microsoft YaHei" w:hAnsi="Microsoft YaHei" w:cs="Microsoft YaHei"/>
          <w:color w:val="1F1F1F"/>
          <w:kern w:val="0"/>
          <w14:ligatures w14:val="none"/>
        </w:rPr>
        <w:t>。</w:t>
      </w:r>
    </w:p>
    <w:p w14:paraId="50B6274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损他呢还有。当。当你这个愤怒通过语言或者身体表现出来，对他人的一个损害、一种违逆，甚至一种破坏、杀害。这些恶业那。那就害他。那还有另外的果报。所以呢，这个烦恼从这方面来讲的话就是损害自他。我们应该自利利他。现在这是自损害他。这是烦恼的相貌。所以叫诤。因为有自他的话就有冲突</w:t>
      </w:r>
      <w:r w:rsidRPr="00E179D8">
        <w:rPr>
          <w:rFonts w:ascii="Microsoft YaHei" w:eastAsia="Microsoft YaHei" w:hAnsi="Microsoft YaHei" w:cs="Microsoft YaHei"/>
          <w:color w:val="1F1F1F"/>
          <w:kern w:val="0"/>
          <w14:ligatures w14:val="none"/>
        </w:rPr>
        <w:t>。</w:t>
      </w:r>
    </w:p>
    <w:p w14:paraId="770DD07E"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然后呢第三点：诤随增故。诤随增。随增的意思是什么意思呢？就是当你有这个烦恼的时候啊，那个诤论啊它会增加地生出来。或者说强有力地生出来，叫随增。你这个愤怒啊发了一次之后啊，再发第二次的时候它就比第一次还强。就你老发烦恼的时候，你老发贪心或老发嗔心，你那贪心和嗔心就强。这叫随增。就是越来越厉害。这就是这么回事。就你老练它呀。你老练它就像练肌肉一样。你老练它，它力量就大。这叫随增。所以呢他说这个烦恼使得诤随增。使得诤斗更加严重。所以名为有诤。因为这三个特征就把他叫做有诤</w:t>
      </w:r>
      <w:r w:rsidRPr="00E179D8">
        <w:rPr>
          <w:rFonts w:ascii="Microsoft YaHei" w:eastAsia="Microsoft YaHei" w:hAnsi="Microsoft YaHei" w:cs="Microsoft YaHei"/>
          <w:color w:val="1F1F1F"/>
          <w:kern w:val="0"/>
          <w14:ligatures w14:val="none"/>
        </w:rPr>
        <w:t>。</w:t>
      </w:r>
    </w:p>
    <w:p w14:paraId="68045BB8"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lastRenderedPageBreak/>
        <w:t>我们这节课呢先讲到这。这还有啊</w:t>
      </w:r>
      <w:r w:rsidRPr="00E179D8">
        <w:rPr>
          <w:rFonts w:ascii="Microsoft YaHei" w:eastAsia="Microsoft YaHei" w:hAnsi="Microsoft YaHei" w:cs="Microsoft YaHei"/>
          <w:color w:val="1F1F1F"/>
          <w:kern w:val="0"/>
          <w14:ligatures w14:val="none"/>
        </w:rPr>
        <w:t>。</w:t>
      </w:r>
    </w:p>
    <w:p w14:paraId="0A3F9BE8" w14:textId="77777777" w:rsidR="00E179D8" w:rsidRPr="00E179D8" w:rsidRDefault="00E179D8" w:rsidP="00E179D8">
      <w:pPr>
        <w:spacing w:after="0" w:line="240" w:lineRule="auto"/>
        <w:rPr>
          <w:rFonts w:ascii="Arial" w:eastAsia="Times New Roman" w:hAnsi="Arial" w:cs="Arial"/>
          <w:color w:val="1F1F1F"/>
          <w:kern w:val="0"/>
          <w14:ligatures w14:val="none"/>
        </w:rPr>
      </w:pPr>
      <w:r w:rsidRPr="00E179D8">
        <w:rPr>
          <w:rFonts w:ascii="Arial" w:eastAsia="Times New Roman" w:hAnsi="Arial" w:cs="Arial"/>
          <w:b/>
          <w:bCs/>
          <w:color w:val="1F1F1F"/>
          <w:kern w:val="0"/>
          <w:bdr w:val="none" w:sz="0" w:space="0" w:color="auto" w:frame="1"/>
          <w14:ligatures w14:val="none"/>
        </w:rPr>
        <w:t>“</w:t>
      </w:r>
      <w:r w:rsidRPr="00E179D8">
        <w:rPr>
          <w:rFonts w:ascii="Microsoft YaHei" w:eastAsia="Microsoft YaHei" w:hAnsi="Microsoft YaHei" w:cs="Microsoft YaHei" w:hint="eastAsia"/>
          <w:b/>
          <w:bCs/>
          <w:color w:val="1F1F1F"/>
          <w:kern w:val="0"/>
          <w:bdr w:val="none" w:sz="0" w:space="0" w:color="auto" w:frame="1"/>
          <w14:ligatures w14:val="none"/>
        </w:rPr>
        <w:t>犹如有漏，亦名为苦。</w:t>
      </w:r>
      <w:r w:rsidRPr="00E179D8">
        <w:rPr>
          <w:rFonts w:ascii="Arial" w:eastAsia="Times New Roman" w:hAnsi="Arial" w:cs="Arial"/>
          <w:b/>
          <w:bCs/>
          <w:color w:val="1F1F1F"/>
          <w:kern w:val="0"/>
          <w:bdr w:val="none" w:sz="0" w:space="0" w:color="auto" w:frame="1"/>
          <w14:ligatures w14:val="none"/>
        </w:rPr>
        <w:t>”</w:t>
      </w:r>
    </w:p>
    <w:p w14:paraId="454CC2A3" w14:textId="77777777" w:rsidR="00E179D8" w:rsidRPr="00E179D8" w:rsidRDefault="00E179D8" w:rsidP="00E179D8">
      <w:pPr>
        <w:spacing w:after="240" w:line="240" w:lineRule="auto"/>
        <w:rPr>
          <w:rFonts w:ascii="Arial" w:eastAsia="Times New Roman" w:hAnsi="Arial" w:cs="Arial"/>
          <w:color w:val="1F1F1F"/>
          <w:kern w:val="0"/>
          <w14:ligatures w14:val="none"/>
        </w:rPr>
      </w:pPr>
      <w:r w:rsidRPr="00E179D8">
        <w:rPr>
          <w:rFonts w:ascii="Microsoft YaHei" w:eastAsia="Microsoft YaHei" w:hAnsi="Microsoft YaHei" w:cs="Microsoft YaHei" w:hint="eastAsia"/>
          <w:color w:val="1F1F1F"/>
          <w:kern w:val="0"/>
          <w14:ligatures w14:val="none"/>
        </w:rPr>
        <w:t>这个《俱舍论》里边讲到名为有诤。犹如有漏亦名为苦。还有其他的这个名字。所以他说这是犹如有漏。有漏还是苦，里头还苦</w:t>
      </w:r>
      <w:r w:rsidRPr="00E179D8">
        <w:rPr>
          <w:rFonts w:ascii="Microsoft YaHei" w:eastAsia="Microsoft YaHei" w:hAnsi="Microsoft YaHei" w:cs="Microsoft YaHei"/>
          <w:color w:val="1F1F1F"/>
          <w:kern w:val="0"/>
          <w14:ligatures w14:val="none"/>
        </w:rPr>
        <w:t>。</w:t>
      </w:r>
    </w:p>
    <w:p w14:paraId="606171A2" w14:textId="11EBAA17" w:rsidR="00361021" w:rsidRPr="00E179D8" w:rsidRDefault="00E179D8" w:rsidP="00E179D8">
      <w:pPr>
        <w:spacing w:after="240" w:line="240" w:lineRule="auto"/>
        <w:rPr>
          <w:rFonts w:ascii="Arial" w:eastAsia="Times New Roman" w:hAnsi="Arial" w:cs="Arial" w:hint="eastAsia"/>
          <w:color w:val="1F1F1F"/>
          <w:kern w:val="0"/>
          <w14:ligatures w14:val="none"/>
        </w:rPr>
      </w:pPr>
      <w:r w:rsidRPr="00E179D8">
        <w:rPr>
          <w:rFonts w:ascii="Microsoft YaHei" w:eastAsia="Microsoft YaHei" w:hAnsi="Microsoft YaHei" w:cs="Microsoft YaHei" w:hint="eastAsia"/>
          <w:color w:val="1F1F1F"/>
          <w:kern w:val="0"/>
          <w14:ligatures w14:val="none"/>
        </w:rPr>
        <w:t>好，这是依《俱舍论》的解释。我们这节课先讲到这</w:t>
      </w:r>
      <w:r>
        <w:rPr>
          <w:rFonts w:ascii="Microsoft YaHei" w:eastAsia="Microsoft YaHei" w:hAnsi="Microsoft YaHei" w:cs="Microsoft YaHei" w:hint="eastAsia"/>
          <w:color w:val="1F1F1F"/>
          <w:kern w:val="0"/>
          <w14:ligatures w14:val="none"/>
        </w:rPr>
        <w:t>。</w:t>
      </w:r>
    </w:p>
    <w:sectPr w:rsidR="00361021" w:rsidRPr="00E17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D8"/>
    <w:rsid w:val="00032FAE"/>
    <w:rsid w:val="0004549A"/>
    <w:rsid w:val="000F221A"/>
    <w:rsid w:val="001F4AD3"/>
    <w:rsid w:val="00263700"/>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831CAD"/>
    <w:rsid w:val="0089169A"/>
    <w:rsid w:val="008A679E"/>
    <w:rsid w:val="0093657D"/>
    <w:rsid w:val="00A3190D"/>
    <w:rsid w:val="00A33A7D"/>
    <w:rsid w:val="00A96376"/>
    <w:rsid w:val="00AF6BC8"/>
    <w:rsid w:val="00B134C5"/>
    <w:rsid w:val="00B14EE7"/>
    <w:rsid w:val="00B21E21"/>
    <w:rsid w:val="00BF1159"/>
    <w:rsid w:val="00C6070D"/>
    <w:rsid w:val="00CA4B24"/>
    <w:rsid w:val="00E179D8"/>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43B0"/>
  <w15:chartTrackingRefBased/>
  <w15:docId w15:val="{5BE262FD-243D-DC45-87F5-72280C61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9D8"/>
    <w:rPr>
      <w:rFonts w:eastAsiaTheme="majorEastAsia" w:cstheme="majorBidi"/>
      <w:color w:val="272727" w:themeColor="text1" w:themeTint="D8"/>
    </w:rPr>
  </w:style>
  <w:style w:type="paragraph" w:styleId="Title">
    <w:name w:val="Title"/>
    <w:basedOn w:val="Normal"/>
    <w:next w:val="Normal"/>
    <w:link w:val="TitleChar"/>
    <w:uiPriority w:val="10"/>
    <w:qFormat/>
    <w:rsid w:val="00E17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9D8"/>
    <w:pPr>
      <w:spacing w:before="160"/>
      <w:jc w:val="center"/>
    </w:pPr>
    <w:rPr>
      <w:i/>
      <w:iCs/>
      <w:color w:val="404040" w:themeColor="text1" w:themeTint="BF"/>
    </w:rPr>
  </w:style>
  <w:style w:type="character" w:customStyle="1" w:styleId="QuoteChar">
    <w:name w:val="Quote Char"/>
    <w:basedOn w:val="DefaultParagraphFont"/>
    <w:link w:val="Quote"/>
    <w:uiPriority w:val="29"/>
    <w:rsid w:val="00E179D8"/>
    <w:rPr>
      <w:i/>
      <w:iCs/>
      <w:color w:val="404040" w:themeColor="text1" w:themeTint="BF"/>
    </w:rPr>
  </w:style>
  <w:style w:type="paragraph" w:styleId="ListParagraph">
    <w:name w:val="List Paragraph"/>
    <w:basedOn w:val="Normal"/>
    <w:uiPriority w:val="34"/>
    <w:qFormat/>
    <w:rsid w:val="00E179D8"/>
    <w:pPr>
      <w:ind w:left="720"/>
      <w:contextualSpacing/>
    </w:pPr>
  </w:style>
  <w:style w:type="character" w:styleId="IntenseEmphasis">
    <w:name w:val="Intense Emphasis"/>
    <w:basedOn w:val="DefaultParagraphFont"/>
    <w:uiPriority w:val="21"/>
    <w:qFormat/>
    <w:rsid w:val="00E179D8"/>
    <w:rPr>
      <w:i/>
      <w:iCs/>
      <w:color w:val="0F4761" w:themeColor="accent1" w:themeShade="BF"/>
    </w:rPr>
  </w:style>
  <w:style w:type="paragraph" w:styleId="IntenseQuote">
    <w:name w:val="Intense Quote"/>
    <w:basedOn w:val="Normal"/>
    <w:next w:val="Normal"/>
    <w:link w:val="IntenseQuoteChar"/>
    <w:uiPriority w:val="30"/>
    <w:qFormat/>
    <w:rsid w:val="00E17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9D8"/>
    <w:rPr>
      <w:i/>
      <w:iCs/>
      <w:color w:val="0F4761" w:themeColor="accent1" w:themeShade="BF"/>
    </w:rPr>
  </w:style>
  <w:style w:type="character" w:styleId="IntenseReference">
    <w:name w:val="Intense Reference"/>
    <w:basedOn w:val="DefaultParagraphFont"/>
    <w:uiPriority w:val="32"/>
    <w:qFormat/>
    <w:rsid w:val="00E179D8"/>
    <w:rPr>
      <w:b/>
      <w:bCs/>
      <w:smallCaps/>
      <w:color w:val="0F4761" w:themeColor="accent1" w:themeShade="BF"/>
      <w:spacing w:val="5"/>
    </w:rPr>
  </w:style>
  <w:style w:type="paragraph" w:styleId="NormalWeb">
    <w:name w:val="Normal (Web)"/>
    <w:basedOn w:val="Normal"/>
    <w:uiPriority w:val="99"/>
    <w:semiHidden/>
    <w:unhideWhenUsed/>
    <w:rsid w:val="00E179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2873</Words>
  <Characters>2874</Characters>
  <Application>Microsoft Office Word</Application>
  <DocSecurity>0</DocSecurity>
  <Lines>95</Lines>
  <Paragraphs>78</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2026-02-28T08:47:00Z</dcterms:created>
  <dcterms:modified xsi:type="dcterms:W3CDTF">2026-02-28T08:48:00Z</dcterms:modified>
</cp:coreProperties>
</file>