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AECBB" w14:textId="21F5F19D" w:rsidR="009432A7" w:rsidRPr="009432A7" w:rsidRDefault="009432A7" w:rsidP="009432A7">
      <w:pPr>
        <w:spacing w:after="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b/>
          <w:bCs/>
          <w:color w:val="1F1F1F"/>
          <w:kern w:val="0"/>
          <w:bdr w:val="none" w:sz="0" w:space="0" w:color="auto" w:frame="1"/>
          <w14:ligatures w14:val="none"/>
        </w:rPr>
        <w:t>解深密经</w:t>
      </w:r>
      <w:r w:rsidRPr="009432A7">
        <w:rPr>
          <w:rFonts w:ascii="Arial" w:eastAsia="Times New Roman" w:hAnsi="Arial" w:cs="Arial"/>
          <w:b/>
          <w:bCs/>
          <w:color w:val="1F1F1F"/>
          <w:kern w:val="0"/>
          <w:bdr w:val="none" w:sz="0" w:space="0" w:color="auto" w:frame="1"/>
          <w14:ligatures w14:val="none"/>
        </w:rPr>
        <w:t>2-35'-1.mp3</w:t>
      </w:r>
      <w:r w:rsidRPr="009432A7">
        <w:rPr>
          <w:rFonts w:ascii="Arial" w:eastAsia="Times New Roman" w:hAnsi="Arial" w:cs="Arial"/>
          <w:color w:val="1F1F1F"/>
          <w:kern w:val="0"/>
          <w14:ligatures w14:val="none"/>
        </w:rPr>
        <w:t xml:space="preserve"> </w:t>
      </w:r>
      <w:r w:rsidRPr="009432A7">
        <w:rPr>
          <w:rFonts w:ascii="Microsoft YaHei" w:eastAsia="Microsoft YaHei" w:hAnsi="Microsoft YaHei" w:cs="Microsoft YaHei" w:hint="eastAsia"/>
          <w:color w:val="1F1F1F"/>
          <w:kern w:val="0"/>
          <w14:ligatures w14:val="none"/>
        </w:rPr>
        <w:t>的文字笔录</w:t>
      </w:r>
      <w:r w:rsidRPr="009432A7">
        <w:rPr>
          <w:rFonts w:ascii="Microsoft YaHei" w:eastAsia="Microsoft YaHei" w:hAnsi="Microsoft YaHei" w:cs="Microsoft YaHei"/>
          <w:color w:val="1F1F1F"/>
          <w:kern w:val="0"/>
          <w14:ligatures w14:val="none"/>
        </w:rPr>
        <w:t>：</w:t>
      </w:r>
    </w:p>
    <w:p w14:paraId="3438A0F2" w14:textId="77777777" w:rsidR="009432A7" w:rsidRPr="009432A7" w:rsidRDefault="005F65DA" w:rsidP="009432A7">
      <w:pPr>
        <w:spacing w:after="120" w:line="240" w:lineRule="auto"/>
        <w:rPr>
          <w:rFonts w:ascii="Arial" w:eastAsia="Times New Roman" w:hAnsi="Arial" w:cs="Arial"/>
          <w:color w:val="1F1F1F"/>
          <w:kern w:val="0"/>
          <w14:ligatures w14:val="none"/>
        </w:rPr>
      </w:pPr>
      <w:r w:rsidRPr="005F65DA">
        <w:rPr>
          <w:rFonts w:ascii="Arial" w:eastAsia="Times New Roman" w:hAnsi="Arial" w:cs="Arial"/>
          <w:noProof/>
          <w:color w:val="1F1F1F"/>
          <w:kern w:val="0"/>
        </w:rPr>
        <w:pict w14:anchorId="31FD2778">
          <v:rect id="_x0000_i1025" alt="" style="width:468pt;height:.05pt;mso-width-percent:0;mso-height-percent:0;mso-width-percent:0;mso-height-percent:0" o:hralign="center" o:hrstd="t" o:hrnoshade="t" o:hr="t" fillcolor="gray" stroked="f"/>
        </w:pict>
      </w:r>
    </w:p>
    <w:p w14:paraId="7B8323AD"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阿弥陀佛，诸位善知识大家好</w:t>
      </w:r>
      <w:r w:rsidRPr="009432A7">
        <w:rPr>
          <w:rFonts w:ascii="Microsoft YaHei" w:eastAsia="Microsoft YaHei" w:hAnsi="Microsoft YaHei" w:cs="Microsoft YaHei"/>
          <w:color w:val="1F1F1F"/>
          <w:kern w:val="0"/>
          <w14:ligatures w14:val="none"/>
        </w:rPr>
        <w:t>。</w:t>
      </w:r>
    </w:p>
    <w:p w14:paraId="70FC93CA"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我们继续学习《解深密经</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胜义谛相品第二》</w:t>
      </w:r>
      <w:r w:rsidRPr="009432A7">
        <w:rPr>
          <w:rFonts w:ascii="Microsoft YaHei" w:eastAsia="Microsoft YaHei" w:hAnsi="Microsoft YaHei" w:cs="Microsoft YaHei"/>
          <w:color w:val="1F1F1F"/>
          <w:kern w:val="0"/>
          <w14:ligatures w14:val="none"/>
        </w:rPr>
        <w:t>。</w:t>
      </w:r>
    </w:p>
    <w:p w14:paraId="24BE9476" w14:textId="77777777" w:rsidR="009432A7" w:rsidRPr="009432A7" w:rsidRDefault="009432A7" w:rsidP="009432A7">
      <w:pPr>
        <w:spacing w:after="12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在上一节课呢，我们已经讲到佛说五种乐的譬喻</w:t>
      </w:r>
      <w:r w:rsidRPr="009432A7">
        <w:rPr>
          <w:rFonts w:ascii="Microsoft YaHei" w:eastAsia="Microsoft YaHei" w:hAnsi="Microsoft YaHei" w:cs="Microsoft YaHei"/>
          <w:color w:val="1F1F1F"/>
          <w:kern w:val="0"/>
          <w14:ligatures w14:val="none"/>
        </w:rPr>
        <w:t>。</w:t>
      </w:r>
    </w:p>
    <w:p w14:paraId="3E5231E2" w14:textId="77777777" w:rsidR="009432A7" w:rsidRPr="009432A7" w:rsidRDefault="009432A7" w:rsidP="009432A7">
      <w:pPr>
        <w:numPr>
          <w:ilvl w:val="0"/>
          <w:numId w:val="1"/>
        </w:numPr>
        <w:spacing w:after="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b/>
          <w:bCs/>
          <w:color w:val="1F1F1F"/>
          <w:kern w:val="0"/>
          <w:bdr w:val="none" w:sz="0" w:space="0" w:color="auto" w:frame="1"/>
          <w14:ligatures w14:val="none"/>
        </w:rPr>
        <w:t>第一</w:t>
      </w:r>
      <w:r w:rsidRPr="009432A7">
        <w:rPr>
          <w:rFonts w:ascii="Microsoft YaHei" w:eastAsia="Microsoft YaHei" w:hAnsi="Microsoft YaHei" w:cs="Microsoft YaHei" w:hint="eastAsia"/>
          <w:color w:val="1F1F1F"/>
          <w:kern w:val="0"/>
          <w14:ligatures w14:val="none"/>
        </w:rPr>
        <w:t>呢，是出家的上味殊胜的乐</w:t>
      </w:r>
      <w:r w:rsidRPr="009432A7">
        <w:rPr>
          <w:rFonts w:ascii="Microsoft YaHei" w:eastAsia="Microsoft YaHei" w:hAnsi="Microsoft YaHei" w:cs="Microsoft YaHei"/>
          <w:color w:val="1F1F1F"/>
          <w:kern w:val="0"/>
          <w14:ligatures w14:val="none"/>
        </w:rPr>
        <w:t>。</w:t>
      </w:r>
    </w:p>
    <w:p w14:paraId="72507BB9" w14:textId="77777777" w:rsidR="009432A7" w:rsidRPr="009432A7" w:rsidRDefault="009432A7" w:rsidP="009432A7">
      <w:pPr>
        <w:numPr>
          <w:ilvl w:val="0"/>
          <w:numId w:val="1"/>
        </w:numPr>
        <w:spacing w:after="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b/>
          <w:bCs/>
          <w:color w:val="1F1F1F"/>
          <w:kern w:val="0"/>
          <w:bdr w:val="none" w:sz="0" w:space="0" w:color="auto" w:frame="1"/>
          <w14:ligatures w14:val="none"/>
        </w:rPr>
        <w:t>第二</w:t>
      </w:r>
      <w:r w:rsidRPr="009432A7">
        <w:rPr>
          <w:rFonts w:ascii="Microsoft YaHei" w:eastAsia="Microsoft YaHei" w:hAnsi="Microsoft YaHei" w:cs="Microsoft YaHei" w:hint="eastAsia"/>
          <w:color w:val="1F1F1F"/>
          <w:kern w:val="0"/>
          <w14:ligatures w14:val="none"/>
        </w:rPr>
        <w:t>种呢，是远离五欲的妙乐</w:t>
      </w:r>
      <w:r w:rsidRPr="009432A7">
        <w:rPr>
          <w:rFonts w:ascii="Microsoft YaHei" w:eastAsia="Microsoft YaHei" w:hAnsi="Microsoft YaHei" w:cs="Microsoft YaHei"/>
          <w:color w:val="1F1F1F"/>
          <w:kern w:val="0"/>
          <w14:ligatures w14:val="none"/>
        </w:rPr>
        <w:t>。</w:t>
      </w:r>
    </w:p>
    <w:p w14:paraId="14A75322"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现在呢，元祖书进一步地解释经文</w:t>
      </w:r>
      <w:r w:rsidRPr="009432A7">
        <w:rPr>
          <w:rFonts w:ascii="Microsoft YaHei" w:eastAsia="Microsoft YaHei" w:hAnsi="Microsoft YaHei" w:cs="Microsoft YaHei"/>
          <w:color w:val="1F1F1F"/>
          <w:kern w:val="0"/>
          <w14:ligatures w14:val="none"/>
        </w:rPr>
        <w:t>。</w:t>
      </w:r>
    </w:p>
    <w:p w14:paraId="722CFA9E"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言诸欲炽火所烧燃故者</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，解释经文这一句。此有二事，两种解释</w:t>
      </w:r>
      <w:r w:rsidRPr="009432A7">
        <w:rPr>
          <w:rFonts w:ascii="Microsoft YaHei" w:eastAsia="Microsoft YaHei" w:hAnsi="Microsoft YaHei" w:cs="Microsoft YaHei"/>
          <w:color w:val="1F1F1F"/>
          <w:kern w:val="0"/>
          <w14:ligatures w14:val="none"/>
        </w:rPr>
        <w:t>：</w:t>
      </w:r>
    </w:p>
    <w:p w14:paraId="4297733D" w14:textId="77777777" w:rsidR="009432A7" w:rsidRPr="009432A7" w:rsidRDefault="009432A7" w:rsidP="009432A7">
      <w:pPr>
        <w:spacing w:after="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b/>
          <w:bCs/>
          <w:color w:val="1F1F1F"/>
          <w:kern w:val="0"/>
          <w:bdr w:val="none" w:sz="0" w:space="0" w:color="auto" w:frame="1"/>
          <w14:ligatures w14:val="none"/>
        </w:rPr>
        <w:t>一云</w:t>
      </w:r>
      <w:r w:rsidRPr="009432A7">
        <w:rPr>
          <w:rFonts w:ascii="Microsoft YaHei" w:eastAsia="Microsoft YaHei" w:hAnsi="Microsoft YaHei" w:cs="Microsoft YaHei" w:hint="eastAsia"/>
          <w:color w:val="1F1F1F"/>
          <w:kern w:val="0"/>
          <w14:ligatures w14:val="none"/>
        </w:rPr>
        <w:t>：诸欲即是色等五境。五境非一，能生贪欲，故说五境名为诸欲。一种解释呢，就说诸欲就是境。诸欲呢，就是色声香味触这五境。五境非一，五境呢不是一种，但是呢都能生贪欲，都能生起贪欲来。故说五境名为诸欲。那</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诸</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的话就是</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五</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，五欲</w:t>
      </w:r>
      <w:r w:rsidRPr="009432A7">
        <w:rPr>
          <w:rFonts w:ascii="Microsoft YaHei" w:eastAsia="Microsoft YaHei" w:hAnsi="Microsoft YaHei" w:cs="Microsoft YaHei"/>
          <w:color w:val="1F1F1F"/>
          <w:kern w:val="0"/>
          <w14:ligatures w14:val="none"/>
        </w:rPr>
        <w:t>。</w:t>
      </w:r>
    </w:p>
    <w:p w14:paraId="472CBDF5"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炽火即是五境上贪，能损害故名为炽火</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。说呢，</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诸欲炽火</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，炽火指什么呢？指的是在这些色声香味触的境界上生贪。这个贪是能损害我们的身心，所以把它叫做炽火，炽烈的大火</w:t>
      </w:r>
      <w:r w:rsidRPr="009432A7">
        <w:rPr>
          <w:rFonts w:ascii="Microsoft YaHei" w:eastAsia="Microsoft YaHei" w:hAnsi="Microsoft YaHei" w:cs="Microsoft YaHei"/>
          <w:color w:val="1F1F1F"/>
          <w:kern w:val="0"/>
          <w14:ligatures w14:val="none"/>
        </w:rPr>
        <w:t>。</w:t>
      </w:r>
    </w:p>
    <w:p w14:paraId="1A802ED5"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故《大智度论》云：</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若人贪著五欲境，诸结使火尽皆炽燃，烧害人身如火烧人</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元祖法师引《大智度论》说呢，如果有人贪著五境，贪著这个色声香味触，诸结使火尽皆炽燃。就会使得他诸烦恼结使、大火呢全都炽燃地燃烧起来。烧害人身如火烧人。那么这个欲火太大的话，就会呢伤害到人的本身了，就如同外面的那个火烧人是一样的</w:t>
      </w:r>
      <w:r w:rsidRPr="009432A7">
        <w:rPr>
          <w:rFonts w:ascii="Microsoft YaHei" w:eastAsia="Microsoft YaHei" w:hAnsi="Microsoft YaHei" w:cs="Microsoft YaHei"/>
          <w:color w:val="1F1F1F"/>
          <w:kern w:val="0"/>
          <w14:ligatures w14:val="none"/>
        </w:rPr>
        <w:t>。</w:t>
      </w:r>
    </w:p>
    <w:p w14:paraId="42915827"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但是呢，五欲的烧人与外面的火烧人有什么差别呢？《大智度论》上说，你今生死于火灾只是一世，但是五欲烧人的这个祸害延及到后世。因为你这个欲燃烧起来熏习了种子，未来还有这个势力让你继续燃烧。所以呢，这个五欲的火呀害人更久</w:t>
      </w:r>
      <w:r w:rsidRPr="009432A7">
        <w:rPr>
          <w:rFonts w:ascii="Microsoft YaHei" w:eastAsia="Microsoft YaHei" w:hAnsi="Microsoft YaHei" w:cs="Microsoft YaHei"/>
          <w:color w:val="1F1F1F"/>
          <w:kern w:val="0"/>
          <w14:ligatures w14:val="none"/>
        </w:rPr>
        <w:t>。</w:t>
      </w:r>
    </w:p>
    <w:p w14:paraId="5CEFA18A"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又十四云：有捕鱼师名宿婆迦，求欲不遂，忧恨懊恼，淫火内发自烧而死，广说如彼。这里边再引，说《大智度论》卷十四那个地方啊就有说到，阐波罗蜜，解释阐波罗蜜里边呢就说要远离五欲。其中呢就说了一个欲的过患的故事。这里面是略说</w:t>
      </w:r>
      <w:r w:rsidRPr="009432A7">
        <w:rPr>
          <w:rFonts w:ascii="Microsoft YaHei" w:eastAsia="Microsoft YaHei" w:hAnsi="Microsoft YaHei" w:cs="Microsoft YaHei"/>
          <w:color w:val="1F1F1F"/>
          <w:kern w:val="0"/>
          <w14:ligatures w14:val="none"/>
        </w:rPr>
        <w:t>。</w:t>
      </w:r>
    </w:p>
    <w:p w14:paraId="70150F02"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lastRenderedPageBreak/>
        <w:t>他说呢，有一个捕鱼师，就是这个人捕鱼为生的，名宿婆迦，他叫这个名字。然后呢，因为有一次呢遇到了王女，国王的女儿。然后呢心里边呢就产生了爱慕。但是他这个身份呢实在是过于下贱。所以呢，他就害了相思病了这个人。因此呢饮食都不正常了，快死了</w:t>
      </w:r>
      <w:r w:rsidRPr="009432A7">
        <w:rPr>
          <w:rFonts w:ascii="Microsoft YaHei" w:eastAsia="Microsoft YaHei" w:hAnsi="Microsoft YaHei" w:cs="Microsoft YaHei"/>
          <w:color w:val="1F1F1F"/>
          <w:kern w:val="0"/>
          <w14:ligatures w14:val="none"/>
        </w:rPr>
        <w:t>。</w:t>
      </w:r>
    </w:p>
    <w:p w14:paraId="72EDC4CC"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然后他妈妈呢就想这个得想个办法救儿子呀。所以呢，她就说：我给你想办法让你见这个王女一面。因此呢她就卖鱼啊，卖到王宫去啊，然后呢就讨好、用这个关系啊，最终是见到了王女。然后就跟她提出了这个请求啊。就是说：我儿子对你有爱慕，现在已经害相思病了，然后希望呢你能够去见他一面</w:t>
      </w:r>
      <w:r w:rsidRPr="009432A7">
        <w:rPr>
          <w:rFonts w:ascii="Microsoft YaHei" w:eastAsia="Microsoft YaHei" w:hAnsi="Microsoft YaHei" w:cs="Microsoft YaHei"/>
          <w:color w:val="1F1F1F"/>
          <w:kern w:val="0"/>
          <w14:ligatures w14:val="none"/>
        </w:rPr>
        <w:t>。</w:t>
      </w:r>
    </w:p>
    <w:p w14:paraId="26A3B6BA"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那这个王女呢想一想就后来就同意了。就说呢，她们过节日的时候啊，她们也会去拜神，到那神庙去。然后她说：这个时候呢我是可以外出到宫外边来，然后也可能能够见着，就想办法在神庙见吧</w:t>
      </w:r>
      <w:r w:rsidRPr="009432A7">
        <w:rPr>
          <w:rFonts w:ascii="Microsoft YaHei" w:eastAsia="Microsoft YaHei" w:hAnsi="Microsoft YaHei" w:cs="Microsoft YaHei"/>
          <w:color w:val="1F1F1F"/>
          <w:kern w:val="0"/>
          <w14:ligatures w14:val="none"/>
        </w:rPr>
        <w:t>。</w:t>
      </w:r>
    </w:p>
    <w:p w14:paraId="71A5D7B5"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然后呢，就预先安排啊。就是让这个鱼师啊躲在那神庙的神像后边。然后呢，这个王女呢进去的时候呢当然就把这些外面的人呢都屏退了，让他们留在外面，她自己呢进到神庙去了</w:t>
      </w:r>
      <w:r w:rsidRPr="009432A7">
        <w:rPr>
          <w:rFonts w:ascii="Microsoft YaHei" w:eastAsia="Microsoft YaHei" w:hAnsi="Microsoft YaHei" w:cs="Microsoft YaHei"/>
          <w:color w:val="1F1F1F"/>
          <w:kern w:val="0"/>
          <w14:ligatures w14:val="none"/>
        </w:rPr>
        <w:t>。</w:t>
      </w:r>
    </w:p>
    <w:p w14:paraId="0251284E"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进到神庙去呢，结果呢，这个神不乐意了。也就是说他们拜这神呐，这神不乐意了，神不想让他们有这种机会。所以呢，神就加个法力，让这鱼师啊就昏迷了，就睡着了就等于说是</w:t>
      </w:r>
      <w:r w:rsidRPr="009432A7">
        <w:rPr>
          <w:rFonts w:ascii="Microsoft YaHei" w:eastAsia="Microsoft YaHei" w:hAnsi="Microsoft YaHei" w:cs="Microsoft YaHei"/>
          <w:color w:val="1F1F1F"/>
          <w:kern w:val="0"/>
          <w14:ligatures w14:val="none"/>
        </w:rPr>
        <w:t>。</w:t>
      </w:r>
    </w:p>
    <w:p w14:paraId="7E83DAE0"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等王女看见他呢，没办法呀睡着了，所以呢就把这个身上的这个珠宝啊就脱下来，然后就留在那做一个信物了吧相当于，就说来过了。然后呢也就走了</w:t>
      </w:r>
      <w:r w:rsidRPr="009432A7">
        <w:rPr>
          <w:rFonts w:ascii="Microsoft YaHei" w:eastAsia="Microsoft YaHei" w:hAnsi="Microsoft YaHei" w:cs="Microsoft YaHei"/>
          <w:color w:val="1F1F1F"/>
          <w:kern w:val="0"/>
          <w14:ligatures w14:val="none"/>
        </w:rPr>
        <w:t>。</w:t>
      </w:r>
    </w:p>
    <w:p w14:paraId="2370B977"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之后呢，等这个人醒过来以后啊，哎呀懊恼不止啊！就是说怎么能睡着呢？对吧？他不知道是神不乐意。然后呢，他内心当中就狂了就是，就是求欲不遂呀。就是说好不容易想办法想见面了，结果呢欲心没有得到满足，这叫求欲不遂</w:t>
      </w:r>
      <w:r w:rsidRPr="009432A7">
        <w:rPr>
          <w:rFonts w:ascii="Microsoft YaHei" w:eastAsia="Microsoft YaHei" w:hAnsi="Microsoft YaHei" w:cs="Microsoft YaHei"/>
          <w:color w:val="1F1F1F"/>
          <w:kern w:val="0"/>
          <w14:ligatures w14:val="none"/>
        </w:rPr>
        <w:t>。</w:t>
      </w:r>
    </w:p>
    <w:p w14:paraId="3687DED3"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然后呢，</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忧恨懊恼，淫火内发自烧而死</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。说这时候他这个里面有忧愁、悔恨、懊恼这些等等，再加上淫火内发。火呀就像真是火烧起来一样啊。就是自烧而死，真的是人体自燃了就是，这人真烧死了。这么说的话呢，就是这欲火真的能烧人啊</w:t>
      </w:r>
      <w:r w:rsidRPr="009432A7">
        <w:rPr>
          <w:rFonts w:ascii="Microsoft YaHei" w:eastAsia="Microsoft YaHei" w:hAnsi="Microsoft YaHei" w:cs="Microsoft YaHei"/>
          <w:color w:val="1F1F1F"/>
          <w:kern w:val="0"/>
          <w14:ligatures w14:val="none"/>
        </w:rPr>
        <w:t>。</w:t>
      </w:r>
    </w:p>
    <w:p w14:paraId="157C2144"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这是举出来这么一个故事来说明呢这个五欲啊把这人害得都不正常了，就是最后呢都烧死了</w:t>
      </w:r>
      <w:r w:rsidRPr="009432A7">
        <w:rPr>
          <w:rFonts w:ascii="Microsoft YaHei" w:eastAsia="Microsoft YaHei" w:hAnsi="Microsoft YaHei" w:cs="Microsoft YaHei"/>
          <w:color w:val="1F1F1F"/>
          <w:kern w:val="0"/>
          <w14:ligatures w14:val="none"/>
        </w:rPr>
        <w:t>。</w:t>
      </w:r>
    </w:p>
    <w:p w14:paraId="5614F4A9"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lastRenderedPageBreak/>
        <w:t>下面就说，</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若依此释，诸欲之炽火，故言诸欲炽火</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。说呢，如果依《大智度论》来说那诸欲就是炽火，就是大火燃烧，故言诸欲炽火。因此的话呢，经中就拿这个来说譬喻，诸欲就是大火燃烧</w:t>
      </w:r>
      <w:r w:rsidRPr="009432A7">
        <w:rPr>
          <w:rFonts w:ascii="Microsoft YaHei" w:eastAsia="Microsoft YaHei" w:hAnsi="Microsoft YaHei" w:cs="Microsoft YaHei"/>
          <w:color w:val="1F1F1F"/>
          <w:kern w:val="0"/>
          <w14:ligatures w14:val="none"/>
        </w:rPr>
        <w:t>。</w:t>
      </w:r>
    </w:p>
    <w:p w14:paraId="7CFAD1C1"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即六离合中，依主释也</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。他说这个呢就是六离合释当中啊这个第六种，依主释。依主释呢就是欲就是火</w:t>
      </w:r>
      <w:r w:rsidRPr="009432A7">
        <w:rPr>
          <w:rFonts w:ascii="Microsoft YaHei" w:eastAsia="Microsoft YaHei" w:hAnsi="Microsoft YaHei" w:cs="Microsoft YaHei"/>
          <w:color w:val="1F1F1F"/>
          <w:kern w:val="0"/>
          <w14:ligatures w14:val="none"/>
        </w:rPr>
        <w:t>。</w:t>
      </w:r>
    </w:p>
    <w:p w14:paraId="3D4DDB90"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那再下来第二番解释</w:t>
      </w:r>
      <w:r w:rsidRPr="009432A7">
        <w:rPr>
          <w:rFonts w:ascii="Microsoft YaHei" w:eastAsia="Microsoft YaHei" w:hAnsi="Microsoft YaHei" w:cs="Microsoft YaHei"/>
          <w:color w:val="1F1F1F"/>
          <w:kern w:val="0"/>
          <w14:ligatures w14:val="none"/>
        </w:rPr>
        <w:t>：</w:t>
      </w:r>
    </w:p>
    <w:p w14:paraId="6EED064A" w14:textId="77777777" w:rsidR="009432A7" w:rsidRPr="009432A7" w:rsidRDefault="009432A7" w:rsidP="009432A7">
      <w:pPr>
        <w:spacing w:after="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b/>
          <w:bCs/>
          <w:color w:val="1F1F1F"/>
          <w:kern w:val="0"/>
          <w:bdr w:val="none" w:sz="0" w:space="0" w:color="auto" w:frame="1"/>
          <w14:ligatures w14:val="none"/>
        </w:rPr>
        <w:t>亦云</w:t>
      </w:r>
      <w:r w:rsidRPr="009432A7">
        <w:rPr>
          <w:rFonts w:ascii="Microsoft YaHei" w:eastAsia="Microsoft YaHei" w:hAnsi="Microsoft YaHei" w:cs="Microsoft YaHei" w:hint="eastAsia"/>
          <w:color w:val="1F1F1F"/>
          <w:kern w:val="0"/>
          <w14:ligatures w14:val="none"/>
        </w:rPr>
        <w:t>：诸欲即五境中贪。即说五贪名为炽火。那这个与前面解释不同。前面说是境就是欲。其实境怎么可能是欲呢？境不是欲，境是色法。欲是心法。所以前面那个解释是有问题的</w:t>
      </w:r>
      <w:r w:rsidRPr="009432A7">
        <w:rPr>
          <w:rFonts w:ascii="Microsoft YaHei" w:eastAsia="Microsoft YaHei" w:hAnsi="Microsoft YaHei" w:cs="Microsoft YaHei"/>
          <w:color w:val="1F1F1F"/>
          <w:kern w:val="0"/>
          <w14:ligatures w14:val="none"/>
        </w:rPr>
        <w:t>。</w:t>
      </w:r>
    </w:p>
    <w:p w14:paraId="16174311"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那第二种解释呢就说</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五欲即是五境中贪</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，这是对的。就是在色声香味处境中生贪，这叫欲。然后呢，</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即说五贪名为炽火</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，说这个五种欲贪啊这叫大火</w:t>
      </w:r>
      <w:r w:rsidRPr="009432A7">
        <w:rPr>
          <w:rFonts w:ascii="Microsoft YaHei" w:eastAsia="Microsoft YaHei" w:hAnsi="Microsoft YaHei" w:cs="Microsoft YaHei"/>
          <w:color w:val="1F1F1F"/>
          <w:kern w:val="0"/>
          <w14:ligatures w14:val="none"/>
        </w:rPr>
        <w:t>。</w:t>
      </w:r>
    </w:p>
    <w:p w14:paraId="15749229"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故《智论》云：</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五欲烧人，如逆风执炬</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那也是引《大智度论》。《大智度论》说呢，这个五欲烧人，就是五欲能够燃烧人，如逆风执炬。就像在风中你拿个火炬呢，但是你却逆着风走，那么这样的话呢这火肯定吹到拿火炬的人身上了。意思就是说这个五欲你把握不了，你是会被烧害的</w:t>
      </w:r>
      <w:r w:rsidRPr="009432A7">
        <w:rPr>
          <w:rFonts w:ascii="Microsoft YaHei" w:eastAsia="Microsoft YaHei" w:hAnsi="Microsoft YaHei" w:cs="Microsoft YaHei"/>
          <w:color w:val="1F1F1F"/>
          <w:kern w:val="0"/>
          <w14:ligatures w14:val="none"/>
        </w:rPr>
        <w:t>。</w:t>
      </w:r>
    </w:p>
    <w:p w14:paraId="3417DE1A"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这个呢在《瑜伽师地论》中也有啊，这个诸欲啊有八欲，有八种譬喻，其中一个逆风执炬喻。就是说这个五欲啊就像逆风执炬，烧到自己了</w:t>
      </w:r>
      <w:r w:rsidRPr="009432A7">
        <w:rPr>
          <w:rFonts w:ascii="Microsoft YaHei" w:eastAsia="Microsoft YaHei" w:hAnsi="Microsoft YaHei" w:cs="Microsoft YaHei"/>
          <w:color w:val="1F1F1F"/>
          <w:kern w:val="0"/>
          <w14:ligatures w14:val="none"/>
        </w:rPr>
        <w:t>。</w:t>
      </w:r>
    </w:p>
    <w:p w14:paraId="12B04F8F"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即六离合中持业释也</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。他说这就是六离合释当中那个持业释。持业释呢就是火能烧。业是业用啊，火能烧，这就是业</w:t>
      </w:r>
      <w:r w:rsidRPr="009432A7">
        <w:rPr>
          <w:rFonts w:ascii="Microsoft YaHei" w:eastAsia="Microsoft YaHei" w:hAnsi="Microsoft YaHei" w:cs="Microsoft YaHei"/>
          <w:color w:val="1F1F1F"/>
          <w:kern w:val="0"/>
          <w14:ligatures w14:val="none"/>
        </w:rPr>
        <w:t>。</w:t>
      </w:r>
    </w:p>
    <w:p w14:paraId="10E8D8B3"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这是两番解释。那么第二番解释呢会好一些</w:t>
      </w:r>
      <w:r w:rsidRPr="009432A7">
        <w:rPr>
          <w:rFonts w:ascii="Microsoft YaHei" w:eastAsia="Microsoft YaHei" w:hAnsi="Microsoft YaHei" w:cs="Microsoft YaHei"/>
          <w:color w:val="1F1F1F"/>
          <w:kern w:val="0"/>
          <w14:ligatures w14:val="none"/>
        </w:rPr>
        <w:t>。</w:t>
      </w:r>
    </w:p>
    <w:p w14:paraId="4FCE03E6"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再下来，</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言于内除灭等者</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。下面说于内除灭这五欲</w:t>
      </w:r>
      <w:r w:rsidRPr="009432A7">
        <w:rPr>
          <w:rFonts w:ascii="Microsoft YaHei" w:eastAsia="Microsoft YaHei" w:hAnsi="Microsoft YaHei" w:cs="Microsoft YaHei"/>
          <w:color w:val="1F1F1F"/>
          <w:kern w:val="0"/>
          <w14:ligatures w14:val="none"/>
        </w:rPr>
        <w:t>。</w:t>
      </w:r>
    </w:p>
    <w:p w14:paraId="2D78633A"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内为内定，简外散乱，名之为内</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他说为什么要说个内呢？内指的是内定。就是内心当中啊向内安住得定了，叫内定。简外散乱，要简别于在外部的散乱。所以修禅的人都知道，如果你内心散动于外境的话称为散乱。就是你心在攀缘外面的色声香味触，这叫散乱。所以现在把它除掉，名之为内。与它相违背</w:t>
      </w:r>
      <w:r w:rsidRPr="009432A7">
        <w:rPr>
          <w:rFonts w:ascii="Microsoft YaHei" w:eastAsia="Microsoft YaHei" w:hAnsi="Microsoft YaHei" w:cs="Microsoft YaHei"/>
          <w:color w:val="1F1F1F"/>
          <w:kern w:val="0"/>
          <w14:ligatures w14:val="none"/>
        </w:rPr>
        <w:t>。</w:t>
      </w:r>
    </w:p>
    <w:p w14:paraId="7E836549"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Arial" w:eastAsia="Times New Roman" w:hAnsi="Arial" w:cs="Arial"/>
          <w:color w:val="1F1F1F"/>
          <w:kern w:val="0"/>
          <w14:ligatures w14:val="none"/>
        </w:rPr>
        <w:lastRenderedPageBreak/>
        <w:t>“</w:t>
      </w:r>
      <w:r w:rsidRPr="009432A7">
        <w:rPr>
          <w:rFonts w:ascii="Microsoft YaHei" w:eastAsia="Microsoft YaHei" w:hAnsi="Microsoft YaHei" w:cs="Microsoft YaHei" w:hint="eastAsia"/>
          <w:color w:val="1F1F1F"/>
          <w:kern w:val="0"/>
          <w14:ligatures w14:val="none"/>
        </w:rPr>
        <w:t>于内除灭一切色声香味触相，妙远离乐者</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。他讲这一句。</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此名初静虑定，相应乐受。远离欲界五境上贪，遍身是一。故言妙远离乐</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color w:val="1F1F1F"/>
          <w:kern w:val="0"/>
          <w14:ligatures w14:val="none"/>
        </w:rPr>
        <w:t>。</w:t>
      </w:r>
    </w:p>
    <w:p w14:paraId="11D18AB9"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他说呢，这指的是什么呢？就指的初静虑定里边的相应的乐受。相应的乐受呢称为妙远离乐。那下面就说为什么叫远离呢？远离欲界的五境上贪。远离欲界的色声香味触的五境上面的贪。然后呢，</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遍身是一</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。遍身是一的话呢就是身心有这个禅定的这个定乐。故言妙远离乐。因此呢把它称为妙远离乐</w:t>
      </w:r>
      <w:r w:rsidRPr="009432A7">
        <w:rPr>
          <w:rFonts w:ascii="Microsoft YaHei" w:eastAsia="Microsoft YaHei" w:hAnsi="Microsoft YaHei" w:cs="Microsoft YaHei"/>
          <w:color w:val="1F1F1F"/>
          <w:kern w:val="0"/>
          <w14:ligatures w14:val="none"/>
        </w:rPr>
        <w:t>。</w:t>
      </w:r>
    </w:p>
    <w:p w14:paraId="2EC38F95"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具实，初定具离五盖，贪盖是初，举初显后也</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。那他说呢，如果据实而言，其实呢初静虑定是具足远离五盖的。不光是贪欲盖。还有其他的，比如嗔、比如昏沉睡眠、掉举恶作以及疑盖。就是这五盖呢都是除掉了</w:t>
      </w:r>
      <w:r w:rsidRPr="009432A7">
        <w:rPr>
          <w:rFonts w:ascii="Microsoft YaHei" w:eastAsia="Microsoft YaHei" w:hAnsi="Microsoft YaHei" w:cs="Microsoft YaHei"/>
          <w:color w:val="1F1F1F"/>
          <w:kern w:val="0"/>
          <w14:ligatures w14:val="none"/>
        </w:rPr>
        <w:t>。</w:t>
      </w:r>
    </w:p>
    <w:p w14:paraId="1F681FB2"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那贪欲盖是初，所以呢举最初远离贪欲实际上呢也包含后面。举初显后。就是举着虽然是第一个贪欲盖，但实际上也包含后面四盖的。因此呢所谓的远离欲贪也包含远离嗔等这些五盖</w:t>
      </w:r>
      <w:r w:rsidRPr="009432A7">
        <w:rPr>
          <w:rFonts w:ascii="Microsoft YaHei" w:eastAsia="Microsoft YaHei" w:hAnsi="Microsoft YaHei" w:cs="Microsoft YaHei"/>
          <w:color w:val="1F1F1F"/>
          <w:kern w:val="0"/>
          <w14:ligatures w14:val="none"/>
        </w:rPr>
        <w:t>。</w:t>
      </w:r>
    </w:p>
    <w:p w14:paraId="7894BDF6"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广释五欲、五盖过患，如《智度论》卷第十七。那么在《大智度论》讲解阐波罗蜜的地方，那里边呢就有：呵五欲、去五盖。里边讲解了五欲五盖的种种过患。那里边就分得比较清楚</w:t>
      </w:r>
      <w:r w:rsidRPr="009432A7">
        <w:rPr>
          <w:rFonts w:ascii="Microsoft YaHei" w:eastAsia="Microsoft YaHei" w:hAnsi="Microsoft YaHei" w:cs="Microsoft YaHei"/>
          <w:color w:val="1F1F1F"/>
          <w:kern w:val="0"/>
          <w14:ligatures w14:val="none"/>
        </w:rPr>
        <w:t>。</w:t>
      </w:r>
    </w:p>
    <w:p w14:paraId="7D487F73"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就是五欲和五盖还是不同。五欲的话呢是在外境上生欲，这称为五欲。五盖的话呢是内心当中相续现起烦恼，称为五盖。你比如说这个五欲当中的贪欲是在外五尘的境界上起贪。但是到五盖的贪欲的时候是什么呢？就是我在静坐，没有在外五欲上活动了。但是这个时候呢，我内心当中还有欲，还生起贪欲相续覆盖内心，这叫贪欲盖</w:t>
      </w:r>
      <w:r w:rsidRPr="009432A7">
        <w:rPr>
          <w:rFonts w:ascii="Microsoft YaHei" w:eastAsia="Microsoft YaHei" w:hAnsi="Microsoft YaHei" w:cs="Microsoft YaHei"/>
          <w:color w:val="1F1F1F"/>
          <w:kern w:val="0"/>
          <w14:ligatures w14:val="none"/>
        </w:rPr>
        <w:t>。</w:t>
      </w:r>
    </w:p>
    <w:p w14:paraId="614E4CFF"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所以五盖和五欲还是有点区别。一个是依外尘所起，一个呢就是依内心的欲相续现起而为盖。这在《大智度论》十七卷那里啊都解释了</w:t>
      </w:r>
      <w:r w:rsidRPr="009432A7">
        <w:rPr>
          <w:rFonts w:ascii="Microsoft YaHei" w:eastAsia="Microsoft YaHei" w:hAnsi="Microsoft YaHei" w:cs="Microsoft YaHei"/>
          <w:color w:val="1F1F1F"/>
          <w:kern w:val="0"/>
          <w14:ligatures w14:val="none"/>
        </w:rPr>
        <w:t>。</w:t>
      </w:r>
    </w:p>
    <w:p w14:paraId="13ECB3F9"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若依萨婆多宗，入根本定唯起非乐</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。这里面再讲其他的不同的解说。如果呢依萨婆多、说一切有部的宗见，那他认为呢入根本定唯起非乐。根本定的话当然指的初静虑。因为其他的从道理上来讲都叫根本定。四禅八定以上的正定都叫根本定</w:t>
      </w:r>
      <w:r w:rsidRPr="009432A7">
        <w:rPr>
          <w:rFonts w:ascii="Microsoft YaHei" w:eastAsia="Microsoft YaHei" w:hAnsi="Microsoft YaHei" w:cs="Microsoft YaHei"/>
          <w:color w:val="1F1F1F"/>
          <w:kern w:val="0"/>
          <w14:ligatures w14:val="none"/>
        </w:rPr>
        <w:t>。</w:t>
      </w:r>
    </w:p>
    <w:p w14:paraId="7AC1090E"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lastRenderedPageBreak/>
        <w:t>那么他说入根本定唯起非乐，实际上指的应该就是初禅。因为到上面确实连喜乐都除掉了。就不是指的这个初禅了。但是他说呢有这一个意见。就是说入于根本定或者说初禅是唯起非乐。说初禅只有喜没有乐。只有喜支没有乐支。或者说那个乐不明显</w:t>
      </w:r>
      <w:r w:rsidRPr="009432A7">
        <w:rPr>
          <w:rFonts w:ascii="Microsoft YaHei" w:eastAsia="Microsoft YaHei" w:hAnsi="Microsoft YaHei" w:cs="Microsoft YaHei"/>
          <w:color w:val="1F1F1F"/>
          <w:kern w:val="0"/>
          <w14:ligatures w14:val="none"/>
        </w:rPr>
        <w:t>。</w:t>
      </w:r>
    </w:p>
    <w:p w14:paraId="5A8567BA"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那今依大乘就是说有喜有乐。</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一刹那喜令心适悦名之为喜，令身适悦名之为乐</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。那么现在依大乘，《大智度论》也是这么说。把这个乐呢分为心受乐和身受乐</w:t>
      </w:r>
      <w:r w:rsidRPr="009432A7">
        <w:rPr>
          <w:rFonts w:ascii="Microsoft YaHei" w:eastAsia="Microsoft YaHei" w:hAnsi="Microsoft YaHei" w:cs="Microsoft YaHei"/>
          <w:color w:val="1F1F1F"/>
          <w:kern w:val="0"/>
          <w14:ligatures w14:val="none"/>
        </w:rPr>
        <w:t>。</w:t>
      </w:r>
    </w:p>
    <w:p w14:paraId="4AE93E56"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所以呢就说这个喜乐怎么来区分呢？一刹那喜令心适悦。让你的心获得这种适悦，就舒适快乐，这叫喜。一刹那喜，就是如果按刹那来说，让你的心获得快乐的这叫喜。令身一适，名之为乐。如果呢让你的身感觉到舒适快乐的话，那叫乐。就是身受乐名为名。身受乐名为乐。心受乐名为喜。如《显扬》说，依于《显扬圣教论》这么说的</w:t>
      </w:r>
      <w:r w:rsidRPr="009432A7">
        <w:rPr>
          <w:rFonts w:ascii="Microsoft YaHei" w:eastAsia="Microsoft YaHei" w:hAnsi="Microsoft YaHei" w:cs="Microsoft YaHei"/>
          <w:color w:val="1F1F1F"/>
          <w:kern w:val="0"/>
          <w14:ligatures w14:val="none"/>
        </w:rPr>
        <w:t>。</w:t>
      </w:r>
    </w:p>
    <w:p w14:paraId="71093511"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《大智度论》呢也是这样区分。有心乐、有身乐。那么心乐的话呢就是内心中的乐受。身乐的话呢是身受当中的轻安乐。故说初定亦名为乐。因此说初静虑里边也有乐</w:t>
      </w:r>
      <w:r w:rsidRPr="009432A7">
        <w:rPr>
          <w:rFonts w:ascii="Microsoft YaHei" w:eastAsia="Microsoft YaHei" w:hAnsi="Microsoft YaHei" w:cs="Microsoft YaHei"/>
          <w:color w:val="1F1F1F"/>
          <w:kern w:val="0"/>
          <w14:ligatures w14:val="none"/>
        </w:rPr>
        <w:t>。</w:t>
      </w:r>
    </w:p>
    <w:p w14:paraId="0945C67D"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如果是按初禅五支的话，确实有乐的。当然他这个乐呢跟后面的二禅、三禅的乐是不一样的。他有一个界定。界定的话呢就是说初禅的乐是离生喜乐。离生喜乐。他要通过远离的寻伺。就是离欲寻伺、离害寻伺、离这个秽寻伺。要用这个出离寻然后来获得快乐。所以呢称为离生乐</w:t>
      </w:r>
      <w:r w:rsidRPr="009432A7">
        <w:rPr>
          <w:rFonts w:ascii="Microsoft YaHei" w:eastAsia="Microsoft YaHei" w:hAnsi="Microsoft YaHei" w:cs="Microsoft YaHei"/>
          <w:color w:val="1F1F1F"/>
          <w:kern w:val="0"/>
          <w14:ligatures w14:val="none"/>
        </w:rPr>
        <w:t>。</w:t>
      </w:r>
    </w:p>
    <w:p w14:paraId="54DC5FE2"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但是二禅的话就内等净的乐，那就一不一样了。内等净的乐是心平静的快乐。他不需要做寻伺了。不是从寻伺产生的快乐。而是内等净内心生的快乐。那么第三的话呢那个极喜妙乐，三禅极喜妙乐，那那是内心中的纯净的快乐。把那喜也去掉了</w:t>
      </w:r>
      <w:r w:rsidRPr="009432A7">
        <w:rPr>
          <w:rFonts w:ascii="Microsoft YaHei" w:eastAsia="Microsoft YaHei" w:hAnsi="Microsoft YaHei" w:cs="Microsoft YaHei"/>
          <w:color w:val="1F1F1F"/>
          <w:kern w:val="0"/>
          <w14:ligatures w14:val="none"/>
        </w:rPr>
        <w:t>。</w:t>
      </w:r>
    </w:p>
    <w:p w14:paraId="25573CF7"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所以这三种乐呢还是有所差别。虽然都是乐，但还是有差别的</w:t>
      </w:r>
      <w:r w:rsidRPr="009432A7">
        <w:rPr>
          <w:rFonts w:ascii="Microsoft YaHei" w:eastAsia="Microsoft YaHei" w:hAnsi="Microsoft YaHei" w:cs="Microsoft YaHei"/>
          <w:color w:val="1F1F1F"/>
          <w:kern w:val="0"/>
          <w14:ligatures w14:val="none"/>
        </w:rPr>
        <w:t>。</w:t>
      </w:r>
    </w:p>
    <w:p w14:paraId="1ECA9DBC"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下面说这个整体的譬喻的大意</w:t>
      </w:r>
      <w:r w:rsidRPr="009432A7">
        <w:rPr>
          <w:rFonts w:ascii="Microsoft YaHei" w:eastAsia="Microsoft YaHei" w:hAnsi="Microsoft YaHei" w:cs="Microsoft YaHei"/>
          <w:color w:val="1F1F1F"/>
          <w:kern w:val="0"/>
          <w14:ligatures w14:val="none"/>
        </w:rPr>
        <w:t>：</w:t>
      </w:r>
    </w:p>
    <w:p w14:paraId="5E11EC25"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此喻意说，由引贪欲胜解势力，于五欲境上起贪火故，于离五境初静虑乐不能了知</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。那么这个譬喻呢他先解释，先说这个譬喻</w:t>
      </w:r>
      <w:r w:rsidRPr="009432A7">
        <w:rPr>
          <w:rFonts w:ascii="Microsoft YaHei" w:eastAsia="Microsoft YaHei" w:hAnsi="Microsoft YaHei" w:cs="Microsoft YaHei"/>
          <w:color w:val="1F1F1F"/>
          <w:kern w:val="0"/>
          <w14:ligatures w14:val="none"/>
        </w:rPr>
        <w:t>。</w:t>
      </w:r>
    </w:p>
    <w:p w14:paraId="709D1FC7"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他说呢，由于能够引起贪欲的胜解势力。引起贪欲当然有五尘作为境。那么引生贪欲呢，他说这是胜解势力。就是说这个对于诸欲的坚持啊，对于诸欲的长时期的颠倒的执著啊，所以引发了贪欲。在五欲境上起贪火故，在这个五种尘上起贪火故。发起贪火的燃烧。所</w:t>
      </w:r>
      <w:r w:rsidRPr="009432A7">
        <w:rPr>
          <w:rFonts w:ascii="Microsoft YaHei" w:eastAsia="Microsoft YaHei" w:hAnsi="Microsoft YaHei" w:cs="Microsoft YaHei" w:hint="eastAsia"/>
          <w:color w:val="1F1F1F"/>
          <w:kern w:val="0"/>
          <w14:ligatures w14:val="none"/>
        </w:rPr>
        <w:lastRenderedPageBreak/>
        <w:t>以呢，</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于离五境初静虑乐不能了知</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。因此呢对于这个远离、就是内心寂灭这个色声香味触相的初静虑乐呀，远离乐呀，不能了知。不能理解</w:t>
      </w:r>
      <w:r w:rsidRPr="009432A7">
        <w:rPr>
          <w:rFonts w:ascii="Microsoft YaHei" w:eastAsia="Microsoft YaHei" w:hAnsi="Microsoft YaHei" w:cs="Microsoft YaHei"/>
          <w:color w:val="1F1F1F"/>
          <w:kern w:val="0"/>
          <w14:ligatures w14:val="none"/>
        </w:rPr>
        <w:t>。</w:t>
      </w:r>
    </w:p>
    <w:p w14:paraId="56D91B6A"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如是，有寻伺者不能了知离色等相无相真如</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下面就是合喻。前面是说的譬喻。譬喻的意思就是说有贪欲者不能理解那个离贪的快乐。那因此的话呢来譬喻什么呢？即喻诸寻伺者。通过虚妄分别的人，他呢是不能了知远离诸相、远离这些诸相的无相真如。他不能了知。不能理解</w:t>
      </w:r>
      <w:r w:rsidRPr="009432A7">
        <w:rPr>
          <w:rFonts w:ascii="Microsoft YaHei" w:eastAsia="Microsoft YaHei" w:hAnsi="Microsoft YaHei" w:cs="Microsoft YaHei"/>
          <w:color w:val="1F1F1F"/>
          <w:kern w:val="0"/>
          <w14:ligatures w14:val="none"/>
        </w:rPr>
        <w:t>。</w:t>
      </w:r>
    </w:p>
    <w:p w14:paraId="61FD9097"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用这个譬喻呢来说明他不能理解这个第一义真如原因。这是第二个原因就是有欲。有欲的燃烧，所以你不能知道没有燃烧的时候那种快乐。因此呢你在诸相上活动呢就不能理解那个无相的快乐</w:t>
      </w:r>
      <w:r w:rsidRPr="009432A7">
        <w:rPr>
          <w:rFonts w:ascii="Microsoft YaHei" w:eastAsia="Microsoft YaHei" w:hAnsi="Microsoft YaHei" w:cs="Microsoft YaHei"/>
          <w:color w:val="1F1F1F"/>
          <w:kern w:val="0"/>
          <w14:ligatures w14:val="none"/>
        </w:rPr>
        <w:t>。</w:t>
      </w:r>
    </w:p>
    <w:p w14:paraId="57A0DDF3"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下面是第三个譬喻。元祖法师称为贤圣默然寂静乐喻</w:t>
      </w:r>
      <w:r w:rsidRPr="009432A7">
        <w:rPr>
          <w:rFonts w:ascii="Microsoft YaHei" w:eastAsia="Microsoft YaHei" w:hAnsi="Microsoft YaHei" w:cs="Microsoft YaHei"/>
          <w:color w:val="1F1F1F"/>
          <w:kern w:val="0"/>
          <w14:ligatures w14:val="none"/>
        </w:rPr>
        <w:t>。</w:t>
      </w:r>
    </w:p>
    <w:p w14:paraId="516F9F19"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前面说的黑，经文说：</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或于长夜，有依言说胜解，乐著世间依言说故。于内寂静圣默然乐，不能寻伺，不能比度，不能信解</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color w:val="1F1F1F"/>
          <w:kern w:val="0"/>
          <w14:ligatures w14:val="none"/>
        </w:rPr>
        <w:t>。</w:t>
      </w:r>
    </w:p>
    <w:p w14:paraId="42376A88"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这个下边的话呢就是依这个第三项远离言说来譬喻。胜义谛是离言说。所以呢有言说的人呢不能了解。现在说个譬喻你就容易理解了</w:t>
      </w:r>
      <w:r w:rsidRPr="009432A7">
        <w:rPr>
          <w:rFonts w:ascii="Microsoft YaHei" w:eastAsia="Microsoft YaHei" w:hAnsi="Microsoft YaHei" w:cs="Microsoft YaHei"/>
          <w:color w:val="1F1F1F"/>
          <w:kern w:val="0"/>
          <w14:ligatures w14:val="none"/>
        </w:rPr>
        <w:t>。</w:t>
      </w:r>
    </w:p>
    <w:p w14:paraId="62FEC530"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说呢，由于长夜，也是在无始生死长夜中。有言说胜解。前面是什么？前面是欲贪胜解，对吧？现在这里说这是言说胜解。由于言说胜解也就是对于言说的执著。坚固执著。然后呢，</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乐著世间依言说故</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color w:val="1F1F1F"/>
          <w:kern w:val="0"/>
          <w14:ligatures w14:val="none"/>
        </w:rPr>
        <w:t>。</w:t>
      </w:r>
    </w:p>
    <w:p w14:paraId="62DF9DD9"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那么对于言说的胜解，就执著言说有这么回事啊。所以呢他就乐著，喜欢执著世间依言说故。</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依</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的话呢就是有的地方说</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绮语</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依</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的话呢应该就是这种装饰性而无实义的语言。比如说我们说世间的这种文学啊或者说其他的这种戏谑之语吧。这就叫依言说</w:t>
      </w:r>
      <w:r w:rsidRPr="009432A7">
        <w:rPr>
          <w:rFonts w:ascii="Microsoft YaHei" w:eastAsia="Microsoft YaHei" w:hAnsi="Microsoft YaHei" w:cs="Microsoft YaHei"/>
          <w:color w:val="1F1F1F"/>
          <w:kern w:val="0"/>
          <w14:ligatures w14:val="none"/>
        </w:rPr>
        <w:t>。</w:t>
      </w:r>
    </w:p>
    <w:p w14:paraId="37B77EC0"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现在说这个人对于世间有乐著啊，就欢喜世间的种种言说境界。这个言说呢给你带来内心的享受是吧。啊我们为什么看小说啊？看小说和看电视、剧还是不一样的。因为电视剧的就是可能太具象化了对吧。本来我对这林黛玉可能想的是那个样，你现在演出来林黛玉我感觉老是不对</w:t>
      </w:r>
      <w:r w:rsidRPr="009432A7">
        <w:rPr>
          <w:rFonts w:ascii="Microsoft YaHei" w:eastAsia="Microsoft YaHei" w:hAnsi="Microsoft YaHei" w:cs="Microsoft YaHei"/>
          <w:color w:val="1F1F1F"/>
          <w:kern w:val="0"/>
          <w14:ligatures w14:val="none"/>
        </w:rPr>
        <w:t>。</w:t>
      </w:r>
    </w:p>
    <w:p w14:paraId="15865B54"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lastRenderedPageBreak/>
        <w:t>所以言说对于我们来讲是打妄想的一个一个材料。你看小说你为什么感觉快乐？就是你有想象余地啊。你心里边那个虚妄分别在那个虚妄分别的声音感觉快乐。所以这叫乐著世间依言说故。你已经乐于执著言说境界了</w:t>
      </w:r>
      <w:r w:rsidRPr="009432A7">
        <w:rPr>
          <w:rFonts w:ascii="Microsoft YaHei" w:eastAsia="Microsoft YaHei" w:hAnsi="Microsoft YaHei" w:cs="Microsoft YaHei"/>
          <w:color w:val="1F1F1F"/>
          <w:kern w:val="0"/>
          <w14:ligatures w14:val="none"/>
        </w:rPr>
        <w:t>。</w:t>
      </w:r>
    </w:p>
    <w:p w14:paraId="5E6A553E"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因此呢，</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于内寂静圣默然乐，不能寻伺，不能比度，不能信解</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。因此你对于那个内寂静。内寂静就是心里没言说，叫内寂静。圣默然乐。圣人都有圣默然。圣默然的话呢就是说这个圣人他内心当中没说话。心中没话。然后这种的是一种快乐</w:t>
      </w:r>
      <w:r w:rsidRPr="009432A7">
        <w:rPr>
          <w:rFonts w:ascii="Microsoft YaHei" w:eastAsia="Microsoft YaHei" w:hAnsi="Microsoft YaHei" w:cs="Microsoft YaHei"/>
          <w:color w:val="1F1F1F"/>
          <w:kern w:val="0"/>
          <w14:ligatures w14:val="none"/>
        </w:rPr>
        <w:t>。</w:t>
      </w:r>
    </w:p>
    <w:p w14:paraId="3055206A"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就是如果我们修禅有一定的体验的话，你会感觉到内心当中如果要说话是很费劲的事。就是当你这种定的快乐说你不想说话。你觉得说话费劲，不想说话，心里不想动。但是一般的人不能理解这件事啊</w:t>
      </w:r>
      <w:r w:rsidRPr="009432A7">
        <w:rPr>
          <w:rFonts w:ascii="Microsoft YaHei" w:eastAsia="Microsoft YaHei" w:hAnsi="Microsoft YaHei" w:cs="Microsoft YaHei"/>
          <w:color w:val="1F1F1F"/>
          <w:kern w:val="0"/>
          <w14:ligatures w14:val="none"/>
        </w:rPr>
        <w:t>。</w:t>
      </w:r>
    </w:p>
    <w:p w14:paraId="4CC943C5"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所以呢，他说啊对于这个内寂静啊，对于内心的寂静不说话这种圣默然，这种快乐呢不能理解。不能寻伺。你要想它分别一下、理解一下不能。不能比度。你要它推测一下，它推测不出来那快乐。它推测完之后说不快乐。不能信解。别人圣人这么说的，有得定的人这么说的，但他心里边不感觉到能相信他。真的假的？禅定这么快乐呐？他不相信知道吧</w:t>
      </w:r>
      <w:r w:rsidRPr="009432A7">
        <w:rPr>
          <w:rFonts w:ascii="Microsoft YaHei" w:eastAsia="Microsoft YaHei" w:hAnsi="Microsoft YaHei" w:cs="Microsoft YaHei"/>
          <w:color w:val="1F1F1F"/>
          <w:kern w:val="0"/>
          <w14:ligatures w14:val="none"/>
        </w:rPr>
        <w:t>。</w:t>
      </w:r>
    </w:p>
    <w:p w14:paraId="6039BE6C"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这是拿这个来譬喻啊。就算你给他说他也不相信</w:t>
      </w:r>
      <w:r w:rsidRPr="009432A7">
        <w:rPr>
          <w:rFonts w:ascii="Microsoft YaHei" w:eastAsia="Microsoft YaHei" w:hAnsi="Microsoft YaHei" w:cs="Microsoft YaHei"/>
          <w:color w:val="1F1F1F"/>
          <w:kern w:val="0"/>
          <w14:ligatures w14:val="none"/>
        </w:rPr>
        <w:t>。</w:t>
      </w:r>
    </w:p>
    <w:p w14:paraId="224B179E"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下面再看其他的译本</w:t>
      </w:r>
      <w:r w:rsidRPr="009432A7">
        <w:rPr>
          <w:rFonts w:ascii="Microsoft YaHei" w:eastAsia="Microsoft YaHei" w:hAnsi="Microsoft YaHei" w:cs="Microsoft YaHei"/>
          <w:color w:val="1F1F1F"/>
          <w:kern w:val="0"/>
          <w14:ligatures w14:val="none"/>
        </w:rPr>
        <w:t>：</w:t>
      </w:r>
    </w:p>
    <w:p w14:paraId="35D5CED5"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《深密解脱经》说：</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hint="eastAsia"/>
          <w:color w:val="1F1F1F"/>
          <w:kern w:val="0"/>
          <w14:ligatures w14:val="none"/>
        </w:rPr>
        <w:t>提婆洁！有人长夜信分别乐。乐于分别。不能知不能觉不能量不能信，内心寂静无分别乐</w:t>
      </w:r>
      <w:r w:rsidRPr="009432A7">
        <w:rPr>
          <w:rFonts w:ascii="Arial" w:eastAsia="Times New Roman" w:hAnsi="Arial" w:cs="Arial"/>
          <w:color w:val="1F1F1F"/>
          <w:kern w:val="0"/>
          <w14:ligatures w14:val="none"/>
        </w:rPr>
        <w:t>”</w:t>
      </w:r>
      <w:r w:rsidRPr="009432A7">
        <w:rPr>
          <w:rFonts w:ascii="Microsoft YaHei" w:eastAsia="Microsoft YaHei" w:hAnsi="Microsoft YaHei" w:cs="Microsoft YaHei"/>
          <w:color w:val="1F1F1F"/>
          <w:kern w:val="0"/>
          <w14:ligatures w14:val="none"/>
        </w:rPr>
        <w:t>。</w:t>
      </w:r>
    </w:p>
    <w:p w14:paraId="666C9153"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我们可以通过这个语言的不同的翻译啊能够对它有一种多层次的理解。《深密解脱经》里边就讲。有的人呢在生死长夜当中啊，信分别乐。这个信就是胜解。他相信或者他执著这种分别的快乐。分别，唐译为言说。啊相信这个言说分别的快乐，然后呢乐于分别。乐于世间的这个分别</w:t>
      </w:r>
      <w:r w:rsidRPr="009432A7">
        <w:rPr>
          <w:rFonts w:ascii="Microsoft YaHei" w:eastAsia="Microsoft YaHei" w:hAnsi="Microsoft YaHei" w:cs="Microsoft YaHei"/>
          <w:color w:val="1F1F1F"/>
          <w:kern w:val="0"/>
          <w14:ligatures w14:val="none"/>
        </w:rPr>
        <w:t>。</w:t>
      </w:r>
    </w:p>
    <w:p w14:paraId="6E101616"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因此呢他不能知、不能觉、不能量、不能信，有这种内心寂静的无分别乐。不分别的快乐。他们没感觉到。他感觉分别是快乐。你让我打妄想我很快乐。但你让我不打妄想很痛苦啊。或者说哪有乐可得呢？因此他不能了解不打妄想的快乐</w:t>
      </w:r>
      <w:r w:rsidRPr="009432A7">
        <w:rPr>
          <w:rFonts w:ascii="Microsoft YaHei" w:eastAsia="Microsoft YaHei" w:hAnsi="Microsoft YaHei" w:cs="Microsoft YaHei"/>
          <w:color w:val="1F1F1F"/>
          <w:kern w:val="0"/>
          <w14:ligatures w14:val="none"/>
        </w:rPr>
        <w:t>。</w:t>
      </w:r>
    </w:p>
    <w:p w14:paraId="7A2C2A46" w14:textId="77777777" w:rsidR="009432A7" w:rsidRPr="009432A7" w:rsidRDefault="009432A7" w:rsidP="009432A7">
      <w:pPr>
        <w:spacing w:after="240" w:line="240" w:lineRule="auto"/>
        <w:rPr>
          <w:rFonts w:ascii="Arial" w:eastAsia="Times New Roman" w:hAnsi="Arial" w:cs="Arial"/>
          <w:color w:val="1F1F1F"/>
          <w:kern w:val="0"/>
          <w14:ligatures w14:val="none"/>
        </w:rPr>
      </w:pPr>
      <w:r w:rsidRPr="009432A7">
        <w:rPr>
          <w:rFonts w:ascii="Microsoft YaHei" w:eastAsia="Microsoft YaHei" w:hAnsi="Microsoft YaHei" w:cs="Microsoft YaHei" w:hint="eastAsia"/>
          <w:color w:val="1F1F1F"/>
          <w:kern w:val="0"/>
          <w14:ligatures w14:val="none"/>
        </w:rPr>
        <w:t>下面讲《解节经》</w:t>
      </w:r>
      <w:r w:rsidRPr="009432A7">
        <w:rPr>
          <w:rFonts w:ascii="Microsoft YaHei" w:eastAsia="Microsoft YaHei" w:hAnsi="Microsoft YaHei" w:cs="Microsoft YaHei"/>
          <w:color w:val="1F1F1F"/>
          <w:kern w:val="0"/>
          <w14:ligatures w14:val="none"/>
        </w:rPr>
        <w:t>：</w:t>
      </w:r>
    </w:p>
    <w:p w14:paraId="4113AB90" w14:textId="62B05691" w:rsidR="00361021" w:rsidRPr="009432A7" w:rsidRDefault="009432A7" w:rsidP="009432A7">
      <w:pPr>
        <w:spacing w:after="240" w:line="240" w:lineRule="auto"/>
        <w:rPr>
          <w:rFonts w:ascii="Arial" w:eastAsia="Times New Roman" w:hAnsi="Arial" w:cs="Arial" w:hint="eastAsia"/>
          <w:color w:val="1F1F1F"/>
          <w:kern w:val="0"/>
          <w14:ligatures w14:val="none"/>
        </w:rPr>
      </w:pPr>
      <w:r w:rsidRPr="009432A7">
        <w:rPr>
          <w:rFonts w:ascii="Microsoft YaHei" w:eastAsia="Microsoft YaHei" w:hAnsi="Microsoft YaHei" w:cs="Microsoft YaHei" w:hint="eastAsia"/>
          <w:color w:val="1F1F1F"/>
          <w:kern w:val="0"/>
          <w14:ligatures w14:val="none"/>
        </w:rPr>
        <w:lastRenderedPageBreak/>
        <w:t>《解节经》云</w:t>
      </w:r>
      <w:r w:rsidRPr="009432A7">
        <w:rPr>
          <w:rFonts w:ascii="Arial" w:eastAsia="Times New Roman" w:hAnsi="Arial" w:cs="Arial"/>
          <w:color w:val="1F1F1F"/>
          <w:kern w:val="0"/>
          <w14:ligatures w14:val="none"/>
        </w:rPr>
        <w:t>……</w:t>
      </w:r>
    </w:p>
    <w:sectPr w:rsidR="00361021" w:rsidRPr="009432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B31F3C"/>
    <w:multiLevelType w:val="multilevel"/>
    <w:tmpl w:val="EF28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829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2A7"/>
    <w:rsid w:val="00032FAE"/>
    <w:rsid w:val="0004549A"/>
    <w:rsid w:val="000F221A"/>
    <w:rsid w:val="001F4AD3"/>
    <w:rsid w:val="00263700"/>
    <w:rsid w:val="00275842"/>
    <w:rsid w:val="002B1484"/>
    <w:rsid w:val="002D7B8A"/>
    <w:rsid w:val="002E0CB9"/>
    <w:rsid w:val="00361021"/>
    <w:rsid w:val="003F2E03"/>
    <w:rsid w:val="00434592"/>
    <w:rsid w:val="004C2544"/>
    <w:rsid w:val="005926B0"/>
    <w:rsid w:val="005B2B80"/>
    <w:rsid w:val="005F65DA"/>
    <w:rsid w:val="00600DA3"/>
    <w:rsid w:val="00643CB0"/>
    <w:rsid w:val="006469C8"/>
    <w:rsid w:val="006808BF"/>
    <w:rsid w:val="006B0EC2"/>
    <w:rsid w:val="00731812"/>
    <w:rsid w:val="00787457"/>
    <w:rsid w:val="00831CAD"/>
    <w:rsid w:val="0089169A"/>
    <w:rsid w:val="008A679E"/>
    <w:rsid w:val="0093657D"/>
    <w:rsid w:val="009432A7"/>
    <w:rsid w:val="00A3190D"/>
    <w:rsid w:val="00A33A7D"/>
    <w:rsid w:val="00A96376"/>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ACDB6"/>
  <w15:chartTrackingRefBased/>
  <w15:docId w15:val="{CB9545F0-A0F2-974C-A9B3-FEE23B5F0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2A7"/>
    <w:rPr>
      <w:rFonts w:eastAsiaTheme="majorEastAsia" w:cstheme="majorBidi"/>
      <w:color w:val="272727" w:themeColor="text1" w:themeTint="D8"/>
    </w:rPr>
  </w:style>
  <w:style w:type="paragraph" w:styleId="Title">
    <w:name w:val="Title"/>
    <w:basedOn w:val="Normal"/>
    <w:next w:val="Normal"/>
    <w:link w:val="TitleChar"/>
    <w:uiPriority w:val="10"/>
    <w:qFormat/>
    <w:rsid w:val="00943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2A7"/>
    <w:pPr>
      <w:spacing w:before="160"/>
      <w:jc w:val="center"/>
    </w:pPr>
    <w:rPr>
      <w:i/>
      <w:iCs/>
      <w:color w:val="404040" w:themeColor="text1" w:themeTint="BF"/>
    </w:rPr>
  </w:style>
  <w:style w:type="character" w:customStyle="1" w:styleId="QuoteChar">
    <w:name w:val="Quote Char"/>
    <w:basedOn w:val="DefaultParagraphFont"/>
    <w:link w:val="Quote"/>
    <w:uiPriority w:val="29"/>
    <w:rsid w:val="009432A7"/>
    <w:rPr>
      <w:i/>
      <w:iCs/>
      <w:color w:val="404040" w:themeColor="text1" w:themeTint="BF"/>
    </w:rPr>
  </w:style>
  <w:style w:type="paragraph" w:styleId="ListParagraph">
    <w:name w:val="List Paragraph"/>
    <w:basedOn w:val="Normal"/>
    <w:uiPriority w:val="34"/>
    <w:qFormat/>
    <w:rsid w:val="009432A7"/>
    <w:pPr>
      <w:ind w:left="720"/>
      <w:contextualSpacing/>
    </w:pPr>
  </w:style>
  <w:style w:type="character" w:styleId="IntenseEmphasis">
    <w:name w:val="Intense Emphasis"/>
    <w:basedOn w:val="DefaultParagraphFont"/>
    <w:uiPriority w:val="21"/>
    <w:qFormat/>
    <w:rsid w:val="009432A7"/>
    <w:rPr>
      <w:i/>
      <w:iCs/>
      <w:color w:val="0F4761" w:themeColor="accent1" w:themeShade="BF"/>
    </w:rPr>
  </w:style>
  <w:style w:type="paragraph" w:styleId="IntenseQuote">
    <w:name w:val="Intense Quote"/>
    <w:basedOn w:val="Normal"/>
    <w:next w:val="Normal"/>
    <w:link w:val="IntenseQuoteChar"/>
    <w:uiPriority w:val="30"/>
    <w:qFormat/>
    <w:rsid w:val="00943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2A7"/>
    <w:rPr>
      <w:i/>
      <w:iCs/>
      <w:color w:val="0F4761" w:themeColor="accent1" w:themeShade="BF"/>
    </w:rPr>
  </w:style>
  <w:style w:type="character" w:styleId="IntenseReference">
    <w:name w:val="Intense Reference"/>
    <w:basedOn w:val="DefaultParagraphFont"/>
    <w:uiPriority w:val="32"/>
    <w:qFormat/>
    <w:rsid w:val="009432A7"/>
    <w:rPr>
      <w:b/>
      <w:bCs/>
      <w:smallCaps/>
      <w:color w:val="0F4761" w:themeColor="accent1" w:themeShade="BF"/>
      <w:spacing w:val="5"/>
    </w:rPr>
  </w:style>
  <w:style w:type="paragraph" w:styleId="NormalWeb">
    <w:name w:val="Normal (Web)"/>
    <w:basedOn w:val="Normal"/>
    <w:uiPriority w:val="99"/>
    <w:semiHidden/>
    <w:unhideWhenUsed/>
    <w:rsid w:val="009432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2741</Words>
  <Characters>2741</Characters>
  <Application>Microsoft Office Word</Application>
  <DocSecurity>0</DocSecurity>
  <Lines>91</Lines>
  <Paragraphs>70</Paragraphs>
  <ScaleCrop>false</ScaleCrop>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2026-02-28T08:37:00Z</dcterms:created>
  <dcterms:modified xsi:type="dcterms:W3CDTF">2026-02-28T08:37:00Z</dcterms:modified>
</cp:coreProperties>
</file>