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F1AE" w14:textId="77777777" w:rsidR="005C0F38" w:rsidRPr="005C0F38" w:rsidRDefault="005C0F38" w:rsidP="005C0F38">
      <w:pPr>
        <w:spacing w:after="120" w:line="240" w:lineRule="auto"/>
        <w:outlineLvl w:val="1"/>
        <w:rPr>
          <w:rFonts w:ascii="Arial" w:eastAsia="Times New Roman" w:hAnsi="Arial" w:cs="Arial"/>
          <w:b/>
          <w:bCs/>
          <w:color w:val="1F1F1F"/>
          <w:kern w:val="0"/>
          <w:sz w:val="36"/>
          <w:szCs w:val="36"/>
          <w14:ligatures w14:val="none"/>
        </w:rPr>
      </w:pPr>
      <w:r w:rsidRPr="005C0F38">
        <w:rPr>
          <w:rFonts w:ascii="Microsoft YaHei" w:eastAsia="Microsoft YaHei" w:hAnsi="Microsoft YaHei" w:cs="Microsoft YaHei" w:hint="eastAsia"/>
          <w:b/>
          <w:bCs/>
          <w:color w:val="1F1F1F"/>
          <w:kern w:val="0"/>
          <w:sz w:val="36"/>
          <w:szCs w:val="36"/>
          <w14:ligatures w14:val="none"/>
        </w:rPr>
        <w:t>《解深密经》讲解笔</w:t>
      </w:r>
      <w:r w:rsidRPr="005C0F38">
        <w:rPr>
          <w:rFonts w:ascii="Microsoft YaHei" w:eastAsia="Microsoft YaHei" w:hAnsi="Microsoft YaHei" w:cs="Microsoft YaHei"/>
          <w:b/>
          <w:bCs/>
          <w:color w:val="1F1F1F"/>
          <w:kern w:val="0"/>
          <w:sz w:val="36"/>
          <w:szCs w:val="36"/>
          <w14:ligatures w14:val="none"/>
        </w:rPr>
        <w:t>录</w:t>
      </w:r>
    </w:p>
    <w:p w14:paraId="1626673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南无本师释迦牟尼佛</w:t>
      </w:r>
      <w:r w:rsidRPr="005C0F38">
        <w:rPr>
          <w:rFonts w:ascii="Microsoft YaHei" w:eastAsia="Microsoft YaHei" w:hAnsi="Microsoft YaHei" w:cs="Microsoft YaHei"/>
          <w:color w:val="1F1F1F"/>
          <w:kern w:val="0"/>
          <w14:ligatures w14:val="none"/>
        </w:rPr>
        <w:t>。</w:t>
      </w:r>
    </w:p>
    <w:p w14:paraId="5A5396DB"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南无本师释迦牟尼佛</w:t>
      </w:r>
      <w:r w:rsidRPr="005C0F38">
        <w:rPr>
          <w:rFonts w:ascii="Microsoft YaHei" w:eastAsia="Microsoft YaHei" w:hAnsi="Microsoft YaHei" w:cs="Microsoft YaHei"/>
          <w:color w:val="1F1F1F"/>
          <w:kern w:val="0"/>
          <w14:ligatures w14:val="none"/>
        </w:rPr>
        <w:t>。</w:t>
      </w:r>
    </w:p>
    <w:p w14:paraId="53CF278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南无本师释迦牟尼佛</w:t>
      </w:r>
      <w:r w:rsidRPr="005C0F38">
        <w:rPr>
          <w:rFonts w:ascii="Microsoft YaHei" w:eastAsia="Microsoft YaHei" w:hAnsi="Microsoft YaHei" w:cs="Microsoft YaHei"/>
          <w:color w:val="1F1F1F"/>
          <w:kern w:val="0"/>
          <w14:ligatures w14:val="none"/>
        </w:rPr>
        <w:t>。</w:t>
      </w:r>
    </w:p>
    <w:p w14:paraId="4D2C22F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无上甚深微妙法，百千万劫难遭遇</w:t>
      </w:r>
      <w:r w:rsidRPr="005C0F38">
        <w:rPr>
          <w:rFonts w:ascii="Microsoft YaHei" w:eastAsia="Microsoft YaHei" w:hAnsi="Microsoft YaHei" w:cs="Microsoft YaHei"/>
          <w:color w:val="1F1F1F"/>
          <w:kern w:val="0"/>
          <w14:ligatures w14:val="none"/>
        </w:rPr>
        <w:t>。</w:t>
      </w:r>
    </w:p>
    <w:p w14:paraId="314604B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我今见闻得受持，愿解如来真实义</w:t>
      </w:r>
      <w:r w:rsidRPr="005C0F38">
        <w:rPr>
          <w:rFonts w:ascii="Microsoft YaHei" w:eastAsia="Microsoft YaHei" w:hAnsi="Microsoft YaHei" w:cs="Microsoft YaHei"/>
          <w:color w:val="1F1F1F"/>
          <w:kern w:val="0"/>
          <w14:ligatures w14:val="none"/>
        </w:rPr>
        <w:t>。</w:t>
      </w:r>
    </w:p>
    <w:p w14:paraId="662EE58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归敬无上妙智法王尊，慈氏无著世亲诸大士，传续唯识了义净法流，普摄三乘瑜伽有情众</w:t>
      </w:r>
      <w:r w:rsidRPr="005C0F38">
        <w:rPr>
          <w:rFonts w:ascii="Microsoft YaHei" w:eastAsia="Microsoft YaHei" w:hAnsi="Microsoft YaHei" w:cs="Microsoft YaHei"/>
          <w:color w:val="1F1F1F"/>
          <w:kern w:val="0"/>
          <w14:ligatures w14:val="none"/>
        </w:rPr>
        <w:t>。</w:t>
      </w:r>
    </w:p>
    <w:p w14:paraId="30281CB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阿弥陀佛，诸位善知识，大家好。我们继续学习《解深密经</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胜义谛相品第二》</w:t>
      </w:r>
      <w:r w:rsidRPr="005C0F38">
        <w:rPr>
          <w:rFonts w:ascii="Microsoft YaHei" w:eastAsia="Microsoft YaHei" w:hAnsi="Microsoft YaHei" w:cs="Microsoft YaHei"/>
          <w:color w:val="1F1F1F"/>
          <w:kern w:val="0"/>
          <w14:ligatures w14:val="none"/>
        </w:rPr>
        <w:t>。</w:t>
      </w:r>
    </w:p>
    <w:p w14:paraId="0DE3A7C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在昨天的课程当中，我们已经讲解到世尊在讲述了胜义谛相超越寻思的五种相貌之后，又举出来五个譬喻，也就是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五种乐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，那么来譬喻胜义谛的这个相貌</w:t>
      </w:r>
      <w:r w:rsidRPr="005C0F38">
        <w:rPr>
          <w:rFonts w:ascii="Microsoft YaHei" w:eastAsia="Microsoft YaHei" w:hAnsi="Microsoft YaHei" w:cs="Microsoft YaHei"/>
          <w:color w:val="1F1F1F"/>
          <w:kern w:val="0"/>
          <w14:ligatures w14:val="none"/>
        </w:rPr>
        <w:t>。</w:t>
      </w:r>
    </w:p>
    <w:p w14:paraId="71A82F58"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所谓五种乐，圆测法师说为</w:t>
      </w:r>
      <w:r w:rsidRPr="005C0F38">
        <w:rPr>
          <w:rFonts w:ascii="Microsoft YaHei" w:eastAsia="Microsoft YaHei" w:hAnsi="Microsoft YaHei" w:cs="Microsoft YaHei"/>
          <w:color w:val="1F1F1F"/>
          <w:kern w:val="0"/>
          <w14:ligatures w14:val="none"/>
        </w:rPr>
        <w:t>：</w:t>
      </w:r>
    </w:p>
    <w:p w14:paraId="5C2D29B2" w14:textId="77777777" w:rsidR="005C0F38" w:rsidRPr="005C0F38" w:rsidRDefault="005C0F38" w:rsidP="005C0F38">
      <w:pPr>
        <w:spacing w:after="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第一，</w:t>
      </w:r>
      <w:r w:rsidRPr="005C0F38">
        <w:rPr>
          <w:rFonts w:ascii="Microsoft YaHei" w:eastAsia="Microsoft YaHei" w:hAnsi="Microsoft YaHei" w:cs="Microsoft YaHei" w:hint="eastAsia"/>
          <w:b/>
          <w:bCs/>
          <w:color w:val="1F1F1F"/>
          <w:kern w:val="0"/>
          <w:bdr w:val="none" w:sz="0" w:space="0" w:color="auto" w:frame="1"/>
          <w14:ligatures w14:val="none"/>
        </w:rPr>
        <w:t>出家尚未圣乐欲</w:t>
      </w:r>
      <w:r w:rsidRPr="005C0F38">
        <w:rPr>
          <w:rFonts w:ascii="Microsoft YaHei" w:eastAsia="Microsoft YaHei" w:hAnsi="Microsoft YaHei" w:cs="Microsoft YaHei" w:hint="eastAsia"/>
          <w:color w:val="1F1F1F"/>
          <w:kern w:val="0"/>
          <w14:ligatures w14:val="none"/>
        </w:rPr>
        <w:t>。出家呢，这个滋味是最殊胜的、上妙的，有这样殊胜的乐，那么在家人们不了解</w:t>
      </w:r>
      <w:r w:rsidRPr="005C0F38">
        <w:rPr>
          <w:rFonts w:ascii="Microsoft YaHei" w:eastAsia="Microsoft YaHei" w:hAnsi="Microsoft YaHei" w:cs="Microsoft YaHei"/>
          <w:color w:val="1F1F1F"/>
          <w:kern w:val="0"/>
          <w14:ligatures w14:val="none"/>
        </w:rPr>
        <w:t>。</w:t>
      </w:r>
    </w:p>
    <w:p w14:paraId="4BA56CB4" w14:textId="77777777" w:rsidR="005C0F38" w:rsidRPr="005C0F38" w:rsidRDefault="005C0F38" w:rsidP="005C0F38">
      <w:pPr>
        <w:spacing w:after="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二，</w:t>
      </w:r>
      <w:r w:rsidRPr="005C0F38">
        <w:rPr>
          <w:rFonts w:ascii="Microsoft YaHei" w:eastAsia="Microsoft YaHei" w:hAnsi="Microsoft YaHei" w:cs="Microsoft YaHei" w:hint="eastAsia"/>
          <w:b/>
          <w:bCs/>
          <w:color w:val="1F1F1F"/>
          <w:kern w:val="0"/>
          <w:bdr w:val="none" w:sz="0" w:space="0" w:color="auto" w:frame="1"/>
          <w14:ligatures w14:val="none"/>
        </w:rPr>
        <w:t>远离五欲妙乐欲</w:t>
      </w:r>
      <w:r w:rsidRPr="005C0F38">
        <w:rPr>
          <w:rFonts w:ascii="Microsoft YaHei" w:eastAsia="Microsoft YaHei" w:hAnsi="Microsoft YaHei" w:cs="Microsoft YaHei" w:hint="eastAsia"/>
          <w:color w:val="1F1F1F"/>
          <w:kern w:val="0"/>
          <w14:ligatures w14:val="none"/>
        </w:rPr>
        <w:t>。第二种呢是能够解脱色声香味触的五欲，而获得禅定的、解脱的妙乐</w:t>
      </w:r>
      <w:r w:rsidRPr="005C0F38">
        <w:rPr>
          <w:rFonts w:ascii="Microsoft YaHei" w:eastAsia="Microsoft YaHei" w:hAnsi="Microsoft YaHei" w:cs="Microsoft YaHei"/>
          <w:color w:val="1F1F1F"/>
          <w:kern w:val="0"/>
          <w14:ligatures w14:val="none"/>
        </w:rPr>
        <w:t>。</w:t>
      </w:r>
    </w:p>
    <w:p w14:paraId="24480378" w14:textId="77777777" w:rsidR="005C0F38" w:rsidRPr="005C0F38" w:rsidRDefault="005C0F38" w:rsidP="005C0F38">
      <w:pPr>
        <w:spacing w:after="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那第三呢是</w:t>
      </w:r>
      <w:r w:rsidRPr="005C0F38">
        <w:rPr>
          <w:rFonts w:ascii="Microsoft YaHei" w:eastAsia="Microsoft YaHei" w:hAnsi="Microsoft YaHei" w:cs="Microsoft YaHei" w:hint="eastAsia"/>
          <w:b/>
          <w:bCs/>
          <w:color w:val="1F1F1F"/>
          <w:kern w:val="0"/>
          <w:bdr w:val="none" w:sz="0" w:space="0" w:color="auto" w:frame="1"/>
          <w14:ligatures w14:val="none"/>
        </w:rPr>
        <w:t>贤圣默然寂静乐</w:t>
      </w:r>
      <w:r w:rsidRPr="005C0F38">
        <w:rPr>
          <w:rFonts w:ascii="Microsoft YaHei" w:eastAsia="Microsoft YaHei" w:hAnsi="Microsoft YaHei" w:cs="Microsoft YaHei" w:hint="eastAsia"/>
          <w:color w:val="1F1F1F"/>
          <w:kern w:val="0"/>
          <w14:ligatures w14:val="none"/>
        </w:rPr>
        <w:t>。指圣默然这个寂静之乐</w:t>
      </w:r>
      <w:r w:rsidRPr="005C0F38">
        <w:rPr>
          <w:rFonts w:ascii="Microsoft YaHei" w:eastAsia="Microsoft YaHei" w:hAnsi="Microsoft YaHei" w:cs="Microsoft YaHei"/>
          <w:color w:val="1F1F1F"/>
          <w:kern w:val="0"/>
          <w14:ligatures w14:val="none"/>
        </w:rPr>
        <w:t>。</w:t>
      </w:r>
    </w:p>
    <w:p w14:paraId="79B9D068" w14:textId="77777777" w:rsidR="005C0F38" w:rsidRPr="005C0F38" w:rsidRDefault="005C0F38" w:rsidP="005C0F38">
      <w:pPr>
        <w:spacing w:after="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第四，</w:t>
      </w:r>
      <w:r w:rsidRPr="005C0F38">
        <w:rPr>
          <w:rFonts w:ascii="Microsoft YaHei" w:eastAsia="Microsoft YaHei" w:hAnsi="Microsoft YaHei" w:cs="Microsoft YaHei" w:hint="eastAsia"/>
          <w:b/>
          <w:bCs/>
          <w:color w:val="1F1F1F"/>
          <w:kern w:val="0"/>
          <w:bdr w:val="none" w:sz="0" w:space="0" w:color="auto" w:frame="1"/>
          <w14:ligatures w14:val="none"/>
        </w:rPr>
        <w:t>灭诸表示寂静欲</w:t>
      </w:r>
      <w:r w:rsidRPr="005C0F38">
        <w:rPr>
          <w:rFonts w:ascii="Microsoft YaHei" w:eastAsia="Microsoft YaHei" w:hAnsi="Microsoft YaHei" w:cs="Microsoft YaHei" w:hint="eastAsia"/>
          <w:color w:val="1F1F1F"/>
          <w:kern w:val="0"/>
          <w14:ligatures w14:val="none"/>
        </w:rPr>
        <w:t>。那么我们昨天呢是讲到这里</w:t>
      </w:r>
      <w:r w:rsidRPr="005C0F38">
        <w:rPr>
          <w:rFonts w:ascii="Microsoft YaHei" w:eastAsia="Microsoft YaHei" w:hAnsi="Microsoft YaHei" w:cs="Microsoft YaHei"/>
          <w:color w:val="1F1F1F"/>
          <w:kern w:val="0"/>
          <w14:ligatures w14:val="none"/>
        </w:rPr>
        <w:t>。</w:t>
      </w:r>
    </w:p>
    <w:p w14:paraId="687D205D" w14:textId="77777777" w:rsidR="005C0F38" w:rsidRPr="005C0F38" w:rsidRDefault="005C0F38" w:rsidP="005C0F38">
      <w:pPr>
        <w:spacing w:after="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第五呢是</w:t>
      </w:r>
      <w:r w:rsidRPr="005C0F38">
        <w:rPr>
          <w:rFonts w:ascii="Microsoft YaHei" w:eastAsia="Microsoft YaHei" w:hAnsi="Microsoft YaHei" w:cs="Microsoft YaHei" w:hint="eastAsia"/>
          <w:b/>
          <w:bCs/>
          <w:color w:val="1F1F1F"/>
          <w:kern w:val="0"/>
          <w:bdr w:val="none" w:sz="0" w:space="0" w:color="auto" w:frame="1"/>
          <w14:ligatures w14:val="none"/>
        </w:rPr>
        <w:t>离诸争论觉乐欲</w:t>
      </w:r>
      <w:r w:rsidRPr="005C0F38">
        <w:rPr>
          <w:rFonts w:ascii="Microsoft YaHei" w:eastAsia="Microsoft YaHei" w:hAnsi="Microsoft YaHei" w:cs="Microsoft YaHei" w:hint="eastAsia"/>
          <w:color w:val="1F1F1F"/>
          <w:kern w:val="0"/>
          <w14:ligatures w14:val="none"/>
        </w:rPr>
        <w:t>。远离争论，并且有正觉的快乐</w:t>
      </w:r>
      <w:r w:rsidRPr="005C0F38">
        <w:rPr>
          <w:rFonts w:ascii="Microsoft YaHei" w:eastAsia="Microsoft YaHei" w:hAnsi="Microsoft YaHei" w:cs="Microsoft YaHei"/>
          <w:color w:val="1F1F1F"/>
          <w:kern w:val="0"/>
          <w14:ligatures w14:val="none"/>
        </w:rPr>
        <w:t>。</w:t>
      </w:r>
    </w:p>
    <w:p w14:paraId="234F6FEC"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那我们现在来看这一段经文</w:t>
      </w:r>
      <w:r w:rsidRPr="005C0F38">
        <w:rPr>
          <w:rFonts w:ascii="Microsoft YaHei" w:eastAsia="Microsoft YaHei" w:hAnsi="Microsoft YaHei" w:cs="Microsoft YaHei"/>
          <w:color w:val="1F1F1F"/>
          <w:kern w:val="0"/>
          <w14:ligatures w14:val="none"/>
        </w:rPr>
        <w:t>。</w:t>
      </w:r>
    </w:p>
    <w:p w14:paraId="398565E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经文说呢，这是第四，觉诸表示的寂静乐欲</w:t>
      </w:r>
      <w:r w:rsidRPr="005C0F38">
        <w:rPr>
          <w:rFonts w:ascii="Microsoft YaHei" w:eastAsia="Microsoft YaHei" w:hAnsi="Microsoft YaHei" w:cs="Microsoft YaHei"/>
          <w:color w:val="1F1F1F"/>
          <w:kern w:val="0"/>
          <w14:ligatures w14:val="none"/>
        </w:rPr>
        <w:t>。</w:t>
      </w:r>
    </w:p>
    <w:p w14:paraId="4DA45A50"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经文说：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或于长夜，由见闻觉知表示圣解，乐著世间诸表示故。于永断除一切表示，萨迦耶灭，究竟涅槃，不能寻思，不能比度，不能信解。</w:t>
      </w:r>
      <w:r w:rsidRPr="005C0F38">
        <w:rPr>
          <w:rFonts w:ascii="Arial" w:eastAsia="Times New Roman" w:hAnsi="Arial" w:cs="Arial"/>
          <w:color w:val="1F1F1F"/>
          <w:kern w:val="0"/>
          <w14:ligatures w14:val="none"/>
        </w:rPr>
        <w:t>”</w:t>
      </w:r>
    </w:p>
    <w:p w14:paraId="35299CC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lastRenderedPageBreak/>
        <w:t>说呢，如果呢这个众生啊，在生死长夜之中，对于见闻觉知四种表示，内心有强大的圣解之著，那么他就会乐于执著世间的诸表示的境界。也就是说，乐著世间的见闻觉知。这样呢，他对于涅槃就不能思维了解</w:t>
      </w:r>
      <w:r w:rsidRPr="005C0F38">
        <w:rPr>
          <w:rFonts w:ascii="Microsoft YaHei" w:eastAsia="Microsoft YaHei" w:hAnsi="Microsoft YaHei" w:cs="Microsoft YaHei"/>
          <w:color w:val="1F1F1F"/>
          <w:kern w:val="0"/>
          <w14:ligatures w14:val="none"/>
        </w:rPr>
        <w:t>。</w:t>
      </w:r>
    </w:p>
    <w:p w14:paraId="186F955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涅槃是什么呢</w:t>
      </w:r>
      <w:r w:rsidRPr="005C0F38">
        <w:rPr>
          <w:rFonts w:ascii="Microsoft YaHei" w:eastAsia="Microsoft YaHei" w:hAnsi="Microsoft YaHei" w:cs="Microsoft YaHei"/>
          <w:color w:val="1F1F1F"/>
          <w:kern w:val="0"/>
          <w14:ligatures w14:val="none"/>
        </w:rPr>
        <w:t>？</w:t>
      </w:r>
    </w:p>
    <w:p w14:paraId="0BC0324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永断除一切表示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，就是涅槃呢见闻觉知已经永远断除了。然后呢，</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萨迦耶灭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，我见灭掉了</w:t>
      </w:r>
      <w:r w:rsidRPr="005C0F38">
        <w:rPr>
          <w:rFonts w:ascii="Microsoft YaHei" w:eastAsia="Microsoft YaHei" w:hAnsi="Microsoft YaHei" w:cs="Microsoft YaHei"/>
          <w:color w:val="1F1F1F"/>
          <w:kern w:val="0"/>
          <w14:ligatures w14:val="none"/>
        </w:rPr>
        <w:t>。</w:t>
      </w:r>
    </w:p>
    <w:p w14:paraId="675565D8"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究竟涅槃</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，这个涅槃呢就是真正的寂灭</w:t>
      </w:r>
      <w:r w:rsidRPr="005C0F38">
        <w:rPr>
          <w:rFonts w:ascii="Microsoft YaHei" w:eastAsia="Microsoft YaHei" w:hAnsi="Microsoft YaHei" w:cs="Microsoft YaHei"/>
          <w:color w:val="1F1F1F"/>
          <w:kern w:val="0"/>
          <w14:ligatures w14:val="none"/>
        </w:rPr>
        <w:t>。</w:t>
      </w:r>
    </w:p>
    <w:p w14:paraId="5230F51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对于这种境界，他</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不能寻思，不能比度，不能信解</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3B36991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我们来看圆测疏</w:t>
      </w:r>
      <w:r w:rsidRPr="005C0F38">
        <w:rPr>
          <w:rFonts w:ascii="Microsoft YaHei" w:eastAsia="Microsoft YaHei" w:hAnsi="Microsoft YaHei" w:cs="Microsoft YaHei"/>
          <w:color w:val="1F1F1F"/>
          <w:kern w:val="0"/>
          <w14:ligatures w14:val="none"/>
        </w:rPr>
        <w:t>。</w:t>
      </w:r>
    </w:p>
    <w:p w14:paraId="389AFFBC"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他说这是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第四觉诸表示寂乐欲</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。这是第四种乐的譬喻</w:t>
      </w:r>
      <w:r w:rsidRPr="005C0F38">
        <w:rPr>
          <w:rFonts w:ascii="Microsoft YaHei" w:eastAsia="Microsoft YaHei" w:hAnsi="Microsoft YaHei" w:cs="Microsoft YaHei"/>
          <w:color w:val="1F1F1F"/>
          <w:kern w:val="0"/>
          <w14:ligatures w14:val="none"/>
        </w:rPr>
        <w:t>。</w:t>
      </w:r>
    </w:p>
    <w:p w14:paraId="2D51B1FB"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这种乐是什么呢？是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觉诸表示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，远离或者说断除一切见闻觉知，而获得寂灭涅槃的乐</w:t>
      </w:r>
      <w:r w:rsidRPr="005C0F38">
        <w:rPr>
          <w:rFonts w:ascii="Microsoft YaHei" w:eastAsia="Microsoft YaHei" w:hAnsi="Microsoft YaHei" w:cs="Microsoft YaHei"/>
          <w:color w:val="1F1F1F"/>
          <w:kern w:val="0"/>
          <w14:ligatures w14:val="none"/>
        </w:rPr>
        <w:t>。</w:t>
      </w:r>
    </w:p>
    <w:p w14:paraId="3225A62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此即四种乐中涅槃乐也，四种乐中菩提乐也。</w:t>
      </w:r>
      <w:r w:rsidRPr="005C0F38">
        <w:rPr>
          <w:rFonts w:ascii="Arial" w:eastAsia="Times New Roman" w:hAnsi="Arial" w:cs="Arial"/>
          <w:color w:val="1F1F1F"/>
          <w:kern w:val="0"/>
          <w14:ligatures w14:val="none"/>
        </w:rPr>
        <w:t>”</w:t>
      </w:r>
    </w:p>
    <w:p w14:paraId="6962FF7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那么这个呢就是在《瑜伽师地论》中说的四种乐当中的菩提乐</w:t>
      </w:r>
      <w:r w:rsidRPr="005C0F38">
        <w:rPr>
          <w:rFonts w:ascii="Microsoft YaHei" w:eastAsia="Microsoft YaHei" w:hAnsi="Microsoft YaHei" w:cs="Microsoft YaHei"/>
          <w:color w:val="1F1F1F"/>
          <w:kern w:val="0"/>
          <w14:ligatures w14:val="none"/>
        </w:rPr>
        <w:t>。</w:t>
      </w:r>
    </w:p>
    <w:p w14:paraId="15EED93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那前文也说过，《瑜伽师地论》说四种乐，这里说五种。那就是将最后的这个菩提乐啊，还有呢这个正觉乐啊，都摄在无恼害乐里边</w:t>
      </w:r>
      <w:r w:rsidRPr="005C0F38">
        <w:rPr>
          <w:rFonts w:ascii="Microsoft YaHei" w:eastAsia="Microsoft YaHei" w:hAnsi="Microsoft YaHei" w:cs="Microsoft YaHei"/>
          <w:color w:val="1F1F1F"/>
          <w:kern w:val="0"/>
          <w14:ligatures w14:val="none"/>
        </w:rPr>
        <w:t>。</w:t>
      </w:r>
    </w:p>
    <w:p w14:paraId="070FBED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那么，下面呢，再来看《瑜伽师地论》本文的解释</w:t>
      </w:r>
      <w:r w:rsidRPr="005C0F38">
        <w:rPr>
          <w:rFonts w:ascii="Microsoft YaHei" w:eastAsia="Microsoft YaHei" w:hAnsi="Microsoft YaHei" w:cs="Microsoft YaHei"/>
          <w:color w:val="1F1F1F"/>
          <w:kern w:val="0"/>
          <w14:ligatures w14:val="none"/>
        </w:rPr>
        <w:t>。</w:t>
      </w:r>
    </w:p>
    <w:p w14:paraId="0218155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故瑜伽云：一切烦恼毕竟离系，于所知事如实等觉，此乐名为三菩提乐。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那它有几个缺字</w:t>
      </w:r>
      <w:r w:rsidRPr="005C0F38">
        <w:rPr>
          <w:rFonts w:ascii="Microsoft YaHei" w:eastAsia="Microsoft YaHei" w:hAnsi="Microsoft YaHei" w:cs="Microsoft YaHei"/>
          <w:color w:val="1F1F1F"/>
          <w:kern w:val="0"/>
          <w14:ligatures w14:val="none"/>
        </w:rPr>
        <w:t>。</w:t>
      </w:r>
    </w:p>
    <w:p w14:paraId="70F88EE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《瑜伽师地论》说菩提乐里边实际上是含着两种</w:t>
      </w:r>
      <w:r w:rsidRPr="005C0F38">
        <w:rPr>
          <w:rFonts w:ascii="Microsoft YaHei" w:eastAsia="Microsoft YaHei" w:hAnsi="Microsoft YaHei" w:cs="Microsoft YaHei"/>
          <w:color w:val="1F1F1F"/>
          <w:kern w:val="0"/>
          <w14:ligatures w14:val="none"/>
        </w:rPr>
        <w:t>：</w:t>
      </w:r>
    </w:p>
    <w:p w14:paraId="0A8E8F3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一个是烦恼断的功德，就是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一切的烦恼毕竟离系</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。离系呢就是解脱，一切的烦恼呢毕竟</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就永远</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都解脱了，这是指断德</w:t>
      </w:r>
      <w:r w:rsidRPr="005C0F38">
        <w:rPr>
          <w:rFonts w:ascii="Microsoft YaHei" w:eastAsia="Microsoft YaHei" w:hAnsi="Microsoft YaHei" w:cs="Microsoft YaHei"/>
          <w:color w:val="1F1F1F"/>
          <w:kern w:val="0"/>
          <w14:ligatures w14:val="none"/>
        </w:rPr>
        <w:t>。</w:t>
      </w:r>
    </w:p>
    <w:p w14:paraId="1A18AE8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lastRenderedPageBreak/>
        <w:t>“</w:t>
      </w:r>
      <w:r w:rsidRPr="005C0F38">
        <w:rPr>
          <w:rFonts w:ascii="Microsoft YaHei" w:eastAsia="Microsoft YaHei" w:hAnsi="Microsoft YaHei" w:cs="Microsoft YaHei" w:hint="eastAsia"/>
          <w:color w:val="1F1F1F"/>
          <w:kern w:val="0"/>
          <w14:ligatures w14:val="none"/>
        </w:rPr>
        <w:t>于所知事如实等觉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，所知事呢就是一切所知的境界，现在呢他获得了如实等觉。正等菩提，能够如实正等的</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正等就是如实，就是平等，一样</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那么，如实平等的觉悟。所知事什么样，他就以它实际的情形来认知。那这是属于智德，属于智慧的觉</w:t>
      </w:r>
      <w:r w:rsidRPr="005C0F38">
        <w:rPr>
          <w:rFonts w:ascii="Microsoft YaHei" w:eastAsia="Microsoft YaHei" w:hAnsi="Microsoft YaHei" w:cs="Microsoft YaHei"/>
          <w:color w:val="1F1F1F"/>
          <w:kern w:val="0"/>
          <w14:ligatures w14:val="none"/>
        </w:rPr>
        <w:t>。</w:t>
      </w:r>
    </w:p>
    <w:p w14:paraId="3FEB8B4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那下面呢把这两个含在一起，说为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此乐名为三菩提乐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4A4B7C7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那这里边说了</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三菩提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三菩提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的话呢，可以解为，就是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三乘菩提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也可以。就是声闻菩提、缘觉菩提及佛菩提，那么都有这样对于诸法实相的认知。所以说为三菩提乐</w:t>
      </w:r>
      <w:r w:rsidRPr="005C0F38">
        <w:rPr>
          <w:rFonts w:ascii="Microsoft YaHei" w:eastAsia="Microsoft YaHei" w:hAnsi="Microsoft YaHei" w:cs="Microsoft YaHei"/>
          <w:color w:val="1F1F1F"/>
          <w:kern w:val="0"/>
          <w14:ligatures w14:val="none"/>
        </w:rPr>
        <w:t>。</w:t>
      </w:r>
    </w:p>
    <w:p w14:paraId="4CF287E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又譬如云，在那个论中接下来说：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无恼害乐所摄最后三菩提乐，由当来世此胜义苦永寂灭故。</w:t>
      </w:r>
      <w:r w:rsidRPr="005C0F38">
        <w:rPr>
          <w:rFonts w:ascii="Arial" w:eastAsia="Times New Roman" w:hAnsi="Arial" w:cs="Arial"/>
          <w:color w:val="1F1F1F"/>
          <w:kern w:val="0"/>
          <w14:ligatures w14:val="none"/>
        </w:rPr>
        <w:t>”</w:t>
      </w:r>
    </w:p>
    <w:p w14:paraId="0F542B8B"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那么下面又说，说呢这个、这种快乐的性质啊，是称为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无恼害乐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2B1734A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就是有的快乐呢真的是乐受，但是菩提乐，或者说里面也包含烦恼离系的乐。这种乐呢称为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无恼害乐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344CF87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就是说，之所以把它说为快乐，是因为里面没有恼害</w:t>
      </w:r>
      <w:r w:rsidRPr="005C0F38">
        <w:rPr>
          <w:rFonts w:ascii="Microsoft YaHei" w:eastAsia="Microsoft YaHei" w:hAnsi="Microsoft YaHei" w:cs="Microsoft YaHei"/>
          <w:color w:val="1F1F1F"/>
          <w:kern w:val="0"/>
          <w14:ligatures w14:val="none"/>
        </w:rPr>
        <w:t>。</w:t>
      </w:r>
    </w:p>
    <w:p w14:paraId="07E4AD5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什么是恼害呢？</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恼</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就是烦恼，烦恼是动荡破坏的。那现在呢已经把烦恼究竟离系了</w:t>
      </w:r>
      <w:r w:rsidRPr="005C0F38">
        <w:rPr>
          <w:rFonts w:ascii="Microsoft YaHei" w:eastAsia="Microsoft YaHei" w:hAnsi="Microsoft YaHei" w:cs="Microsoft YaHei"/>
          <w:color w:val="1F1F1F"/>
          <w:kern w:val="0"/>
          <w14:ligatures w14:val="none"/>
        </w:rPr>
        <w:t>。</w:t>
      </w:r>
    </w:p>
    <w:p w14:paraId="6ADBDB9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害</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的话呢是灾害。在涅槃这个地方是远离一切的灾害。譬如第四禅是远离四大（地水火风）的灾害，但是涅槃呢是远离一切灾害</w:t>
      </w:r>
      <w:r w:rsidRPr="005C0F38">
        <w:rPr>
          <w:rFonts w:ascii="Microsoft YaHei" w:eastAsia="Microsoft YaHei" w:hAnsi="Microsoft YaHei" w:cs="Microsoft YaHei"/>
          <w:color w:val="1F1F1F"/>
          <w:kern w:val="0"/>
          <w14:ligatures w14:val="none"/>
        </w:rPr>
        <w:t>。</w:t>
      </w:r>
    </w:p>
    <w:p w14:paraId="0F83438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所以一没有烦恼，没有灾害而说他这个快乐是常住的</w:t>
      </w:r>
      <w:r w:rsidRPr="005C0F38">
        <w:rPr>
          <w:rFonts w:ascii="Microsoft YaHei" w:eastAsia="Microsoft YaHei" w:hAnsi="Microsoft YaHei" w:cs="Microsoft YaHei"/>
          <w:color w:val="1F1F1F"/>
          <w:kern w:val="0"/>
          <w14:ligatures w14:val="none"/>
        </w:rPr>
        <w:t>。</w:t>
      </w:r>
    </w:p>
    <w:p w14:paraId="39C1B96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为什么呢？涅槃是无为法，所以呢它不会被任何有为的法来破坏、破坏掉。涅槃的快乐是永住的，它不受有为法的干扰</w:t>
      </w:r>
      <w:r w:rsidRPr="005C0F38">
        <w:rPr>
          <w:rFonts w:ascii="Microsoft YaHei" w:eastAsia="Microsoft YaHei" w:hAnsi="Microsoft YaHei" w:cs="Microsoft YaHei"/>
          <w:color w:val="1F1F1F"/>
          <w:kern w:val="0"/>
          <w14:ligatures w14:val="none"/>
        </w:rPr>
        <w:t>。</w:t>
      </w:r>
    </w:p>
    <w:p w14:paraId="57F282D4"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所以呢是依无恼害义而说它快乐。不是说里面真的有乐受，并不是以受来说它乐，而是依无恼害义</w:t>
      </w:r>
      <w:r w:rsidRPr="005C0F38">
        <w:rPr>
          <w:rFonts w:ascii="Microsoft YaHei" w:eastAsia="Microsoft YaHei" w:hAnsi="Microsoft YaHei" w:cs="Microsoft YaHei"/>
          <w:color w:val="1F1F1F"/>
          <w:kern w:val="0"/>
          <w14:ligatures w14:val="none"/>
        </w:rPr>
        <w:t>。</w:t>
      </w:r>
    </w:p>
    <w:p w14:paraId="0D91D3C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所以这里说呢，</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无恼害乐所摄最后三菩提乐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。第四种</w:t>
      </w:r>
      <w:r w:rsidRPr="005C0F38">
        <w:rPr>
          <w:rFonts w:ascii="Microsoft YaHei" w:eastAsia="Microsoft YaHei" w:hAnsi="Microsoft YaHei" w:cs="Microsoft YaHei"/>
          <w:color w:val="1F1F1F"/>
          <w:kern w:val="0"/>
          <w14:ligatures w14:val="none"/>
        </w:rPr>
        <w:t>。</w:t>
      </w:r>
    </w:p>
    <w:p w14:paraId="2E75A40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下面就解释什么叫无恼害</w:t>
      </w:r>
      <w:r w:rsidRPr="005C0F38">
        <w:rPr>
          <w:rFonts w:ascii="Microsoft YaHei" w:eastAsia="Microsoft YaHei" w:hAnsi="Microsoft YaHei" w:cs="Microsoft YaHei"/>
          <w:color w:val="1F1F1F"/>
          <w:kern w:val="0"/>
          <w14:ligatures w14:val="none"/>
        </w:rPr>
        <w:t>：</w:t>
      </w:r>
    </w:p>
    <w:p w14:paraId="72225F4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由当来世此胜义苦永寂灭故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2BAD421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lastRenderedPageBreak/>
        <w:t>说为什么说涅槃是快乐，或者说菩提乐？是因为当来世</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就未来</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此胜义苦</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。胜义苦的话呢，那也就是有为法的这个、这个苦啊。就圣人的观察来看，一切皆苦。所以称为胜义苦。也可以说苦谛，苦胜义</w:t>
      </w:r>
      <w:r w:rsidRPr="005C0F38">
        <w:rPr>
          <w:rFonts w:ascii="Microsoft YaHei" w:eastAsia="Microsoft YaHei" w:hAnsi="Microsoft YaHei" w:cs="Microsoft YaHei"/>
          <w:color w:val="1F1F1F"/>
          <w:kern w:val="0"/>
          <w14:ligatures w14:val="none"/>
        </w:rPr>
        <w:t>。</w:t>
      </w:r>
    </w:p>
    <w:p w14:paraId="30CD416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这种苦呢是永寂灭故。没有超出三界的都还有苦，都还有这个胜义苦。也就是说，这苦是真理，真实的情形。那么三苦，包括苦苦、坏苦、行苦，合起来称为胜义苦。那么就圣人而言的苦，现在呢永寂灭故。完全的清除了</w:t>
      </w:r>
      <w:r w:rsidRPr="005C0F38">
        <w:rPr>
          <w:rFonts w:ascii="Microsoft YaHei" w:eastAsia="Microsoft YaHei" w:hAnsi="Microsoft YaHei" w:cs="Microsoft YaHei"/>
          <w:color w:val="1F1F1F"/>
          <w:kern w:val="0"/>
          <w14:ligatures w14:val="none"/>
        </w:rPr>
        <w:t>。</w:t>
      </w:r>
    </w:p>
    <w:p w14:paraId="4D52C61D"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寂灭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寂</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的话呢就是不动，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的话呢就是无生</w:t>
      </w:r>
      <w:r w:rsidRPr="005C0F38">
        <w:rPr>
          <w:rFonts w:ascii="Microsoft YaHei" w:eastAsia="Microsoft YaHei" w:hAnsi="Microsoft YaHei" w:cs="Microsoft YaHei"/>
          <w:color w:val="1F1F1F"/>
          <w:kern w:val="0"/>
          <w14:ligatures w14:val="none"/>
        </w:rPr>
        <w:t>。</w:t>
      </w:r>
    </w:p>
    <w:p w14:paraId="7B871B20"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于现法中负荷所依诸烦恼品一切粗重永寂灭故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09289D9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那么当来世的话呢，指的是入于无余涅槃了。比如说阿罗汉现在在世，那么他现在能够享受的这种快乐</w:t>
      </w:r>
      <w:r w:rsidRPr="005C0F38">
        <w:rPr>
          <w:rFonts w:ascii="Microsoft YaHei" w:eastAsia="Microsoft YaHei" w:hAnsi="Microsoft YaHei" w:cs="Microsoft YaHei"/>
          <w:color w:val="1F1F1F"/>
          <w:kern w:val="0"/>
          <w14:ligatures w14:val="none"/>
        </w:rPr>
        <w:t>。</w:t>
      </w:r>
    </w:p>
    <w:p w14:paraId="7632E3E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当来世呢，胜义苦永远熄灭了。如果阿罗汉虽然证了无余涅槃、有余涅槃，但在世间呢有的时候还会受到一些过去的业产生的这种疾病啊或者是饥渴的这种苦。那么未来入无余涅槃的时候，这些全没有了。没有有为法了，所以这些呢全没有了</w:t>
      </w:r>
      <w:r w:rsidRPr="005C0F38">
        <w:rPr>
          <w:rFonts w:ascii="Microsoft YaHei" w:eastAsia="Microsoft YaHei" w:hAnsi="Microsoft YaHei" w:cs="Microsoft YaHei"/>
          <w:color w:val="1F1F1F"/>
          <w:kern w:val="0"/>
          <w14:ligatures w14:val="none"/>
        </w:rPr>
        <w:t>。</w:t>
      </w:r>
    </w:p>
    <w:p w14:paraId="195DEF49"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那么于现法中，现法中就现在的生命中。现在生命中呢，当然这指的是阿罗汉或者是缘觉或佛。在现在的生命中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负荷所依</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，所依的话呢可以说身心。那么依唯识大乘来说，所依啊就是阿赖耶识</w:t>
      </w:r>
      <w:r w:rsidRPr="005C0F38">
        <w:rPr>
          <w:rFonts w:ascii="Microsoft YaHei" w:eastAsia="Microsoft YaHei" w:hAnsi="Microsoft YaHei" w:cs="Microsoft YaHei"/>
          <w:color w:val="1F1F1F"/>
          <w:kern w:val="0"/>
          <w14:ligatures w14:val="none"/>
        </w:rPr>
        <w:t>。</w:t>
      </w:r>
    </w:p>
    <w:p w14:paraId="43B1793E"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负荷</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，就是随顺熏习在负荷这个阿赖耶识里边的</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诸烦恼品一切粗重</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0A85226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这个跟烦恼有关的一切品类。一切粗重。粗重的话呢，当然包括烦恼的种子，但是也还包括一些非烦恼的异熟类的这种粗重</w:t>
      </w:r>
      <w:r w:rsidRPr="005C0F38">
        <w:rPr>
          <w:rFonts w:ascii="Microsoft YaHei" w:eastAsia="Microsoft YaHei" w:hAnsi="Microsoft YaHei" w:cs="Microsoft YaHei"/>
          <w:color w:val="1F1F1F"/>
          <w:kern w:val="0"/>
          <w14:ligatures w14:val="none"/>
        </w:rPr>
        <w:t>。</w:t>
      </w:r>
    </w:p>
    <w:p w14:paraId="3086A6CF"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所以粗重的范围呢比随眠要大。现在呢，跟烦恼品一切相关的粗重啊</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永寂灭故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，永远地也止息、清除了</w:t>
      </w:r>
      <w:r w:rsidRPr="005C0F38">
        <w:rPr>
          <w:rFonts w:ascii="Microsoft YaHei" w:eastAsia="Microsoft YaHei" w:hAnsi="Microsoft YaHei" w:cs="Microsoft YaHei"/>
          <w:color w:val="1F1F1F"/>
          <w:kern w:val="0"/>
          <w14:ligatures w14:val="none"/>
        </w:rPr>
        <w:t>。</w:t>
      </w:r>
    </w:p>
    <w:p w14:paraId="38BA2CA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所以呢，故说为乐，因此的话呢就把它说为乐。由未来世胜义苦熄灭了，由现在世的身心中一切烦恼的种子都去掉了。所以这两个理由呢把它说为乐。这种乐呢就是无恼害乐</w:t>
      </w:r>
      <w:r w:rsidRPr="005C0F38">
        <w:rPr>
          <w:rFonts w:ascii="Microsoft YaHei" w:eastAsia="Microsoft YaHei" w:hAnsi="Microsoft YaHei" w:cs="Microsoft YaHei"/>
          <w:color w:val="1F1F1F"/>
          <w:kern w:val="0"/>
          <w14:ligatures w14:val="none"/>
        </w:rPr>
        <w:t>。</w:t>
      </w:r>
    </w:p>
    <w:p w14:paraId="59504AF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那下面圆测法师进一步的解释</w:t>
      </w:r>
      <w:r w:rsidRPr="005C0F38">
        <w:rPr>
          <w:rFonts w:ascii="Microsoft YaHei" w:eastAsia="Microsoft YaHei" w:hAnsi="Microsoft YaHei" w:cs="Microsoft YaHei"/>
          <w:color w:val="1F1F1F"/>
          <w:kern w:val="0"/>
          <w14:ligatures w14:val="none"/>
        </w:rPr>
        <w:t>：</w:t>
      </w:r>
    </w:p>
    <w:p w14:paraId="78583A4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lastRenderedPageBreak/>
        <w:t>“</w:t>
      </w:r>
      <w:r w:rsidRPr="005C0F38">
        <w:rPr>
          <w:rFonts w:ascii="Microsoft YaHei" w:eastAsia="Microsoft YaHei" w:hAnsi="Microsoft YaHei" w:cs="Microsoft YaHei" w:hint="eastAsia"/>
          <w:color w:val="1F1F1F"/>
          <w:kern w:val="0"/>
          <w14:ligatures w14:val="none"/>
        </w:rPr>
        <w:t>解云：依瑜伽论名菩提乐自有二种。</w:t>
      </w:r>
      <w:r w:rsidRPr="005C0F38">
        <w:rPr>
          <w:rFonts w:ascii="Arial" w:eastAsia="Times New Roman" w:hAnsi="Arial" w:cs="Arial"/>
          <w:color w:val="1F1F1F"/>
          <w:kern w:val="0"/>
          <w14:ligatures w14:val="none"/>
        </w:rPr>
        <w:t>”</w:t>
      </w:r>
    </w:p>
    <w:p w14:paraId="6BC05BC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那么，如果依于《瑜伽师地论》来看的话，它说的四种乐当中的三菩提乐，这是第四</w:t>
      </w:r>
      <w:r w:rsidRPr="005C0F38">
        <w:rPr>
          <w:rFonts w:ascii="Microsoft YaHei" w:eastAsia="Microsoft YaHei" w:hAnsi="Microsoft YaHei" w:cs="Microsoft YaHei"/>
          <w:color w:val="1F1F1F"/>
          <w:kern w:val="0"/>
          <w14:ligatures w14:val="none"/>
        </w:rPr>
        <w:t>。</w:t>
      </w:r>
    </w:p>
    <w:p w14:paraId="4D8DE51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那里面呢自有两种，说其实包含两义</w:t>
      </w:r>
      <w:r w:rsidRPr="005C0F38">
        <w:rPr>
          <w:rFonts w:ascii="Microsoft YaHei" w:eastAsia="Microsoft YaHei" w:hAnsi="Microsoft YaHei" w:cs="Microsoft YaHei"/>
          <w:color w:val="1F1F1F"/>
          <w:kern w:val="0"/>
          <w14:ligatures w14:val="none"/>
        </w:rPr>
        <w:t>：</w:t>
      </w:r>
    </w:p>
    <w:p w14:paraId="579A90AD"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一、为智非灭，如前所引文。二、为灭非智，如后所引文也。</w:t>
      </w:r>
      <w:r w:rsidRPr="005C0F38">
        <w:rPr>
          <w:rFonts w:ascii="Arial" w:eastAsia="Times New Roman" w:hAnsi="Arial" w:cs="Arial"/>
          <w:color w:val="1F1F1F"/>
          <w:kern w:val="0"/>
          <w14:ligatures w14:val="none"/>
        </w:rPr>
        <w:t>”</w:t>
      </w:r>
    </w:p>
    <w:p w14:paraId="5FAD173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那它说呢，这个明显的可以看到《瑜伽师地论》里边这两种都有。那么前文就是上面说菩提乐里面包含两种，一种是烦恼离系，还有一种呢是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于所知事如实等觉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呢。要不然它就不能叫菩提乐了，对吧？所以它不光是包含烦恼的离系，或者说涅槃，它还包含正觉呢，正智呢</w:t>
      </w:r>
      <w:r w:rsidRPr="005C0F38">
        <w:rPr>
          <w:rFonts w:ascii="Microsoft YaHei" w:eastAsia="Microsoft YaHei" w:hAnsi="Microsoft YaHei" w:cs="Microsoft YaHei"/>
          <w:color w:val="1F1F1F"/>
          <w:kern w:val="0"/>
          <w14:ligatures w14:val="none"/>
        </w:rPr>
        <w:t>。</w:t>
      </w:r>
    </w:p>
    <w:p w14:paraId="0E604EB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所以这第一点的话呢，它有说，一、</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为智非灭，如前所引文</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前面的这个引文当中啊，这个菩提呢重在智慧，而非灭，不是指这个涅槃。当然它这个前文的话呢也可能前面还有引的地方，那里呢就说这个菩提乐第四种呢，开为两种：一个菩提乐，一个涅槃乐。那么《瑜伽师地论》三十八卷说二智二断皆名菩提。这是在前文所引述的。如果你把它说到这里来的话呢就比较远。但是呢实际上也都是说了两种。圆测法师解释的时候呢，它这个表述啊还是不是很精确。他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为智非灭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，好像是说只是说了菩提而没有说涅槃。所以这第一种，</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为智非灭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，就是菩提乐只是菩提，而没有说涅槃。但是我们从前文看，从这里的前文看，都说到了烦恼灭</w:t>
      </w:r>
      <w:r w:rsidRPr="005C0F38">
        <w:rPr>
          <w:rFonts w:ascii="Microsoft YaHei" w:eastAsia="Microsoft YaHei" w:hAnsi="Microsoft YaHei" w:cs="Microsoft YaHei"/>
          <w:color w:val="1F1F1F"/>
          <w:kern w:val="0"/>
          <w14:ligatures w14:val="none"/>
        </w:rPr>
        <w:t>。</w:t>
      </w:r>
    </w:p>
    <w:p w14:paraId="1FB8324C"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那第二种说呢，</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为灭非智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。第二种</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为灭非智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呢就是只说涅槃，不说智慧。</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如后所引文也</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。那么后所引文的话呢就是说无恼害乐这个地方。它又名为无恼害乐。那么无恼害乐，它说是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所摄最后三菩提乐</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也就是说，无恼害乐里面它这里边重点的解释呢是约寂灭来解释的。就是胜义苦寂灭了，烦恼寂灭了。但是无恼害乐呢实际上涵盖得更广，不光是包括三菩提，还包括其他的。就是称为无恼害乐的这个品类很多，三菩提只是它其中之一。所以说无恼害乐所摄三菩提乐</w:t>
      </w:r>
      <w:r w:rsidRPr="005C0F38">
        <w:rPr>
          <w:rFonts w:ascii="Microsoft YaHei" w:eastAsia="Microsoft YaHei" w:hAnsi="Microsoft YaHei" w:cs="Microsoft YaHei"/>
          <w:color w:val="1F1F1F"/>
          <w:kern w:val="0"/>
          <w14:ligatures w14:val="none"/>
        </w:rPr>
        <w:t>。</w:t>
      </w:r>
    </w:p>
    <w:p w14:paraId="786E5E74"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那么从解释来看的话呢确实，这里呢只是说了</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为灭非智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，没有提到菩提。所以它说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如后所引文也</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像这第二段论文上面说的，就是只是说了苦和烦恼的止息。当然那里呢是在解释这个乐。就是说它解释三菩提乐为什么是乐。所以说它是乐的时候呢，就只解释了苦和烦恼的止息。称为无恼害乐，但是他没解释菩提啊，他只解释乐。所以的话呢，从道</w:t>
      </w:r>
      <w:r w:rsidRPr="005C0F38">
        <w:rPr>
          <w:rFonts w:ascii="Microsoft YaHei" w:eastAsia="Microsoft YaHei" w:hAnsi="Microsoft YaHei" w:cs="Microsoft YaHei" w:hint="eastAsia"/>
          <w:color w:val="1F1F1F"/>
          <w:kern w:val="0"/>
          <w14:ligatures w14:val="none"/>
        </w:rPr>
        <w:lastRenderedPageBreak/>
        <w:t>理上来说，应该是两者都包含在里边的。如果从论文本身说菩提乐的定义来看，两种都有：一个是烦恼灭，一个是如实等觉</w:t>
      </w:r>
      <w:r w:rsidRPr="005C0F38">
        <w:rPr>
          <w:rFonts w:ascii="Microsoft YaHei" w:eastAsia="Microsoft YaHei" w:hAnsi="Microsoft YaHei" w:cs="Microsoft YaHei"/>
          <w:color w:val="1F1F1F"/>
          <w:kern w:val="0"/>
          <w14:ligatures w14:val="none"/>
        </w:rPr>
        <w:t>。</w:t>
      </w:r>
    </w:p>
    <w:p w14:paraId="3D2A87F8"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那么现在呢圆测法师经过这样一番的比较之后，说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今以此经取灭非智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。他说现在，如果要把它第四种菩提乐再分为两种的话，因为经文当中说了五种，论文当中说了四种。所以这个菩提乐的话呢就得分成两种。就是把涅槃和正觉分开。这样的话，他说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今以此经取灭非智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。他说现在依这个经文来说的话，明显的是说寂灭，所以说应该取灭非智，应该取第二义。第二义的话呢就是只说苦和烦恼的止息。因为这里边是说的涅槃，这里边说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究竟涅槃</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23AF0A4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所以呢，他说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此解释不同真谛取灭取智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。他这里呢是不同真谛三藏的次第。真谛三藏这个次第啊，两个正好是反过来。第一个是菩提，最</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最后第五个是涅槃，是寂灭。那么，他认为呢这个真谛三藏说的这个次序啊与经文不合。因此呢他不采纳真谛这种</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取灭取智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。取灭取智的意思呢就是说，虽然说的是涅槃，但是他取的是智慧。所以叫取灭取智。但实际上呢，从经文来看，它就是讲这个涅槃的。然后下一个呢才是这个正觉乐</w:t>
      </w:r>
      <w:r w:rsidRPr="005C0F38">
        <w:rPr>
          <w:rFonts w:ascii="Microsoft YaHei" w:eastAsia="Microsoft YaHei" w:hAnsi="Microsoft YaHei" w:cs="Microsoft YaHei"/>
          <w:color w:val="1F1F1F"/>
          <w:kern w:val="0"/>
          <w14:ligatures w14:val="none"/>
        </w:rPr>
        <w:t>。</w:t>
      </w:r>
    </w:p>
    <w:p w14:paraId="0D2A808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好，这样说完了，下面来解释经文</w:t>
      </w:r>
      <w:r w:rsidRPr="005C0F38">
        <w:rPr>
          <w:rFonts w:ascii="Microsoft YaHei" w:eastAsia="Microsoft YaHei" w:hAnsi="Microsoft YaHei" w:cs="Microsoft YaHei"/>
          <w:color w:val="1F1F1F"/>
          <w:kern w:val="0"/>
          <w14:ligatures w14:val="none"/>
        </w:rPr>
        <w:t>。</w:t>
      </w:r>
    </w:p>
    <w:p w14:paraId="3291144E"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言表示者，如上所说见闻觉知四种表示。</w:t>
      </w:r>
      <w:r w:rsidRPr="005C0F38">
        <w:rPr>
          <w:rFonts w:ascii="Arial" w:eastAsia="Times New Roman" w:hAnsi="Arial" w:cs="Arial"/>
          <w:color w:val="1F1F1F"/>
          <w:kern w:val="0"/>
          <w14:ligatures w14:val="none"/>
        </w:rPr>
        <w:t>”</w:t>
      </w:r>
    </w:p>
    <w:p w14:paraId="02C4D1B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解释经文当中说这个对于表示凡夫呢有这个圣解，也就是有执著。那么表示是什么呢？他说如上所说。就如同经文里边已经说了，或者说呢在上面已经解释过了。叫见闻觉知四种表示。有一个地方呢说见闻觉知四种言说。前面解释过了</w:t>
      </w:r>
      <w:r w:rsidRPr="005C0F38">
        <w:rPr>
          <w:rFonts w:ascii="Microsoft YaHei" w:eastAsia="Microsoft YaHei" w:hAnsi="Microsoft YaHei" w:cs="Microsoft YaHei"/>
          <w:color w:val="1F1F1F"/>
          <w:kern w:val="0"/>
          <w14:ligatures w14:val="none"/>
        </w:rPr>
        <w:t>。</w:t>
      </w:r>
    </w:p>
    <w:p w14:paraId="53AD7FF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下面再解释：</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萨迦耶者，此是梵音</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4212181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那么断除一切表示，这是涅槃的一个相貌。然后，</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萨迦耶灭</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，我执灭</w:t>
      </w:r>
      <w:r w:rsidRPr="005C0F38">
        <w:rPr>
          <w:rFonts w:ascii="Microsoft YaHei" w:eastAsia="Microsoft YaHei" w:hAnsi="Microsoft YaHei" w:cs="Microsoft YaHei"/>
          <w:color w:val="1F1F1F"/>
          <w:kern w:val="0"/>
          <w14:ligatures w14:val="none"/>
        </w:rPr>
        <w:t>。</w:t>
      </w:r>
    </w:p>
    <w:p w14:paraId="4B323B0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现在呢就来解释这个，什么叫萨迦耶灭</w:t>
      </w:r>
      <w:r w:rsidRPr="005C0F38">
        <w:rPr>
          <w:rFonts w:ascii="Microsoft YaHei" w:eastAsia="Microsoft YaHei" w:hAnsi="Microsoft YaHei" w:cs="Microsoft YaHei"/>
          <w:color w:val="1F1F1F"/>
          <w:kern w:val="0"/>
          <w14:ligatures w14:val="none"/>
        </w:rPr>
        <w:t>。</w:t>
      </w:r>
    </w:p>
    <w:p w14:paraId="610EBF1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萨迦耶者，此是梵音。依萨婆多（萨婆多部），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名为有，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名为身</w:t>
      </w:r>
      <w:r w:rsidRPr="005C0F38">
        <w:rPr>
          <w:rFonts w:ascii="Microsoft YaHei" w:eastAsia="Microsoft YaHei" w:hAnsi="Microsoft YaHei" w:cs="Microsoft YaHei"/>
          <w:color w:val="1F1F1F"/>
          <w:kern w:val="0"/>
          <w14:ligatures w14:val="none"/>
        </w:rPr>
        <w:t>。</w:t>
      </w:r>
    </w:p>
    <w:p w14:paraId="0DC525B4"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说这是两个合在一起的字。</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的话称为有。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名为身。所以合起来称为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有身</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。那么萨迦耶见称为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有身见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5F44302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下面解释为什么它译为有身呢</w:t>
      </w:r>
      <w:r w:rsidRPr="005C0F38">
        <w:rPr>
          <w:rFonts w:ascii="Microsoft YaHei" w:eastAsia="Microsoft YaHei" w:hAnsi="Microsoft YaHei" w:cs="Microsoft YaHei"/>
          <w:color w:val="1F1F1F"/>
          <w:kern w:val="0"/>
          <w14:ligatures w14:val="none"/>
        </w:rPr>
        <w:t>？</w:t>
      </w:r>
    </w:p>
    <w:p w14:paraId="55F7FFC4"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lastRenderedPageBreak/>
        <w:t>“</w:t>
      </w:r>
      <w:r w:rsidRPr="005C0F38">
        <w:rPr>
          <w:rFonts w:ascii="Microsoft YaHei" w:eastAsia="Microsoft YaHei" w:hAnsi="Microsoft YaHei" w:cs="Microsoft YaHei" w:hint="eastAsia"/>
          <w:color w:val="1F1F1F"/>
          <w:kern w:val="0"/>
          <w14:ligatures w14:val="none"/>
        </w:rPr>
        <w:t>比五蕴身有实体故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。就是在萨婆多部的思想当中，五蕴法是真实有法。而我是没有的。所以他们的理论是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法有我无</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。就是他承认这个五蕴有。但是五蕴不是我。五蕴中也没有我。所以它称为有身见。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比五蕴身有实体故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。说这个五蕴身呐，就五蕴法呀，也就是身，是有，有实体，所以叫有身</w:t>
      </w:r>
      <w:r w:rsidRPr="005C0F38">
        <w:rPr>
          <w:rFonts w:ascii="Microsoft YaHei" w:eastAsia="Microsoft YaHei" w:hAnsi="Microsoft YaHei" w:cs="Microsoft YaHei"/>
          <w:color w:val="1F1F1F"/>
          <w:kern w:val="0"/>
          <w14:ligatures w14:val="none"/>
        </w:rPr>
        <w:t>。</w:t>
      </w:r>
    </w:p>
    <w:p w14:paraId="261BD381"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依经部宗，萨名虚伪，迦耶名身</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148DB26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如果依经部宗的宗见，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呢就变成虚伪了。</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不是有，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变成虚伪的意思。</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名身，这身是一样的</w:t>
      </w:r>
      <w:r w:rsidRPr="005C0F38">
        <w:rPr>
          <w:rFonts w:ascii="Microsoft YaHei" w:eastAsia="Microsoft YaHei" w:hAnsi="Microsoft YaHei" w:cs="Microsoft YaHei"/>
          <w:color w:val="1F1F1F"/>
          <w:kern w:val="0"/>
          <w14:ligatures w14:val="none"/>
        </w:rPr>
        <w:t>。</w:t>
      </w:r>
    </w:p>
    <w:p w14:paraId="1B0248F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为什么这么翻呢？翻为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伪身</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，所以他们萨迦耶见呢译为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伪身见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41B668B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因为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比宗五蕴是虚伪故</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。在经部宗观察，五蕴也是虚伪的。五蕴呐不是像说些有部那样执著实有。他认为五蕴是虚伪的，是虚假的。那因此的话呢就叫虚伪身，伪身见</w:t>
      </w:r>
      <w:r w:rsidRPr="005C0F38">
        <w:rPr>
          <w:rFonts w:ascii="Microsoft YaHei" w:eastAsia="Microsoft YaHei" w:hAnsi="Microsoft YaHei" w:cs="Microsoft YaHei"/>
          <w:color w:val="1F1F1F"/>
          <w:kern w:val="0"/>
          <w14:ligatures w14:val="none"/>
        </w:rPr>
        <w:t>。</w:t>
      </w:r>
    </w:p>
    <w:p w14:paraId="0DDB789E"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那下来呢再说大乘怎么样理解这个名词</w:t>
      </w:r>
      <w:r w:rsidRPr="005C0F38">
        <w:rPr>
          <w:rFonts w:ascii="Microsoft YaHei" w:eastAsia="Microsoft YaHei" w:hAnsi="Microsoft YaHei" w:cs="Microsoft YaHei"/>
          <w:color w:val="1F1F1F"/>
          <w:kern w:val="0"/>
          <w14:ligatures w14:val="none"/>
        </w:rPr>
        <w:t>。</w:t>
      </w:r>
    </w:p>
    <w:p w14:paraId="37AEF3DB"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今依大乘无性摄论同经部说。</w:t>
      </w:r>
      <w:r w:rsidRPr="005C0F38">
        <w:rPr>
          <w:rFonts w:ascii="Arial" w:eastAsia="Times New Roman" w:hAnsi="Arial" w:cs="Arial"/>
          <w:color w:val="1F1F1F"/>
          <w:kern w:val="0"/>
          <w14:ligatures w14:val="none"/>
        </w:rPr>
        <w:t>”</w:t>
      </w:r>
    </w:p>
    <w:p w14:paraId="4DCDE3B6"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如果依大乘的话呢，这里是依大乘瑜伽。那无性菩萨的《摄大乘论释论》当中所解释的，同经部说，和经部说的方式一致。也就是</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伪身</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6EA59E12"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故第十云：</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迦耶名身，虚伪名萨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。这个解释呢跟经部一样。</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其身虚伪名萨迦耶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。那么这个身是虚伪的，所以就叫萨迦耶</w:t>
      </w:r>
      <w:r w:rsidRPr="005C0F38">
        <w:rPr>
          <w:rFonts w:ascii="Microsoft YaHei" w:eastAsia="Microsoft YaHei" w:hAnsi="Microsoft YaHei" w:cs="Microsoft YaHei"/>
          <w:color w:val="1F1F1F"/>
          <w:kern w:val="0"/>
          <w14:ligatures w14:val="none"/>
        </w:rPr>
        <w:t>。</w:t>
      </w:r>
    </w:p>
    <w:p w14:paraId="62AE1A63"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那这是依《摄大乘论》</w:t>
      </w:r>
      <w:r w:rsidRPr="005C0F38">
        <w:rPr>
          <w:rFonts w:ascii="Microsoft YaHei" w:eastAsia="Microsoft YaHei" w:hAnsi="Microsoft YaHei" w:cs="Microsoft YaHei"/>
          <w:color w:val="1F1F1F"/>
          <w:kern w:val="0"/>
          <w14:ligatures w14:val="none"/>
        </w:rPr>
        <w:t>。</w:t>
      </w:r>
    </w:p>
    <w:p w14:paraId="4C373FED"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那下面呢小注里边又举出来世亲的《释论》</w:t>
      </w:r>
      <w:r w:rsidRPr="005C0F38">
        <w:rPr>
          <w:rFonts w:ascii="Microsoft YaHei" w:eastAsia="Microsoft YaHei" w:hAnsi="Microsoft YaHei" w:cs="Microsoft YaHei"/>
          <w:color w:val="1F1F1F"/>
          <w:kern w:val="0"/>
          <w14:ligatures w14:val="none"/>
        </w:rPr>
        <w:t>。</w:t>
      </w:r>
    </w:p>
    <w:p w14:paraId="7E9C3984"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也是《摄大乘论》。摄世亲释云：</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即说三界名萨迦耶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哦，这个说法呢与无性菩萨不同。世亲菩萨说呢这三界，三界就叫萨迦耶。或者说三界就是三有。就是这一切在三界内受生的这种有情啊，都可以称之为有，三有。当然这个有呢是存在的意思。就是说，三界内的这些有情都可以叫萨迦耶。那这意思是说呢这个三有，三有是萨迦耶</w:t>
      </w:r>
      <w:r w:rsidRPr="005C0F38">
        <w:rPr>
          <w:rFonts w:ascii="Microsoft YaHei" w:eastAsia="Microsoft YaHei" w:hAnsi="Microsoft YaHei" w:cs="Microsoft YaHei"/>
          <w:color w:val="1F1F1F"/>
          <w:kern w:val="0"/>
          <w14:ligatures w14:val="none"/>
        </w:rPr>
        <w:t>。</w:t>
      </w:r>
    </w:p>
    <w:p w14:paraId="4A5775AA"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那么，下面呢再有这个《五蕴实论》。《五蕴实论》云</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《五蕴实论》的话呢应该就是说世亲菩萨写的另一部著作，称为《大乘五蕴论》。那么《大乘五蕴论》的话呢，安慧菩</w:t>
      </w:r>
      <w:r w:rsidRPr="005C0F38">
        <w:rPr>
          <w:rFonts w:ascii="Microsoft YaHei" w:eastAsia="Microsoft YaHei" w:hAnsi="Microsoft YaHei" w:cs="Microsoft YaHei" w:hint="eastAsia"/>
          <w:color w:val="1F1F1F"/>
          <w:kern w:val="0"/>
          <w14:ligatures w14:val="none"/>
        </w:rPr>
        <w:lastRenderedPageBreak/>
        <w:t>萨也有给它作释论。也就是安慧菩萨作的释论呢称为《广五蕴论》。那安慧菩萨在那儿解释说：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萨为败坏义，迦耶为和合积聚义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。那这里边呢就说了</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坏身见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。说</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呢虽然有虚伪的意思，但是他这里说是败坏义。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是败坏义。就是说这些都是无常败坏的</w:t>
      </w:r>
      <w:r w:rsidRPr="005C0F38">
        <w:rPr>
          <w:rFonts w:ascii="Microsoft YaHei" w:eastAsia="Microsoft YaHei" w:hAnsi="Microsoft YaHei" w:cs="Microsoft YaHei"/>
          <w:color w:val="1F1F1F"/>
          <w:kern w:val="0"/>
          <w14:ligatures w14:val="none"/>
        </w:rPr>
        <w:t>。</w:t>
      </w:r>
    </w:p>
    <w:p w14:paraId="1849C637"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迦耶为和合积聚义</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迦耶</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是一个和合物，或者说身，这和合物或者身，啥意思呢？就是和合积聚义。就是说它不是一个东西，而是众多的因缘和合在一起，然后呢显示出来这么一个集合物。所以迦耶是和合聚集义。这样来讲呢叫</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坏聚见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。萨迦耶见在《五蕴释论》当中就称为</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hint="eastAsia"/>
          <w:color w:val="1F1F1F"/>
          <w:kern w:val="0"/>
          <w14:ligatures w14:val="none"/>
        </w:rPr>
        <w:t>坏聚见</w:t>
      </w:r>
      <w:r w:rsidRPr="005C0F38">
        <w:rPr>
          <w:rFonts w:ascii="Arial" w:eastAsia="Times New Roman" w:hAnsi="Arial" w:cs="Arial"/>
          <w:color w:val="1F1F1F"/>
          <w:kern w:val="0"/>
          <w14:ligatures w14:val="none"/>
        </w:rPr>
        <w:t>”</w:t>
      </w:r>
      <w:r w:rsidRPr="005C0F38">
        <w:rPr>
          <w:rFonts w:ascii="Microsoft YaHei" w:eastAsia="Microsoft YaHei" w:hAnsi="Microsoft YaHei" w:cs="Microsoft YaHei"/>
          <w:color w:val="1F1F1F"/>
          <w:kern w:val="0"/>
          <w14:ligatures w14:val="none"/>
        </w:rPr>
        <w:t>。</w:t>
      </w:r>
    </w:p>
    <w:p w14:paraId="6145DC15" w14:textId="77777777" w:rsidR="005C0F38" w:rsidRPr="005C0F38" w:rsidRDefault="005C0F38" w:rsidP="005C0F38">
      <w:pPr>
        <w:spacing w:after="240" w:line="240" w:lineRule="auto"/>
        <w:rPr>
          <w:rFonts w:ascii="Arial" w:eastAsia="Times New Roman" w:hAnsi="Arial" w:cs="Arial"/>
          <w:color w:val="1F1F1F"/>
          <w:kern w:val="0"/>
          <w14:ligatures w14:val="none"/>
        </w:rPr>
      </w:pPr>
      <w:r w:rsidRPr="005C0F38">
        <w:rPr>
          <w:rFonts w:ascii="Microsoft YaHei" w:eastAsia="Microsoft YaHei" w:hAnsi="Microsoft YaHei" w:cs="Microsoft YaHei" w:hint="eastAsia"/>
          <w:color w:val="1F1F1F"/>
          <w:kern w:val="0"/>
          <w14:ligatures w14:val="none"/>
        </w:rPr>
        <w:t>这几个名词呢我们其实在学习的过程中都见到过。平时我们呢就是把它作为同样的说法。那么，这里边呢圆测法师把它依于宗见加以区分了。有部呢称为有身见，经部呢称为伪身见。那么世亲菩萨说三界有，安慧菩萨说为坏聚、坏聚见。这列举出来这几种，但其实呢是一个意思</w:t>
      </w:r>
      <w:r w:rsidRPr="005C0F38">
        <w:rPr>
          <w:rFonts w:ascii="Microsoft YaHei" w:eastAsia="Microsoft YaHei" w:hAnsi="Microsoft YaHei" w:cs="Microsoft YaHei"/>
          <w:color w:val="1F1F1F"/>
          <w:kern w:val="0"/>
          <w14:ligatures w14:val="none"/>
        </w:rPr>
        <w:t>。</w:t>
      </w:r>
    </w:p>
    <w:p w14:paraId="501902FF" w14:textId="77777777" w:rsidR="005C0F38" w:rsidRPr="005C0F38" w:rsidRDefault="000B0343" w:rsidP="005C0F38">
      <w:pPr>
        <w:spacing w:after="120" w:line="240" w:lineRule="auto"/>
        <w:rPr>
          <w:rFonts w:ascii="Arial" w:eastAsia="Times New Roman" w:hAnsi="Arial" w:cs="Arial"/>
          <w:color w:val="1F1F1F"/>
          <w:kern w:val="0"/>
          <w14:ligatures w14:val="none"/>
        </w:rPr>
      </w:pPr>
      <w:r w:rsidRPr="000B0343">
        <w:rPr>
          <w:rFonts w:ascii="Arial" w:eastAsia="Times New Roman" w:hAnsi="Arial" w:cs="Arial"/>
          <w:noProof/>
          <w:color w:val="1F1F1F"/>
          <w:kern w:val="0"/>
        </w:rPr>
        <w:pict w14:anchorId="5DE7FCFB">
          <v:rect id="_x0000_i1025" alt="" style="width:468pt;height:.05pt;mso-width-percent:0;mso-height-percent:0;mso-width-percent:0;mso-height-percent:0" o:hralign="center" o:hrstd="t" o:hrnoshade="t" o:hr="t" fillcolor="gray" stroked="f"/>
        </w:pict>
      </w:r>
    </w:p>
    <w:p w14:paraId="65A19AF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38"/>
    <w:rsid w:val="00032FAE"/>
    <w:rsid w:val="0004549A"/>
    <w:rsid w:val="000B0343"/>
    <w:rsid w:val="000F221A"/>
    <w:rsid w:val="001F4AD3"/>
    <w:rsid w:val="00263700"/>
    <w:rsid w:val="00275842"/>
    <w:rsid w:val="002B1484"/>
    <w:rsid w:val="002D7B8A"/>
    <w:rsid w:val="002E0CB9"/>
    <w:rsid w:val="00361021"/>
    <w:rsid w:val="003F2E03"/>
    <w:rsid w:val="00434592"/>
    <w:rsid w:val="004C2544"/>
    <w:rsid w:val="005926B0"/>
    <w:rsid w:val="005B2B80"/>
    <w:rsid w:val="005C0F38"/>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42D1"/>
  <w15:chartTrackingRefBased/>
  <w15:docId w15:val="{CA20E40F-0D12-1449-B5BE-C058DDEB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F38"/>
    <w:rPr>
      <w:rFonts w:eastAsiaTheme="majorEastAsia" w:cstheme="majorBidi"/>
      <w:color w:val="272727" w:themeColor="text1" w:themeTint="D8"/>
    </w:rPr>
  </w:style>
  <w:style w:type="paragraph" w:styleId="Title">
    <w:name w:val="Title"/>
    <w:basedOn w:val="Normal"/>
    <w:next w:val="Normal"/>
    <w:link w:val="TitleChar"/>
    <w:uiPriority w:val="10"/>
    <w:qFormat/>
    <w:rsid w:val="005C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38"/>
    <w:pPr>
      <w:spacing w:before="160"/>
      <w:jc w:val="center"/>
    </w:pPr>
    <w:rPr>
      <w:i/>
      <w:iCs/>
      <w:color w:val="404040" w:themeColor="text1" w:themeTint="BF"/>
    </w:rPr>
  </w:style>
  <w:style w:type="character" w:customStyle="1" w:styleId="QuoteChar">
    <w:name w:val="Quote Char"/>
    <w:basedOn w:val="DefaultParagraphFont"/>
    <w:link w:val="Quote"/>
    <w:uiPriority w:val="29"/>
    <w:rsid w:val="005C0F38"/>
    <w:rPr>
      <w:i/>
      <w:iCs/>
      <w:color w:val="404040" w:themeColor="text1" w:themeTint="BF"/>
    </w:rPr>
  </w:style>
  <w:style w:type="paragraph" w:styleId="ListParagraph">
    <w:name w:val="List Paragraph"/>
    <w:basedOn w:val="Normal"/>
    <w:uiPriority w:val="34"/>
    <w:qFormat/>
    <w:rsid w:val="005C0F38"/>
    <w:pPr>
      <w:ind w:left="720"/>
      <w:contextualSpacing/>
    </w:pPr>
  </w:style>
  <w:style w:type="character" w:styleId="IntenseEmphasis">
    <w:name w:val="Intense Emphasis"/>
    <w:basedOn w:val="DefaultParagraphFont"/>
    <w:uiPriority w:val="21"/>
    <w:qFormat/>
    <w:rsid w:val="005C0F38"/>
    <w:rPr>
      <w:i/>
      <w:iCs/>
      <w:color w:val="0F4761" w:themeColor="accent1" w:themeShade="BF"/>
    </w:rPr>
  </w:style>
  <w:style w:type="paragraph" w:styleId="IntenseQuote">
    <w:name w:val="Intense Quote"/>
    <w:basedOn w:val="Normal"/>
    <w:next w:val="Normal"/>
    <w:link w:val="IntenseQuoteChar"/>
    <w:uiPriority w:val="30"/>
    <w:qFormat/>
    <w:rsid w:val="005C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F38"/>
    <w:rPr>
      <w:i/>
      <w:iCs/>
      <w:color w:val="0F4761" w:themeColor="accent1" w:themeShade="BF"/>
    </w:rPr>
  </w:style>
  <w:style w:type="character" w:styleId="IntenseReference">
    <w:name w:val="Intense Reference"/>
    <w:basedOn w:val="DefaultParagraphFont"/>
    <w:uiPriority w:val="32"/>
    <w:qFormat/>
    <w:rsid w:val="005C0F38"/>
    <w:rPr>
      <w:b/>
      <w:bCs/>
      <w:smallCaps/>
      <w:color w:val="0F4761" w:themeColor="accent1" w:themeShade="BF"/>
      <w:spacing w:val="5"/>
    </w:rPr>
  </w:style>
  <w:style w:type="paragraph" w:styleId="NormalWeb">
    <w:name w:val="Normal (Web)"/>
    <w:basedOn w:val="Normal"/>
    <w:uiPriority w:val="99"/>
    <w:semiHidden/>
    <w:unhideWhenUsed/>
    <w:rsid w:val="005C0F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2602</Words>
  <Characters>2602</Characters>
  <Application>Microsoft Office Word</Application>
  <DocSecurity>0</DocSecurity>
  <Lines>81</Lines>
  <Paragraphs>52</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2026-02-28T08:32:00Z</dcterms:created>
  <dcterms:modified xsi:type="dcterms:W3CDTF">2026-02-28T08:33:00Z</dcterms:modified>
</cp:coreProperties>
</file>