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8BF5"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这三种意，意的话当然就是境界。约这三种道理境界，然后来解释的。他说呢，</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真如与行不一，故微细。</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说到真理，与这个诸有为法的形象不同，这叫微细。也就是说能够察觉真理与现象不一致，这是一种微细的境界</w:t>
      </w:r>
      <w:r w:rsidRPr="001B1C02">
        <w:rPr>
          <w:rFonts w:ascii="Microsoft YaHei" w:eastAsia="Microsoft YaHei" w:hAnsi="Microsoft YaHei" w:cs="Microsoft YaHei"/>
          <w:color w:val="1F1F1F"/>
          <w:kern w:val="0"/>
          <w14:ligatures w14:val="none"/>
        </w:rPr>
        <w:t>。</w:t>
      </w:r>
    </w:p>
    <w:p w14:paraId="0D9D360F"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不异故甚深。</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啊，真如与有为法无差异，这叫甚深。这还不容易证得，就是说：诸法就是真如，生死即是涅槃，这不容易的。嗯，这叫甚深</w:t>
      </w:r>
      <w:r w:rsidRPr="001B1C02">
        <w:rPr>
          <w:rFonts w:ascii="Microsoft YaHei" w:eastAsia="Microsoft YaHei" w:hAnsi="Microsoft YaHei" w:cs="Microsoft YaHei"/>
          <w:color w:val="1F1F1F"/>
          <w:kern w:val="0"/>
          <w14:ligatures w14:val="none"/>
        </w:rPr>
        <w:t>。</w:t>
      </w:r>
    </w:p>
    <w:p w14:paraId="632FA142"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过一异故难可通达。</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那么不一不异都是这样微细甚深了，这个超过一异相，那更是难可通达了。就是说，真如与诸法关系不能说异、不能说一，而是超过一异分别了。所以呢，这个地方难可通达，这是第二番</w:t>
      </w:r>
      <w:r w:rsidRPr="001B1C02">
        <w:rPr>
          <w:rFonts w:ascii="Microsoft YaHei" w:eastAsia="Microsoft YaHei" w:hAnsi="Microsoft YaHei" w:cs="Microsoft YaHei"/>
          <w:color w:val="1F1F1F"/>
          <w:kern w:val="0"/>
          <w14:ligatures w14:val="none"/>
        </w:rPr>
        <w:t>。</w:t>
      </w:r>
    </w:p>
    <w:p w14:paraId="354A4994"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第三番解释的，约三慧来说。又</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非闻慧境故名微细，非思慧境故说甚深，非凡夫二乘初学菩萨修慧境故，说难可通达。</w:t>
      </w:r>
      <w:r w:rsidRPr="001B1C02">
        <w:rPr>
          <w:rFonts w:ascii="Arial" w:eastAsia="Times New Roman" w:hAnsi="Arial" w:cs="Arial"/>
          <w:color w:val="1F1F1F"/>
          <w:kern w:val="0"/>
          <w14:ligatures w14:val="none"/>
        </w:rPr>
        <w:t>”</w:t>
      </w:r>
    </w:p>
    <w:p w14:paraId="7DF57C1E"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那么这里边是约三慧，闻思修三慧来说的。他说呢，</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非闻慧境故名微细。</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非闻慧境，也就是说，光凭闻慧的这个道理啊不能够了知，光是闻慧不能够了知这个微细相。所以可见呢，闻慧了知境界是粗大相。超越闻慧，才能了知这个微细相</w:t>
      </w:r>
      <w:r w:rsidRPr="001B1C02">
        <w:rPr>
          <w:rFonts w:ascii="Microsoft YaHei" w:eastAsia="Microsoft YaHei" w:hAnsi="Microsoft YaHei" w:cs="Microsoft YaHei"/>
          <w:color w:val="1F1F1F"/>
          <w:kern w:val="0"/>
          <w14:ligatures w14:val="none"/>
        </w:rPr>
        <w:t>。</w:t>
      </w:r>
    </w:p>
    <w:p w14:paraId="4DA7846E"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非思慧境故说甚深。</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不是思慧的境界。也就是说思慧达不到这样的境界，所以这称之为甚深，就超越思慧</w:t>
      </w:r>
      <w:r w:rsidRPr="001B1C02">
        <w:rPr>
          <w:rFonts w:ascii="Microsoft YaHei" w:eastAsia="Microsoft YaHei" w:hAnsi="Microsoft YaHei" w:cs="Microsoft YaHei"/>
          <w:color w:val="1F1F1F"/>
          <w:kern w:val="0"/>
          <w14:ligatures w14:val="none"/>
        </w:rPr>
        <w:t>。</w:t>
      </w:r>
    </w:p>
    <w:p w14:paraId="2E9061A1"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那么第三呢，</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非凡夫二乘初学菩萨修慧境故，说难可通达。</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那么说到难可通达呢，这是指的不是凡夫、或者二乘、或者初学菩萨修慧境。这个修慧呢，简单说就是能够在定中修止观了。那么凡夫的修慧呢，指的就是得定的凡夫。那他具备世间的禅定，因此也算为修慧。当然他里边有很大问题，就是有漏，那有漏的修慧，或者甚至还有邪见。当然以这样的智慧难以通达第一义地。凡夫是不能通达第一义地的</w:t>
      </w:r>
      <w:r w:rsidRPr="001B1C02">
        <w:rPr>
          <w:rFonts w:ascii="Microsoft YaHei" w:eastAsia="Microsoft YaHei" w:hAnsi="Microsoft YaHei" w:cs="Microsoft YaHei"/>
          <w:color w:val="1F1F1F"/>
          <w:kern w:val="0"/>
          <w14:ligatures w14:val="none"/>
        </w:rPr>
        <w:t>。</w:t>
      </w:r>
    </w:p>
    <w:p w14:paraId="73FE2604"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然后再说二乘修慧难可通达。二乘的话呢，就是声闻独觉。这二乘中的圣人，以他们的智慧难可通达。或者说，通达的时候有困难。不是说完全不能通达，但是很有困难</w:t>
      </w:r>
      <w:r w:rsidRPr="001B1C02">
        <w:rPr>
          <w:rFonts w:ascii="Microsoft YaHei" w:eastAsia="Microsoft YaHei" w:hAnsi="Microsoft YaHei" w:cs="Microsoft YaHei"/>
          <w:color w:val="1F1F1F"/>
          <w:kern w:val="0"/>
          <w14:ligatures w14:val="none"/>
        </w:rPr>
        <w:t>。</w:t>
      </w:r>
    </w:p>
    <w:p w14:paraId="7805610F"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然后第三是大师。大师里边要区分一下，说初学菩萨修慧难可通达。初学菩萨当然应该说是地前的菩萨，或者说更粗浅的境界。但是他现在已经有修慧了，有修慧的意思呢就是这个初学菩萨他也由定了。至少比那个初学的那个外凡位的菩萨要高点。所以呢他是由修慧，一般的我们也会把它认为就是内凡位的菩萨。但是单凭初学菩萨的修慧，单凭内凡位</w:t>
      </w:r>
      <w:r w:rsidRPr="001B1C02">
        <w:rPr>
          <w:rFonts w:ascii="Microsoft YaHei" w:eastAsia="Microsoft YaHei" w:hAnsi="Microsoft YaHei" w:cs="Microsoft YaHei" w:hint="eastAsia"/>
          <w:color w:val="1F1F1F"/>
          <w:kern w:val="0"/>
          <w14:ligatures w14:val="none"/>
        </w:rPr>
        <w:lastRenderedPageBreak/>
        <w:t>菩萨的修慧啊，是不能通达第一义地的，要到初地无漏的修慧才可以。因此呢，真谛三藏的解释呢是约人、约境界、约能缘的智慧，说了这三个水平、三个不同的分位</w:t>
      </w:r>
      <w:r w:rsidRPr="001B1C02">
        <w:rPr>
          <w:rFonts w:ascii="Microsoft YaHei" w:eastAsia="Microsoft YaHei" w:hAnsi="Microsoft YaHei" w:cs="Microsoft YaHei"/>
          <w:color w:val="1F1F1F"/>
          <w:kern w:val="0"/>
          <w14:ligatures w14:val="none"/>
        </w:rPr>
        <w:t>。</w:t>
      </w:r>
    </w:p>
    <w:p w14:paraId="0169752A"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下面是括号的注解，有可能是其他人的注解</w:t>
      </w:r>
      <w:r w:rsidRPr="001B1C02">
        <w:rPr>
          <w:rFonts w:ascii="Microsoft YaHei" w:eastAsia="Microsoft YaHei" w:hAnsi="Microsoft YaHei" w:cs="Microsoft YaHei"/>
          <w:color w:val="1F1F1F"/>
          <w:kern w:val="0"/>
          <w14:ligatures w14:val="none"/>
        </w:rPr>
        <w:t>。</w:t>
      </w:r>
    </w:p>
    <w:p w14:paraId="45C07159"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解云：真谛三藏三释，第三为胜。那么这位注解者认为呢，真谛三藏的解释里边第三种啊是最殊胜的。就是说约三慧来解释最殊胜。为什么呢？因为他说有理由的。故《大般若》五百六十七云：真如法界是出世般若，及后得无分别智境，非三慧境。所以者何？实相般若甚深微妙</w:t>
      </w:r>
      <w:r w:rsidRPr="001B1C02">
        <w:rPr>
          <w:rFonts w:ascii="Microsoft YaHei" w:eastAsia="Microsoft YaHei" w:hAnsi="Microsoft YaHei" w:cs="Microsoft YaHei"/>
          <w:color w:val="1F1F1F"/>
          <w:kern w:val="0"/>
          <w14:ligatures w14:val="none"/>
        </w:rPr>
        <w:t>。</w:t>
      </w:r>
    </w:p>
    <w:p w14:paraId="02C939CE"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那么他说呢，在这个《大般若经》里边有一番解释，也就是说，这种解释是出于《般若经》的。在《般若经》里边，说呢，真如法界啊是出世的般若。出世般若的话呢，也就是出世的无漏的根本智、般若。再加后得无分别智，是能够见到真理的。原文上来说的话呢，是最胜天王跟佛的问答。我们补充来看一下</w:t>
      </w:r>
      <w:r w:rsidRPr="001B1C02">
        <w:rPr>
          <w:rFonts w:ascii="Microsoft YaHei" w:eastAsia="Microsoft YaHei" w:hAnsi="Microsoft YaHei" w:cs="Microsoft YaHei"/>
          <w:color w:val="1F1F1F"/>
          <w:kern w:val="0"/>
          <w14:ligatures w14:val="none"/>
        </w:rPr>
        <w:t>。</w:t>
      </w:r>
    </w:p>
    <w:p w14:paraId="7CBB43F0"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尔时，最胜便白佛言：世尊，云何能证能得如是法界？就是说这个真如法界啊怎么能证得呢</w:t>
      </w:r>
      <w:r w:rsidRPr="001B1C02">
        <w:rPr>
          <w:rFonts w:ascii="Microsoft YaHei" w:eastAsia="Microsoft YaHei" w:hAnsi="Microsoft YaHei" w:cs="Microsoft YaHei"/>
          <w:color w:val="1F1F1F"/>
          <w:kern w:val="0"/>
          <w14:ligatures w14:val="none"/>
        </w:rPr>
        <w:t>？</w:t>
      </w:r>
    </w:p>
    <w:p w14:paraId="372A3F8F"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佛告最胜：天王当知，出世般若波罗蜜多，及后所得无分别智，能证能得。说呢，这个真如啊是出世间的般若，以及后所得的无分别智。就是根本智和后得智啊</w:t>
      </w:r>
      <w:r w:rsidRPr="001B1C02">
        <w:rPr>
          <w:rFonts w:ascii="Microsoft YaHei" w:eastAsia="Microsoft YaHei" w:hAnsi="Microsoft YaHei" w:cs="Microsoft YaHei"/>
          <w:color w:val="1F1F1F"/>
          <w:kern w:val="0"/>
          <w14:ligatures w14:val="none"/>
        </w:rPr>
        <w:t>。</w:t>
      </w:r>
    </w:p>
    <w:p w14:paraId="6AD5149B"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下面再说。世尊，证得义有何异？就是说，证义和得义有什么差别吗？什么是证、什么是得，有差别吗</w:t>
      </w:r>
      <w:r w:rsidRPr="001B1C02">
        <w:rPr>
          <w:rFonts w:ascii="Microsoft YaHei" w:eastAsia="Microsoft YaHei" w:hAnsi="Microsoft YaHei" w:cs="Microsoft YaHei"/>
          <w:color w:val="1F1F1F"/>
          <w:kern w:val="0"/>
          <w14:ligatures w14:val="none"/>
        </w:rPr>
        <w:t>？</w:t>
      </w:r>
    </w:p>
    <w:p w14:paraId="0B847F57"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天王当知：出世般若波罗蜜多能如实见，故名为证；后智通达，故名为得。佛呢为这个梵天王分别说呀：如依出世的般若波罗蜜，当然这就指的是根本的无分别智。能如实见这叫证。就是说，这种无分别智的限量境界称为证。后智通达，那么后所得的无分别智呢，故名为得。那叫得。所以把证和得呢做了区分</w:t>
      </w:r>
      <w:r w:rsidRPr="001B1C02">
        <w:rPr>
          <w:rFonts w:ascii="Microsoft YaHei" w:eastAsia="Microsoft YaHei" w:hAnsi="Microsoft YaHei" w:cs="Microsoft YaHei"/>
          <w:color w:val="1F1F1F"/>
          <w:kern w:val="0"/>
          <w14:ligatures w14:val="none"/>
        </w:rPr>
        <w:t>。</w:t>
      </w:r>
    </w:p>
    <w:p w14:paraId="7515D7D6"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尔时，最胜复白佛言：如佛所说闻思修慧，岂不通达实相般若波罗蜜多？而复说有出世般若波罗蜜多，及后所得无分别智能证能得</w:t>
      </w:r>
      <w:r w:rsidRPr="001B1C02">
        <w:rPr>
          <w:rFonts w:ascii="Microsoft YaHei" w:eastAsia="Microsoft YaHei" w:hAnsi="Microsoft YaHei" w:cs="Microsoft YaHei"/>
          <w:color w:val="1F1F1F"/>
          <w:kern w:val="0"/>
          <w14:ligatures w14:val="none"/>
        </w:rPr>
        <w:t>？</w:t>
      </w:r>
    </w:p>
    <w:p w14:paraId="62062586"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那么最胜天王呢就向佛说：说佛前面不是已经说过闻思修三慧了吗？那么依闻思修三慧难道不能通达实相般若波罗蜜多吗？就是说闻思修三慧不能通达真理吗？真如吗？而复说有</w:t>
      </w:r>
      <w:r w:rsidRPr="001B1C02">
        <w:rPr>
          <w:rFonts w:ascii="Microsoft YaHei" w:eastAsia="Microsoft YaHei" w:hAnsi="Microsoft YaHei" w:cs="Microsoft YaHei" w:hint="eastAsia"/>
          <w:color w:val="1F1F1F"/>
          <w:kern w:val="0"/>
          <w14:ligatures w14:val="none"/>
        </w:rPr>
        <w:lastRenderedPageBreak/>
        <w:t>出世般若波罗蜜多，及后所得无分别智能证能得。为什么佛你要特别强调说要有出世的般若，加上后得智才是能证能得呢？难道跟前面的闻思修三慧不同吗</w:t>
      </w:r>
      <w:r w:rsidRPr="001B1C02">
        <w:rPr>
          <w:rFonts w:ascii="Microsoft YaHei" w:eastAsia="Microsoft YaHei" w:hAnsi="Microsoft YaHei" w:cs="Microsoft YaHei"/>
          <w:color w:val="1F1F1F"/>
          <w:kern w:val="0"/>
          <w14:ligatures w14:val="none"/>
        </w:rPr>
        <w:t>？</w:t>
      </w:r>
    </w:p>
    <w:p w14:paraId="20DA7E64"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佛言：不尔。佛说不是这样。所以者何？实相般若波罗蜜多甚深微妙，闻慧粗浅不能得见。就是说，这个实相的般若波罗蜜多，把它搁在一起，就实相加上般若。这两者都是甚深微妙的。所以闻慧粗浅不能得见。闻所成慧只是在文字上区分道理，这种呢是很肤浅的、很粗大的。所以呢见不到这种微细的、微妙的境界</w:t>
      </w:r>
      <w:r w:rsidRPr="001B1C02">
        <w:rPr>
          <w:rFonts w:ascii="Microsoft YaHei" w:eastAsia="Microsoft YaHei" w:hAnsi="Microsoft YaHei" w:cs="Microsoft YaHei"/>
          <w:color w:val="1F1F1F"/>
          <w:kern w:val="0"/>
          <w14:ligatures w14:val="none"/>
        </w:rPr>
        <w:t>。</w:t>
      </w:r>
    </w:p>
    <w:p w14:paraId="792F8DB4"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是胜义故思不能量，出世法故修不能行。</w:t>
      </w:r>
      <w:r w:rsidRPr="001B1C02">
        <w:rPr>
          <w:rFonts w:ascii="Arial" w:eastAsia="Times New Roman" w:hAnsi="Arial" w:cs="Arial"/>
          <w:color w:val="1F1F1F"/>
          <w:kern w:val="0"/>
          <w14:ligatures w14:val="none"/>
        </w:rPr>
        <w:t>”</w:t>
      </w:r>
    </w:p>
    <w:p w14:paraId="305C2841"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下面再说，因为它说胜义啊，就是胜义谛。所以思不能量，你通过思慧，它是不能够比量的。这就是思慧不能达到。然后呢，出世法故修不能行。出世的话超出世间，超出世间法，所以这个修慧呢就不能在那里活动了。意思是还要超过修慧</w:t>
      </w:r>
      <w:r w:rsidRPr="001B1C02">
        <w:rPr>
          <w:rFonts w:ascii="Microsoft YaHei" w:eastAsia="Microsoft YaHei" w:hAnsi="Microsoft YaHei" w:cs="Microsoft YaHei"/>
          <w:color w:val="1F1F1F"/>
          <w:kern w:val="0"/>
          <w14:ligatures w14:val="none"/>
        </w:rPr>
        <w:t>。</w:t>
      </w:r>
    </w:p>
    <w:p w14:paraId="5A8114D0"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下面呢就再举出譬喻来说：二乘、凡夫啊都不能得见。是这样一段，这个呢是注解里边所引的这一部分经文。当然呢它做了一些简略，把这个问答呀简略为叙述、叙述的语言。那么总的来说，在《般若经》中有这个经证。这个是佛说的，因此他说这个就最殊胜</w:t>
      </w:r>
      <w:r w:rsidRPr="001B1C02">
        <w:rPr>
          <w:rFonts w:ascii="Microsoft YaHei" w:eastAsia="Microsoft YaHei" w:hAnsi="Microsoft YaHei" w:cs="Microsoft YaHei"/>
          <w:color w:val="1F1F1F"/>
          <w:kern w:val="0"/>
          <w14:ligatures w14:val="none"/>
        </w:rPr>
        <w:t>。</w:t>
      </w:r>
    </w:p>
    <w:p w14:paraId="2508492E"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接下来经文当中再讲，就是这个菩萨呢遇到这样的事情，然后向世尊报告。见了这种事情之后呢产生了疑问。前面的话呢就是赞叹佛的善说呀，这个胜义谛超过一异性相是难以通达的，来说明呢这个问题的性质不简单</w:t>
      </w:r>
      <w:r w:rsidRPr="001B1C02">
        <w:rPr>
          <w:rFonts w:ascii="Microsoft YaHei" w:eastAsia="Microsoft YaHei" w:hAnsi="Microsoft YaHei" w:cs="Microsoft YaHei"/>
          <w:color w:val="1F1F1F"/>
          <w:kern w:val="0"/>
          <w14:ligatures w14:val="none"/>
        </w:rPr>
        <w:t>。</w:t>
      </w:r>
    </w:p>
    <w:p w14:paraId="49EC267A"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下面就是说事情，一个经过，显众争论</w:t>
      </w:r>
      <w:r w:rsidRPr="001B1C02">
        <w:rPr>
          <w:rFonts w:ascii="Microsoft YaHei" w:eastAsia="Microsoft YaHei" w:hAnsi="Microsoft YaHei" w:cs="Microsoft YaHei"/>
          <w:color w:val="1F1F1F"/>
          <w:kern w:val="0"/>
          <w14:ligatures w14:val="none"/>
        </w:rPr>
        <w:t>。</w:t>
      </w:r>
    </w:p>
    <w:p w14:paraId="038CFC14"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经文说：世尊，我既于此曾见一处，有众菩萨等正修行胜解行地。同一会坐皆共思议，胜义谛相与诸行相，一异性相</w:t>
      </w:r>
      <w:r w:rsidRPr="001B1C02">
        <w:rPr>
          <w:rFonts w:ascii="Microsoft YaHei" w:eastAsia="Microsoft YaHei" w:hAnsi="Microsoft YaHei" w:cs="Microsoft YaHei"/>
          <w:color w:val="1F1F1F"/>
          <w:kern w:val="0"/>
          <w14:ligatures w14:val="none"/>
        </w:rPr>
        <w:t>。</w:t>
      </w:r>
    </w:p>
    <w:p w14:paraId="52AF3201"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那么这个善清净慧菩萨向世尊说：</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我既于此</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，此的话呢应该就是在人间啊，我们这赡部洲。说我在这个国土啊，曾经见到一个处所。那里呢</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有众菩萨等正修行胜解行地</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说那里有很多的菩萨聚集在一起，然后正修行，他们修行的是正确的。到达了胜解行地，胜解行地呢是菩萨的内凡位，也就是菩萨的暖顶忍世第一。那称为胜解行地，就是他还没有证得，但是内心当中已经对于佛所说的实相有胜解了。说这样的菩萨</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同一会坐</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，这个都没有证得圣道的菩萨呀，大家在那里呢集会。</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皆共思议胜义谛相与诸行相一异性相</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。大家集会讨论什么呢？共思议，就是在思维议论，胜义谛相与诸有为行相的同一性或差异性，</w:t>
      </w:r>
      <w:r w:rsidRPr="001B1C02">
        <w:rPr>
          <w:rFonts w:ascii="Microsoft YaHei" w:eastAsia="Microsoft YaHei" w:hAnsi="Microsoft YaHei" w:cs="Microsoft YaHei" w:hint="eastAsia"/>
          <w:color w:val="1F1F1F"/>
          <w:kern w:val="0"/>
          <w14:ligatures w14:val="none"/>
        </w:rPr>
        <w:lastRenderedPageBreak/>
        <w:t>在讨论这个问题。就是平时我们哲学里边有时也会说到，说真理就是现象背后的实质，就现象和本质的关系。现象和本质是一吗？现象和本质是二吗？类似于这种讨论。当然这里边讨论的是胜义谛。胜义谛相就真如。诸行相就是有为法有相的境界。那么这两者到底是一样的还是相差异的呢？讨论这个主题</w:t>
      </w:r>
      <w:r w:rsidRPr="001B1C02">
        <w:rPr>
          <w:rFonts w:ascii="Microsoft YaHei" w:eastAsia="Microsoft YaHei" w:hAnsi="Microsoft YaHei" w:cs="Microsoft YaHei"/>
          <w:color w:val="1F1F1F"/>
          <w:kern w:val="0"/>
          <w14:ligatures w14:val="none"/>
        </w:rPr>
        <w:t>。</w:t>
      </w:r>
    </w:p>
    <w:p w14:paraId="261E26AF"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《深密解脱经》说：世尊，我亦往昔在于一处，见诸信行地诸菩萨等集坐一处，思有为行第一义谛为一为异</w:t>
      </w:r>
      <w:r w:rsidRPr="001B1C02">
        <w:rPr>
          <w:rFonts w:ascii="Microsoft YaHei" w:eastAsia="Microsoft YaHei" w:hAnsi="Microsoft YaHei" w:cs="Microsoft YaHei"/>
          <w:color w:val="1F1F1F"/>
          <w:kern w:val="0"/>
          <w14:ligatures w14:val="none"/>
        </w:rPr>
        <w:t>。</w:t>
      </w:r>
    </w:p>
    <w:p w14:paraId="6DBEC4A3"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《深密解脱经》说呢，</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我亦往昔</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就是我也记起来啊，在过去啊曾经在一个地方。见到了那些已经安住于信行地的菩萨。信行地呢就胜解行。胜解有时称为信。就是在信行为的菩萨，诸菩萨等呢集坐一处，大家集会。思有为行，这个有为法是有活动形象的，叫有为行。与呢第一义地、与真如为一为异？这两者关系是什么呢？是一样的、是不一样的，大家在思维论议</w:t>
      </w:r>
      <w:r w:rsidRPr="001B1C02">
        <w:rPr>
          <w:rFonts w:ascii="Microsoft YaHei" w:eastAsia="Microsoft YaHei" w:hAnsi="Microsoft YaHei" w:cs="Microsoft YaHei"/>
          <w:color w:val="1F1F1F"/>
          <w:kern w:val="0"/>
          <w14:ligatures w14:val="none"/>
        </w:rPr>
        <w:t>。</w:t>
      </w:r>
    </w:p>
    <w:p w14:paraId="4A8AA2D7"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《解节经》说：世尊，我于一时见一方地大菩萨众修菩提行，在愿乐地</w:t>
      </w:r>
      <w:r w:rsidRPr="001B1C02">
        <w:rPr>
          <w:rFonts w:ascii="Microsoft YaHei" w:eastAsia="Microsoft YaHei" w:hAnsi="Microsoft YaHei" w:cs="Microsoft YaHei"/>
          <w:color w:val="1F1F1F"/>
          <w:kern w:val="0"/>
          <w14:ligatures w14:val="none"/>
        </w:rPr>
        <w:t>。</w:t>
      </w:r>
    </w:p>
    <w:p w14:paraId="4395F516"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真谛三藏翻译说：我在某一个时间，见到一个方形的地方、或者说就见到这么一个处所。有大菩萨众修菩提行，就是修正行。在愿乐地。愿乐地呢，如果按照前面的版本来看的话就是胜解行地。当然如果到了初地呢是称为净胜意乐地、或者极欢喜地。最胜意乐地的话那不仅是清净的愿乐。现在他这个就愿乐，还没有清净。所以呢就是已经发了大愿的，然后应该进入到胜解行地。所以有愿、有乐，有乐欲心。于此方所聚集而坐，谓于思量诸法实相与诸行法为一为异。那么就在这个地方聚集起来，大家呢就想要思维比量。说这个诸法实相也就是第一义谛，与诸行法，这些有为的变动法。是一是一呢？两者的关系是什么呢？这是经文</w:t>
      </w:r>
      <w:r w:rsidRPr="001B1C02">
        <w:rPr>
          <w:rFonts w:ascii="Microsoft YaHei" w:eastAsia="Microsoft YaHei" w:hAnsi="Microsoft YaHei" w:cs="Microsoft YaHei"/>
          <w:color w:val="1F1F1F"/>
          <w:kern w:val="0"/>
          <w14:ligatures w14:val="none"/>
        </w:rPr>
        <w:t>。</w:t>
      </w:r>
    </w:p>
    <w:p w14:paraId="6AE824CE"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下面看《遁伦记》的解释。</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同一会坐等者</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，他说这个</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同一会坐</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啥意思？地前菩萨未证证如，但作意言分别观行，故名胜行地菩萨。他说呀解释这一句啊，就是地前菩萨未登地的菩萨，未证证如。还没有正式的现证真如。所以呢，但作意言分别观行。只能在内心当中第六意识的语言境界，这个意言。意言也就是意识。在意识的名言分别这个地方去分别观行。分别的话呢就是区分诸法。观行的话呢就是还有修这个正行的，修止观的。故名胜行地菩萨。因此呢，如果真的能修观的话，如果依《瑜伽师地论》来说，这个观呐你到能修观的位置就是到修慧了。因为观一定是在定中修。没有定而你分别的话，那叫寻思观。</w:t>
      </w:r>
      <w:r w:rsidRPr="001B1C02">
        <w:rPr>
          <w:rFonts w:ascii="Microsoft YaHei" w:eastAsia="Microsoft YaHei" w:hAnsi="Microsoft YaHei" w:cs="Microsoft YaHei" w:hint="eastAsia"/>
          <w:color w:val="1F1F1F"/>
          <w:kern w:val="0"/>
          <w14:ligatures w14:val="none"/>
        </w:rPr>
        <w:lastRenderedPageBreak/>
        <w:t>或者说叫做方便的观，而不是真正的观。所以要到达观行位的话，就已经到内凡位。所以故名胜行地菩萨。因此呢，他们的分位到达了胜解行地</w:t>
      </w:r>
      <w:r w:rsidRPr="001B1C02">
        <w:rPr>
          <w:rFonts w:ascii="Microsoft YaHei" w:eastAsia="Microsoft YaHei" w:hAnsi="Microsoft YaHei" w:cs="Microsoft YaHei"/>
          <w:color w:val="1F1F1F"/>
          <w:kern w:val="0"/>
          <w14:ligatures w14:val="none"/>
        </w:rPr>
        <w:t>。</w:t>
      </w:r>
    </w:p>
    <w:p w14:paraId="66D8EE8A"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下面看《元晓疏》。释曰：自下第二显众争论。那这是这一品的第二部分，是显示大众的争论的现象。中有二：初总明共集争论，后别叙三计。那他说呢，这分为两部分。第一部分呢先讲这个集会的主题，大家思维争论的主题。然后呢后别叙三计，后面再讲这些菩萨分了三派，就有三种计执。所以呢这个地前位的菩萨呀，他没真正见到啊，所以大家意见就有种种差异。此即初也。说这是第一段，讲这个集会的原因</w:t>
      </w:r>
      <w:r w:rsidRPr="001B1C02">
        <w:rPr>
          <w:rFonts w:ascii="Microsoft YaHei" w:eastAsia="Microsoft YaHei" w:hAnsi="Microsoft YaHei" w:cs="Microsoft YaHei"/>
          <w:color w:val="1F1F1F"/>
          <w:kern w:val="0"/>
          <w14:ligatures w14:val="none"/>
        </w:rPr>
        <w:t>。</w:t>
      </w:r>
    </w:p>
    <w:p w14:paraId="2B442024"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下面解释经文。</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言我既于此者，于此索婆世界，或可于此赡部洲中，于二本中皆阙此言。</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元晓法师解释说，这个</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于此</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啊，就此地啊。就是指索诃世界。索诃世界也就是娑婆世界。称为堪忍、堪忍世界。这个呢是佛世尊教化的区域，三千大千世界都叫索诃世界。所以这个世界很广阔的。或可于此赡部洲中，如果小的话呢，也就可以说是在南赡部洲中，就是在我们这地球上。于二本中皆阙此言。他说，其他的版本中都没有说这个话，但其实都有啊，</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在于一处</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啊，</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见一方地</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啊，其实都说了呀。但他就是说阙</w:t>
      </w:r>
      <w:r w:rsidRPr="001B1C02">
        <w:rPr>
          <w:rFonts w:ascii="Microsoft YaHei" w:eastAsia="Microsoft YaHei" w:hAnsi="Microsoft YaHei" w:cs="Microsoft YaHei"/>
          <w:color w:val="1F1F1F"/>
          <w:kern w:val="0"/>
          <w14:ligatures w14:val="none"/>
        </w:rPr>
        <w:t>。</w:t>
      </w:r>
    </w:p>
    <w:p w14:paraId="6F91D027"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曾见一处</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来解释这一句。即王舍城等而非净土。就是说这个善清净慧菩萨在某一个处所见到这个菩萨集会啊。那么元晓法师解释呢就是即王舍城等而非净土。他说这就是王舍城。而非净土的情形。因为在真谛三藏所译的《解深密经》开始的部分，与玄奘法师其他译本是不同的。其他的译本讲的是在净土中讲《解深密经》的，但是真谛三藏这一本呢就是在人世间来讲的。所以呢这里边呢就说，这一处到底是在哪儿呢？是在人间，还是在净土呢？他说是在人间的王舍城，而不是在《解深密经》里边所说的这个殊胜的净土。因为胜解行地的菩萨到不了那儿。胜解行地诸菩萨众所集处故，胜解行地即是地前初阿僧祇位。说啊这个胜解行地指的是什么地方呢？指的是哪一个阶段呢？他说就是地前位。登地的话呢就是圣位。地前呢就是凡夫位。在圣位之前要一大阿僧祇劫，所以他说初阿僧祇位。在第一阿僧祇劫这个位置这个里边。那么初阿僧祇劫从什么地方开始算也还是有一个标准的。就是《摄大乘论》里边有说过，从什么地方开始算。你得要发大心，然后呢对于这个圣道、大圣道啊，你要开始有信心有去入才可以。所以他那个阿僧祇劫从什么时候算那还是有一点事情的。就是不是说一般的情形就已经开始算了。他说要到一定程度</w:t>
      </w:r>
      <w:r w:rsidRPr="001B1C02">
        <w:rPr>
          <w:rFonts w:ascii="Microsoft YaHei" w:eastAsia="Microsoft YaHei" w:hAnsi="Microsoft YaHei" w:cs="Microsoft YaHei"/>
          <w:color w:val="1F1F1F"/>
          <w:kern w:val="0"/>
          <w14:ligatures w14:val="none"/>
        </w:rPr>
        <w:t>。</w:t>
      </w:r>
    </w:p>
    <w:p w14:paraId="47EB6885"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是故大唐《摄大乘》云。下面就举《摄大乘论》，这是唐译本，所以称为大唐。在唐译本中，论曰：为胜解行补特伽罗，经初大劫修行圆满。那么胜解行地的补特伽罗，就是菩萨有情。经初大劫修行圆满。说呢要经过一大阿僧祇劫的修行，然后才能证入初地。要梁</w:t>
      </w:r>
      <w:r w:rsidRPr="001B1C02">
        <w:rPr>
          <w:rFonts w:ascii="Microsoft YaHei" w:eastAsia="Microsoft YaHei" w:hAnsi="Microsoft YaHei" w:cs="Microsoft YaHei" w:hint="eastAsia"/>
          <w:color w:val="1F1F1F"/>
          <w:kern w:val="0"/>
          <w14:ligatures w14:val="none"/>
        </w:rPr>
        <w:lastRenderedPageBreak/>
        <w:t>《摄论》第十一云：愿乐行人自有四种，为十信、十解、十行、十回向。那么梁《摄论》，就是真谛三藏所翻的《摄论》。真谛是梁、武帝时期来到中国的。他翻的《摄论》在玄奘法师之前的一。翻的这个世亲的《摄论》。但是呢他里边有加入自己的解说，因为在当时他那个译经的这个环境啊或者说因缘呢还是很颠沛流离的。就是说他不是一个稳定的处所，然后他中文又不是很好。虽然有其他的比丘来帮助他，但是就是说他翻译经的时候就把自己的解说呢也都放在一起了。就那个时候译经和解经啊是同时的，在同时。所以如果记录下来的时候呢就显示出一种杂糅的倾向。就是说到底什么是世亲菩萨说的、什么是真谛三藏说的，你还不好区分的。但是呢如果从其他版本、特别是唐译的比照来看的话呢，你就能看出来。就是里边有真谛三藏的解说，并非是其他的世亲菩萨论中所拥有的内容。就是他这点特别。就是世亲菩萨的论他又加了解说进去了。那么在那里他就有一番解说。就这应该是他的解说。</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愿乐行人自有四种，为十信、十解、十行、十回向。</w:t>
      </w:r>
      <w:r w:rsidRPr="001B1C02">
        <w:rPr>
          <w:rFonts w:ascii="Arial" w:eastAsia="Times New Roman" w:hAnsi="Arial" w:cs="Arial"/>
          <w:color w:val="1F1F1F"/>
          <w:kern w:val="0"/>
          <w14:ligatures w14:val="none"/>
        </w:rPr>
        <w:t>”</w:t>
      </w:r>
      <w:r w:rsidRPr="001B1C02">
        <w:rPr>
          <w:rFonts w:ascii="Microsoft YaHei" w:eastAsia="Microsoft YaHei" w:hAnsi="Microsoft YaHei" w:cs="Microsoft YaHei" w:hint="eastAsia"/>
          <w:color w:val="1F1F1F"/>
          <w:kern w:val="0"/>
          <w14:ligatures w14:val="none"/>
        </w:rPr>
        <w:t>他说呢这个愿乐行人啊，也就是胜解行地的人呐。自有四种，说里边包含四种。如果依《华严经》来说的话呢就是前面的四十位。呃《华严经》是五十二位。那么这里边呢说这十信位、十解位、十行位、十回向位啊，都是在胜解行为。所以呢胜解行地实际上也很长一段的。里边也在此位次上还分了四十种。那显然呢就是比声闻的话要细多了，因为时间长、功德差别较大</w:t>
      </w:r>
      <w:r w:rsidRPr="001B1C02">
        <w:rPr>
          <w:rFonts w:ascii="Microsoft YaHei" w:eastAsia="Microsoft YaHei" w:hAnsi="Microsoft YaHei" w:cs="Microsoft YaHei"/>
          <w:color w:val="1F1F1F"/>
          <w:kern w:val="0"/>
          <w14:ligatures w14:val="none"/>
        </w:rPr>
        <w:t>。</w:t>
      </w:r>
    </w:p>
    <w:p w14:paraId="2D159600"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然后说菩萨圣道有四方便。如果约菩萨的证得圣道而言有四个方便位。故有四人。因此呢也可以把它就列为四个、四种人。十信人、十解、十行、十回向。那下面与这个声闻来对比。如须陀洹道前有四方便。就如同呢这个声闻道中，须陀洹道呢就是初果的圣道。见到之前呢也有四方便位，就是暖顶忍世第一。此四种人名愿乐地。这四类人都摄属在愿乐地，胜解行地。第一阿僧祇劫修行圆满。那么第一阿僧祇劫呢就是可以见道了，也就是说方便位修行圆满了</w:t>
      </w:r>
      <w:r w:rsidRPr="001B1C02">
        <w:rPr>
          <w:rFonts w:ascii="Microsoft YaHei" w:eastAsia="Microsoft YaHei" w:hAnsi="Microsoft YaHei" w:cs="Microsoft YaHei"/>
          <w:color w:val="1F1F1F"/>
          <w:kern w:val="0"/>
          <w14:ligatures w14:val="none"/>
        </w:rPr>
        <w:t>。</w:t>
      </w:r>
    </w:p>
    <w:p w14:paraId="3028561E" w14:textId="77777777" w:rsidR="001B1C02" w:rsidRPr="001B1C02" w:rsidRDefault="001B1C02" w:rsidP="001B1C02">
      <w:pPr>
        <w:spacing w:after="240" w:line="240" w:lineRule="auto"/>
        <w:rPr>
          <w:rFonts w:ascii="Arial" w:eastAsia="Times New Roman" w:hAnsi="Arial" w:cs="Arial"/>
          <w:color w:val="1F1F1F"/>
          <w:kern w:val="0"/>
          <w14:ligatures w14:val="none"/>
        </w:rPr>
      </w:pPr>
      <w:r w:rsidRPr="001B1C02">
        <w:rPr>
          <w:rFonts w:ascii="Microsoft YaHei" w:eastAsia="Microsoft YaHei" w:hAnsi="Microsoft YaHei" w:cs="Microsoft YaHei" w:hint="eastAsia"/>
          <w:color w:val="1F1F1F"/>
          <w:kern w:val="0"/>
          <w14:ligatures w14:val="none"/>
        </w:rPr>
        <w:t>我们这节课先上到这里</w:t>
      </w:r>
      <w:r w:rsidRPr="001B1C02">
        <w:rPr>
          <w:rFonts w:ascii="Microsoft YaHei" w:eastAsia="Microsoft YaHei" w:hAnsi="Microsoft YaHei" w:cs="Microsoft YaHei"/>
          <w:color w:val="1F1F1F"/>
          <w:kern w:val="0"/>
          <w14:ligatures w14:val="none"/>
        </w:rPr>
        <w:t>。</w:t>
      </w:r>
    </w:p>
    <w:p w14:paraId="167C87C1" w14:textId="77777777" w:rsidR="001B1C02" w:rsidRPr="001B1C02" w:rsidRDefault="00647F44" w:rsidP="001B1C02">
      <w:pPr>
        <w:spacing w:after="120" w:line="240" w:lineRule="auto"/>
        <w:rPr>
          <w:rFonts w:ascii="Arial" w:eastAsia="Times New Roman" w:hAnsi="Arial" w:cs="Arial"/>
          <w:color w:val="1F1F1F"/>
          <w:kern w:val="0"/>
          <w14:ligatures w14:val="none"/>
        </w:rPr>
      </w:pPr>
      <w:r w:rsidRPr="00647F44">
        <w:rPr>
          <w:rFonts w:ascii="Arial" w:eastAsia="Times New Roman" w:hAnsi="Arial" w:cs="Arial"/>
          <w:noProof/>
          <w:color w:val="1F1F1F"/>
          <w:kern w:val="0"/>
        </w:rPr>
        <w:pict w14:anchorId="157C09FD">
          <v:rect id="_x0000_i1025" alt="" style="width:468pt;height:.05pt;mso-width-percent:0;mso-height-percent:0;mso-width-percent:0;mso-height-percent:0" o:hralign="center" o:hrstd="t" o:hrnoshade="t" o:hr="t" fillcolor="gray" stroked="f"/>
        </w:pict>
      </w:r>
    </w:p>
    <w:p w14:paraId="513E64D8"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02"/>
    <w:rsid w:val="00032FAE"/>
    <w:rsid w:val="0004549A"/>
    <w:rsid w:val="000F221A"/>
    <w:rsid w:val="001B1C02"/>
    <w:rsid w:val="001F4AD3"/>
    <w:rsid w:val="00263700"/>
    <w:rsid w:val="00275842"/>
    <w:rsid w:val="002B1484"/>
    <w:rsid w:val="002D7B8A"/>
    <w:rsid w:val="002E0CB9"/>
    <w:rsid w:val="00361021"/>
    <w:rsid w:val="003F2E03"/>
    <w:rsid w:val="00434592"/>
    <w:rsid w:val="004C2544"/>
    <w:rsid w:val="005926B0"/>
    <w:rsid w:val="005B2B80"/>
    <w:rsid w:val="00600DA3"/>
    <w:rsid w:val="00643CB0"/>
    <w:rsid w:val="006469C8"/>
    <w:rsid w:val="00647F44"/>
    <w:rsid w:val="006808BF"/>
    <w:rsid w:val="006B0EC2"/>
    <w:rsid w:val="00731812"/>
    <w:rsid w:val="00787457"/>
    <w:rsid w:val="00831CAD"/>
    <w:rsid w:val="0089169A"/>
    <w:rsid w:val="008A679E"/>
    <w:rsid w:val="0093657D"/>
    <w:rsid w:val="00A3190D"/>
    <w:rsid w:val="00A33A7D"/>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235F"/>
  <w15:chartTrackingRefBased/>
  <w15:docId w15:val="{0AD75942-50FE-3D47-8F10-62383382D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C02"/>
    <w:rPr>
      <w:rFonts w:eastAsiaTheme="majorEastAsia" w:cstheme="majorBidi"/>
      <w:color w:val="272727" w:themeColor="text1" w:themeTint="D8"/>
    </w:rPr>
  </w:style>
  <w:style w:type="paragraph" w:styleId="Title">
    <w:name w:val="Title"/>
    <w:basedOn w:val="Normal"/>
    <w:next w:val="Normal"/>
    <w:link w:val="TitleChar"/>
    <w:uiPriority w:val="10"/>
    <w:qFormat/>
    <w:rsid w:val="001B1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C02"/>
    <w:pPr>
      <w:spacing w:before="160"/>
      <w:jc w:val="center"/>
    </w:pPr>
    <w:rPr>
      <w:i/>
      <w:iCs/>
      <w:color w:val="404040" w:themeColor="text1" w:themeTint="BF"/>
    </w:rPr>
  </w:style>
  <w:style w:type="character" w:customStyle="1" w:styleId="QuoteChar">
    <w:name w:val="Quote Char"/>
    <w:basedOn w:val="DefaultParagraphFont"/>
    <w:link w:val="Quote"/>
    <w:uiPriority w:val="29"/>
    <w:rsid w:val="001B1C02"/>
    <w:rPr>
      <w:i/>
      <w:iCs/>
      <w:color w:val="404040" w:themeColor="text1" w:themeTint="BF"/>
    </w:rPr>
  </w:style>
  <w:style w:type="paragraph" w:styleId="ListParagraph">
    <w:name w:val="List Paragraph"/>
    <w:basedOn w:val="Normal"/>
    <w:uiPriority w:val="34"/>
    <w:qFormat/>
    <w:rsid w:val="001B1C02"/>
    <w:pPr>
      <w:ind w:left="720"/>
      <w:contextualSpacing/>
    </w:pPr>
  </w:style>
  <w:style w:type="character" w:styleId="IntenseEmphasis">
    <w:name w:val="Intense Emphasis"/>
    <w:basedOn w:val="DefaultParagraphFont"/>
    <w:uiPriority w:val="21"/>
    <w:qFormat/>
    <w:rsid w:val="001B1C02"/>
    <w:rPr>
      <w:i/>
      <w:iCs/>
      <w:color w:val="0F4761" w:themeColor="accent1" w:themeShade="BF"/>
    </w:rPr>
  </w:style>
  <w:style w:type="paragraph" w:styleId="IntenseQuote">
    <w:name w:val="Intense Quote"/>
    <w:basedOn w:val="Normal"/>
    <w:next w:val="Normal"/>
    <w:link w:val="IntenseQuoteChar"/>
    <w:uiPriority w:val="30"/>
    <w:qFormat/>
    <w:rsid w:val="001B1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C02"/>
    <w:rPr>
      <w:i/>
      <w:iCs/>
      <w:color w:val="0F4761" w:themeColor="accent1" w:themeShade="BF"/>
    </w:rPr>
  </w:style>
  <w:style w:type="character" w:styleId="IntenseReference">
    <w:name w:val="Intense Reference"/>
    <w:basedOn w:val="DefaultParagraphFont"/>
    <w:uiPriority w:val="32"/>
    <w:qFormat/>
    <w:rsid w:val="001B1C02"/>
    <w:rPr>
      <w:b/>
      <w:bCs/>
      <w:smallCaps/>
      <w:color w:val="0F4761" w:themeColor="accent1" w:themeShade="BF"/>
      <w:spacing w:val="5"/>
    </w:rPr>
  </w:style>
  <w:style w:type="paragraph" w:styleId="NormalWeb">
    <w:name w:val="Normal (Web)"/>
    <w:basedOn w:val="Normal"/>
    <w:uiPriority w:val="99"/>
    <w:semiHidden/>
    <w:unhideWhenUsed/>
    <w:rsid w:val="001B1C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2715</Words>
  <Characters>2716</Characters>
  <Application>Microsoft Office Word</Application>
  <DocSecurity>0</DocSecurity>
  <Lines>79</Lines>
  <Paragraphs>37</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2026-02-28T08:25:00Z</dcterms:created>
  <dcterms:modified xsi:type="dcterms:W3CDTF">2026-02-28T08:26:00Z</dcterms:modified>
</cp:coreProperties>
</file>