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1218" w14:textId="77777777" w:rsidR="001D39A5" w:rsidRPr="001D39A5" w:rsidRDefault="001D39A5" w:rsidP="001D39A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1D39A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2-40 </w:t>
      </w: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150E8EE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4AD81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10CCD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4CD44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39DC4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84FFB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1199D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0762D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26387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我们继续学习《解深密经》〈胜义谛相品〉第二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12150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在上一次的课程当中，我们已经讲到</w:t>
      </w: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，他是往来诸多净土的。那么他呢，见到有众多的菩萨是处于</w:t>
      </w: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胜解行地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，也就是内凡位的菩萨。大家一起集会呢，共同思惟论议：胜义谛相与诸有为性相，是一是异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7C9CA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就说如果你已经证得圣道了，那么对这件事就通达了。现在呢，这些菩萨还处于内凡位，没有真正见到。因此呢，在探讨这个胜义谛相（即真如）与诸性相、与诸法，诸法与真如到底是一还是异呢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E5080C" w14:textId="77777777" w:rsidR="001D39A5" w:rsidRPr="001D39A5" w:rsidRDefault="001D39A5" w:rsidP="001D39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在这件事情上呢，大家有三种说法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572A102" w14:textId="77777777" w:rsidR="001D39A5" w:rsidRPr="001D39A5" w:rsidRDefault="001D39A5" w:rsidP="001D39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第一种说法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：胜义谛相与诸性都无有异。就是真如与诸法无差异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78BBE" w14:textId="77777777" w:rsidR="001D39A5" w:rsidRPr="001D39A5" w:rsidRDefault="001D39A5" w:rsidP="001D39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第二种说法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：说是有些差异，真如与诸性不同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8AC79" w14:textId="77777777" w:rsidR="001D39A5" w:rsidRPr="001D39A5" w:rsidRDefault="001D39A5" w:rsidP="001D39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第三种说法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：就是犹豫不决，并不知道到底是一或是异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D7D7E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那么在《园测疏》里边呢，对他这种说法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一、异的分辨啊，引了《般若经》当中的文句。这个我们最近在学习《大智度论》里边《摩诃般若波罗蜜经》的文句，就是这一段。所以正好呢能够对应上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414F4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也即所谓的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C4A7BD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色空非色，色不离空，空不离色，色即是空，空即是色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963C1FE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这三句的话呢，是《般若经》中对于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色空关系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上边的经典文句。那么当然呢，各个学派对这三句呢，都有差别的解说。就是即使在唯识的学派当中也有不同的解说。在《园测疏》里边有引出来，我们也再复习一下，因为前边我们学《大智度论》刚学过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6204B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如果依世亲的《摄大乘论释》，世亲菩萨在解释《摄大乘论》的文句当中，引《般若经》这一大段，是为了解释菩萨对置十种分别散动的。也就是说，般若波罗蜜是为了对置菩萨的十种虚妄分别散动。那么每一句呢，都对置其中一种散动。因此，如果把《般若经》完整地来看的话，那个文句还是相当多的，一共对置十种。那我们抽取其中的关于这一段的说明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189D5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首先呢，说对置</w:t>
      </w: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一性散动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性的话呢就执著是一，这跟本经里边所说的胜解行地的菩萨的执著正好是一样的。一性呢就认为是真如与诸法一样。但是现在这里说这是菩萨的散动分别，也就是戏论。执著真如与诸法是一。为了对置这一虚妄分别，继彼经言，所以《般若经》说：</w:t>
      </w:r>
      <w:r w:rsidRPr="001D39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色空非色</w:t>
      </w:r>
      <w:r w:rsidRPr="001D39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。色空可以理解为真如，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呢可以理解为诸法，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呢表示说不是一样的，不完全一样。所以说色空非色，色空并不就是色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166C8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下边世亲菩萨解释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80CC30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何以故？若依他起与圆成实是一性者，此依他起应如圆成实是清净境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6260ED9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那么他说呢，世亲菩萨的解释这意思呢，这三句啊，前两句呢是对置一性和异性散动，就是两边，一个执著一，一个执著不同。然后第三句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呢是指的遍计所执性。前边两种是依他起和圆成实性的关系。所以依他起和圆成实的关系是不一不异的，你说一也不对，说异也不对，是非一非异的关系。这是依他起与圆成实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48AA0" w14:textId="77777777" w:rsidR="001D39A5" w:rsidRPr="001D39A5" w:rsidRDefault="001D39A5" w:rsidP="001D39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那么第三种呢，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呢指的是遍计色，遍计色就是空，空就是遍计所执色。这样来讲的话呢，就是依三自性然后来解说这三句。那他给出的理由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16F643" w14:textId="77777777" w:rsidR="001D39A5" w:rsidRPr="001D39A5" w:rsidRDefault="001D39A5" w:rsidP="001D39A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第一种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说依他起与圆成实不完全一样，是否认一性。他说如果一样的话会有什么问题？就是依他起应该就是圆成实，就是清净的。但是依他起呢实际上是通二性的，有清净的部分，它又有染污的部分。如果你说依他起就是圆成实的话，那就应该没有染污的部分了，就都是清净的了。但事实上并非如此，所以依他起并非就是圆成实。因为他有染污性。所以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，色空就是圆成实，非依他起色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255E3" w14:textId="77777777" w:rsidR="001D39A5" w:rsidRPr="001D39A5" w:rsidRDefault="001D39A5" w:rsidP="001D39A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第二种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，为对置</w:t>
      </w: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异性散动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故。异性就是差别性、差异性。这也是一种戏论虚妄分别。继彼经言：</w:t>
      </w:r>
      <w:r w:rsidRPr="001D39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色不离空</w:t>
      </w:r>
      <w:r w:rsidRPr="001D39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《般若经》里边就用这句话来对置异性散动。异性的话呢意思就是说绝对的差异，真如完全与诸法是割裂开来的。诸法都是虚妄的，真如是真实的，这两者呢不能够一样，绝对不能一样。但是呢《般若经》里边说你要对置，这是不对的，这种认知是错误的。所以叫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。依他起色与圆成实并不相离。当然有的地方说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，异和离是一个意思。就是《般若经》里边本身就有这种版本，有的说是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，有的说是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这是约依他起与圆成实的关系说，不能相离的。为什么呢？因为依他起色的实性就是圆成实性。就色的实性就是圆成实性，你不能把这两者拨离开来，把它完全地排斥。因为完全排斥就不是一体了，这是不对的。就像水和水湿性一样，对吧？水上边具备湿性，而它所具备这个湿性是不能离开水单独存在的，两者是不能分离的。有水上边就有湿性，这个湿性不能离开水单独存在。就像真如一样，真如是一些法的共性，真如也不能够离开一切法单独存在。所以这里就用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不离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来对置这个决定差别的戏论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5AE5F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这里边呢就是把这两者菩萨的执著对置了。就如同《解深密经》前边的两个菩萨说的那样，一个执著一性，一个执著异性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F423B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他上边还有这理由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ECDBD3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何以故？此二若异，法与法性亦应有异。若有异性，不应道理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DBA1A5F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如果这两个法是完全相离的，也就是相异的、差异彼此之间完全不相容。那么法与法性就有问题了，两个不能在一起，不能在一块。如果你说法和法性是完全别异的，那么这是不合道理的。这两者是不能分开的。下边举出例来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929DDC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如无常法与无常性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EBEB140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就像无常的法上边是带有无常性的。你不能把这无常性和那个无常的法分开，这没法分开。所以呢这意思就是说，依他起色里边的圆成实性，你是不能给它去掉的。依他起的实性就是圆成实性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A2C429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好，这是前两者。下边第三者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4C1F8E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若取遍计所执自性，色即是空，空即是色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A634913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他说呢这第三种就是专门针对那个遍计所执自性而说的。所说的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，遍计所执空。这个空和前边的这个空有点差异的，前边讲的就是圆成实性。这里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呢就是指的遍计所执自性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74A78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何以故？遍计所执色无所有，即是空性；此性即是彼无所有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2F0E55E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说这个遍计所执色本身就是无所有。那无所有即是空性。说这个空性就是遍计所执，遍计所执就是无所有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9BFFB8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然后他特别还说明一下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1AE1502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非如依他起与圆成实不可说一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E689511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就是说依他起和圆成实你不能说色即是空。因为你色即是空就是一性了，就是一性散动了，这不对的。就是依他起和圆成实的关系是非一非异。但遍计所执自性就可以直接说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，遍计所执色即是空，毕竟空，没有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B6E84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所以呢这种是世亲菩萨依于《大乘庄严经论》弥勒菩萨所说的，然后加以解读。解读这个《般若经》当中所说的三句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B976A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当然还有下边列出来就有其他的一些说法。他说呢，《梁论》第五同世亲论。梁真谛三藏所译的与唐译是一样的。若依无性《摄论》第四，如果依无性菩萨解释的《摄大乘论》，这里边解释又有点差异性。他说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同世亲论，就是依他色对圆成实，破彼一执。就是要破依他色就是圆成实。这是要破除的，叫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CB911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他是另外一种说法，约所执色对所执空，破彼一执。所执色的话应该就是遍计所执色，对所执空，对遍计所执空，破彼一执。意思就是说，遍计所执色就是遍计所执空。遍计所执的色是没有的。所以遍计所执的色就是遍计所执空。这样来讲破彼一执。其实呢如果这样说法的话呢，就跟后边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意思就一样了。那佛就没有必要说第三句了。因为就是嘛，遍计所执色就是所执空嘛，那就没有第三句了。因为第二句跟第三句表达的意思一样，对吧？但实际上还是有差别的。所以世亲菩萨说的呢更为好一些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488CF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《杂集论》的话是安慧菩萨的解释，说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约所执色对圆成实空，破彼一执。就是遍计所执色和圆成实肯定是不一样的。破一执。这种说法也可以，对吧？这个遍计所执的色和圆成实空确实不一样啊。那么他认为呢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是圆成实，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这色呢是遍计色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C1398C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色不离空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约所执色对所执空，破彼一执。这个呢与无性菩萨说的一样。就是遍计所执色就是遍计所执空，所以说不离，不离也就是一样。破彼一执。这样的话经文的第三句应该没有用了。所以这里面都没有解释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这个层面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9B395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另外呢这里边就缺失了依他起色。对吧？依他起色和空什么关系呢？没有说明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B4169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《庄严》第五但配经文而不解释。《大庄严经论》里边就没有进一步说了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90A4C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依三性差别来说的。这个差别来说有一个什么问题呢？就是说如果我们从经文上来看，我们并不能去区分说这个色是遍计色还是依他色，这个空是圆成实还是遍计空。对吧？从经文上没有做这样的区分定义。所以呢就有差别不同的解释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CE572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约《解深密经》自身来说的话，其实他有解释这个，就是在讲三时教的那个地方。那么世尊说呢，二转法轮当中所说的空，应该依于三自性三无性来解释。就是说，在二转法轮当中说的空啊，是隐密义是不了义。应该呢依三自性、三无性，然后再来解释二转法轮当中所说的空。也就是说，如果了义说的话，应该是说三无自性即是空。但是呢二转法轮呢对于还有三自性没有完全地表达出来。因此的话，如果依了义法轮的话就有另外的说法。也即是说，只有遍计所执三无性是空。但是依他起和圆成实性呢不能说空。这是一个大意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B061A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那么在园测法师的《心经》里边的注解里边呢，他有另外一番解释，我觉得也很有意思。他就是用三种自性的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对三种无性的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，然后来说的。他是引护法论师的观点，然后说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有三种：一种是遍计色，一种是依他色，一种是圆成色。对吧？色本身有三种自性，这是色。那么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相对的三种无自性：遍计空就是相无自性性，他解释为呢这是无性空，没有体性的空；依他空就是生无自性性，这称为异性空，体性依他色与遍计所执是不一样的，异性空；然后呢圆成实空呢就是胜义无自性性，说为自性空，也就是胜义空。用三自性与三无性来说明色和空的关系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5FC6B" w14:textId="77777777" w:rsidR="001D39A5" w:rsidRPr="001D39A5" w:rsidRDefault="001D39A5" w:rsidP="001D39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但是呢园测法师说的呢就复杂一些。如果我们简化来说的话，这三句经文就是三种色对三种空。一来别说的话呢，比如说，依遍计色来说，对三种空就是这三句经文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B18111" w14:textId="77777777" w:rsidR="001D39A5" w:rsidRPr="001D39A5" w:rsidRDefault="001D39A5" w:rsidP="001D39A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遍计色对圆成实空是遍计色非圆成实空，也就是胜义无自性。遍计色对圆成空来讲呢是排斥的，也就是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。圆成实胜义空中一切法不显现，空中无色，无受想行识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B14E1B" w14:textId="77777777" w:rsidR="001D39A5" w:rsidRPr="001D39A5" w:rsidRDefault="001D39A5" w:rsidP="001D39A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那么遍计色对依他空是不异不离的关系。遍计色呢是在依他起色上计执出来的，所以呢遍计所执色要在依他起上要除去的，也就是依他的无生空。这叫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色不异空，空不异色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E2EFC" w14:textId="77777777" w:rsidR="001D39A5" w:rsidRPr="001D39A5" w:rsidRDefault="001D39A5" w:rsidP="001D39A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那么第三句呢就是遍计色对遍计所执空。那么遍计所执的色呢就是遍计所执的无体性空。这就是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D56D6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那么其他的两种色呢可以以此类推，对吧？就是依他起色呢对三种无性，乃至于是圆成实色呢对三种无性，都可以来解释这三句经文了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908B1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当然呢，这对唯识的教理啊，需要充分地了解。就是三自性三无性这个关系呢，就能够这样来解释《般若经》的三句经文了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F2393" w14:textId="77777777" w:rsidR="001D39A5" w:rsidRPr="001D39A5" w:rsidRDefault="001D39A5" w:rsidP="001D39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如果呢我们依《大智度论》，就是中观来解释的话呢，就简单一点。就是说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你就可以说是缘起有，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就是自性空。那么这里边呢就有三层的递进关系了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49DDD" w14:textId="77777777" w:rsidR="001D39A5" w:rsidRPr="001D39A5" w:rsidRDefault="001D39A5" w:rsidP="001D39A5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色空就是自性空，自性空非色。自性空就是排斥自性的，所以呢自性空中一切有自性的色受想行识等不可得。空中无色，无受想行识。所以呢这是排斥性的。在《大智度论》三十六卷那里呢还是有比较详细的解说。他就说呢色与空相违。第一种叫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。就是色空不是色。色空里面没有色才叫色空。这样来讲色空非色是排斥性的。所以说空中无色无受想行识，排斥性。也就是说呢自性空中无色，无受想行识。这是第一种观察法。用空来排斥一切法的自性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8EA7E" w14:textId="77777777" w:rsidR="001D39A5" w:rsidRPr="001D39A5" w:rsidRDefault="001D39A5" w:rsidP="001D39A5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讲的关联性。就是所谓不异或者不离啊，还是二，对吧？只不过两者有关联性，才叫不异或不离。也就是说，他承认色与色空。但是这两者呢是不异的关系，不分离。《大智度论》说呢就是空不破五众。虽然有空，但是呢不能破这个五众的色。也就是说自性空并不是要破坏缘起的五蕴，并不是要破坏这个缘起有。自性空只是破自性。自性空只是破色的自性这一种执著。这是第二者，就是色不异空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8E15A" w14:textId="77777777" w:rsidR="001D39A5" w:rsidRPr="001D39A5" w:rsidRDefault="001D39A5" w:rsidP="001D39A5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呢这个就是所谓的当体空。当体即空，也就是说缘起有即自性空。那么《大智度论》里边解释的话呢就是说色的自性就是空，并不是用空观去观空。所以说色即是空。这是当体即空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2A2406" w14:textId="77777777" w:rsidR="001D39A5" w:rsidRPr="001D39A5" w:rsidRDefault="001D39A5" w:rsidP="001D39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所以就这样来解释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B4A3FD" w14:textId="77777777" w:rsidR="001D39A5" w:rsidRPr="001D39A5" w:rsidRDefault="001D39A5" w:rsidP="001D39A5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，自性空中无色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40863" w14:textId="77777777" w:rsidR="001D39A5" w:rsidRPr="001D39A5" w:rsidRDefault="001D39A5" w:rsidP="001D39A5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，自性空不能远离缘起有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29D5A" w14:textId="77777777" w:rsidR="001D39A5" w:rsidRPr="001D39A5" w:rsidRDefault="001D39A5" w:rsidP="001D39A5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，自性空即是缘起有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B41F0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这样来讲用缘起有自性空可以一贯之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D6F87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但是呢他在解说的时候实际上说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还是非去的这种自性色。对吧？然后说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的时候就说缘起色。其实还是有微妙的差别的。所以说是暗含着这个三自性的这种解释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C51A2" w14:textId="77777777" w:rsidR="001D39A5" w:rsidRPr="001D39A5" w:rsidRDefault="001D39A5" w:rsidP="001D39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如果呢是约天台来讲这三句的话也能说出来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46130" w14:textId="77777777" w:rsidR="001D39A5" w:rsidRPr="001D39A5" w:rsidRDefault="001D39A5" w:rsidP="001D39A5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色空非色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就是空观。色空里面没色，是空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11DCB" w14:textId="77777777" w:rsidR="001D39A5" w:rsidRPr="001D39A5" w:rsidRDefault="001D39A5" w:rsidP="001D39A5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色不异空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假观。就是色和空什么关系呢？是不异的关系。就是缘起有。众缘和合而有，所以呢它的性质是空，但是它并不破坏那个缘起有。这假观，是偏重缘起而与空相应，这是不二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0C6CC" w14:textId="77777777" w:rsidR="001D39A5" w:rsidRPr="001D39A5" w:rsidRDefault="001D39A5" w:rsidP="001D39A5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然后第三种的话呢就是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色即是空，空即是色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是中观，对吧？当体即空。空有呢在中道上统一了，这是相即的圆融观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72F9D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是说，对于这个《般若经》里边这三种的解释啊，有这么多的差别性。那用他们各自的观点呢也都能自洽，也都能解释清楚。并且呢作为他们观察空观的一个次地。这里边呢我们就不多说了，只是做一个简单的介绍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A7A05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而言之，就是说依《解深密经》自己来说的话就是用三性三无性来解释。三性即是三无性。三种自性的色与三种无性的关系就是这三句。那么依世亲菩萨解释呢就是前边这两句是依他起和圆成实的关系，不一不异。第三句解释是遍计所执与空的关系，遍计所执即是空。在园测法师解释呢这个可以用三自性三无性，这样来扩充，就不光是讲遍计色，其他的色也可以说色即空空即色。如果中观的话就是用缘起有自性空。约天台教的话就是空假中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7DF70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好，这个是我们扩展说的。也就是把前边的这个部分进一步地做一个横向的比较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3D2C9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下边我们来看经文。经文的话呢，前边善清净慧菩萨说了这个过程，然后说自己的想法。当时他的心念向世尊禀白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AA2FAE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世尊，我见彼已切作是念：此诸善男子，愚痴顽钝，不明不善不如理行。于胜义谛相微细甚深，超过诸行一异性相不能解了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DF3E4B4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呢说自己的心念。他说他见到这些胜解行地的菩萨在这里呢做三种虚妄分别，切作是念。心里边私下这么思惟：此诸善男子，这些胜解行地的菩萨，愚痴顽钝，就是还没有见到真理。不明不善不如理行，因此呢对于真理呢不明白，不善巧，不如理行也不能够完全地如理的思惟修行。于胜义谛相微细甚深，超过诸行一异性相不能解了。说他们呢对于这个胜义谛相（或者说真如）是微细甚深的。微细呢就说这个相貌特别隐密，甚深的话呢就是你没有一定的智慧是不能见到的。对于这个非常微隐甚深的真如相，它是超过诸有为法是一是异吗？超过一一的戏论的这种相貌，不能解了。还不能理解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99399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然后我们看其他的版本。《深密解脱经》说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EC035FD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世尊，我见彼诸菩萨作是思惟：此诸善男子等皆是愚痴，非善黠慧。不善之法堕邪念中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EE409D9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善清净慧菩萨当然我们前边说过，他是一个九地以上的菩萨或者十地菩萨。他见到这些尚未证道的菩萨真的是毫不客气。他说我看见这些菩萨心里边就想这些人都是愚痴啊。所以可见凡夫的菩萨在圣人的眼中还是不及格的。皆是愚痴。非善黠慧。非善黠慧呢就没有善的智慧。不善之法。对于这个法就是胜义谛相啊，不能了知。堕邪念中。就堕在一相异相的邪分别中了。这是《深密解脱经》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A82A1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522831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世尊，我见此事作是思惟：诸善男子，婴儿愚痴，无觉无了，非如理行。何以故？是善男子未能通达微细甚深真实之法，与诸行等过一异相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EDCA123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真谛三藏翻的。他说世尊我见此事，我见到这些菩萨集会在这虚妄分别，所以心里边这么想：诸善男子，婴儿愚痴。婴儿的话呢指的是智慧不成熟叫婴儿。当然如果对登地的大士来说，这些凡夫智慧的人就像婴儿一样。就是他这个智慧弱，就幼稚，幼稚。婴儿愚痴呢就是像婴儿一样的愚痴。你说他完全不知道吧，他也知道一点。但是在大人看起来，他有些举动就是没有智慧。婴儿愚痴。然后呢无觉无了，并不能够觉。觉的话就知觉，不能够觉知。了是通达了解。不能觉知不能了解。非如理行。他们所做这些虚妄分别是非如理行，不合道理的思惟。何以故？为什么会有这现象呢？是善男子未能通达微细甚深真实之法。微细甚深真实之法呢就是胜义谛。与诸行等，与诸有为法。过一异相。超过一相异相的执著。他们对这个不能通达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EA48A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好，《园测疏》解释说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9B2065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第三深极其情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D368980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他说这个呢是善清净慧菩萨把自己的怀疑提出来。那么下边解释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45BFED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言愚痴者，出无明体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EE0CB6E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说这些善男子是愚痴。愚痴的意思呢就是里边有无明体。当然如果有无明就有愚痴的话，那么到九地菩萨都还有一点。所以这里应该说这种凡夫的，完全没有经过对治的。有愚痴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8F6C1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言顽钝者，便无明用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44F2200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顽钝。顽钝的话呢，便是无明的用。无明的体是愚痴。那无明的用呢就展现在这两个方面：一个是顽一个是钝。顽的话呢我们当然就说是顽固执著的意思，有执著。钝的话呢就是钝根，就对这件事情它的理解力不够，或者迟钝的运转。这叫钝。那么这个无明就使得他的心智啊，顽固执，然后钝迟钝。这无明的作用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85CAD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下边解释这一句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682A4B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为善清净慧菩萨作如是念：此诸善男子由无明故顽钝，由顽钝故有其三用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C2B6A18" w14:textId="77777777" w:rsidR="001D39A5" w:rsidRPr="001D39A5" w:rsidRDefault="001D39A5" w:rsidP="001D39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说愚痴顽钝实际上是一个递进的。有无明，有无明带来的顽钝，然后有其三用，发出三种行为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91F54F" w14:textId="77777777" w:rsidR="001D39A5" w:rsidRPr="001D39A5" w:rsidRDefault="001D39A5" w:rsidP="001D39A5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一不明者，谓得未知根故。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明指的是什么呢？谓得未知根故。谓得未知根，我们讲三无漏根。三无漏根的话呢实际上一个是未知欲知根。第一个是未知欲知根，就是他没有见到但他想见到。这是一种。通常来讲认为这应该是临见到前的程度。然后第二种根叫已知根。已知根的话呢就是见到了。已经见到真如叫已知根。然后第三种叫具知具知根。具知根的话呢就到无学位了，叫具知根。所以这三种根是有这三个次第。现在呢他就用这三种根来匹配。说不明者呢是谓得未知根故。谓得未知根，然后跟下面谓得未知根一样了，我估计他这个文字上是有点问题的。就不明者呢谓得未知根。如果说内凡位的菩萨应该是属于这个想要得到这欲知根，应该是欲知根。就是说他还没见到但他想要得到。所以他谓得未知根。谓得已知根，还没有得见到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CA254" w14:textId="77777777" w:rsidR="001D39A5" w:rsidRPr="001D39A5" w:rsidRDefault="001D39A5" w:rsidP="001D39A5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**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二不善者，谓得未知根故。</w:t>
      </w:r>
      <w:r w:rsidRPr="001D39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二种呢跟第一个没差别。那就说明不明就是不善。但其实呢应该还是有差异的。如果从次第上来讲，或者说第一种呢应该是谓得未知欲知根。谓得未知欲知根。就是道前位的无漏道的这一部分他还没得到。道前位接近于见到的时候那是无漏道，但他还没得到。所以叫三无漏根嘛。他谓得未知欲知根。二是不善者，谓得已知根。应该是还未得见到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C470E" w14:textId="77777777" w:rsidR="001D39A5" w:rsidRPr="001D39A5" w:rsidRDefault="001D39A5" w:rsidP="001D39A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三不知理者</w:t>
      </w: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，实际上是不如理行。原文是不如理行。不如理行的话是谓得具知根故。具知根呢就到无学位了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EDC6C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如果这么解说的话呢还是有一点不是非常的匹配。因为见到的话呢就是不需要到达具知根，不需要到达无学位才明白这件事。到见到位就明白了。所以呢他这么匹配的话呢就是还是有点问题。因为这三者实际上都是在内凡位的，没有见到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AEA22" w14:textId="77777777" w:rsidR="001D39A5" w:rsidRPr="001D39A5" w:rsidRDefault="001D39A5" w:rsidP="001D39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由此未证非一非异相胜真如理</w:t>
      </w:r>
      <w:r w:rsidRPr="001D39A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844FE75" w14:textId="77777777" w:rsidR="001D39A5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他说正是由于这三种情形，没有得到三无漏根。因此不能够证得这个真如超过一异形象的这个道理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2ED36" w14:textId="0B294966" w:rsidR="00361021" w:rsidRPr="001D39A5" w:rsidRDefault="001D39A5" w:rsidP="001D39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D39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好，我们这节课先讲到这里。大家休息十分钟</w:t>
      </w:r>
      <w:r w:rsidRPr="001D39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D3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ECB"/>
    <w:multiLevelType w:val="multilevel"/>
    <w:tmpl w:val="068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572D"/>
    <w:multiLevelType w:val="multilevel"/>
    <w:tmpl w:val="57FC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648C2"/>
    <w:multiLevelType w:val="multilevel"/>
    <w:tmpl w:val="E8C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32F5"/>
    <w:multiLevelType w:val="multilevel"/>
    <w:tmpl w:val="606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30CB"/>
    <w:multiLevelType w:val="multilevel"/>
    <w:tmpl w:val="1F52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C0163F"/>
    <w:multiLevelType w:val="multilevel"/>
    <w:tmpl w:val="493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F4BF9"/>
    <w:multiLevelType w:val="multilevel"/>
    <w:tmpl w:val="A4B4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954076">
    <w:abstractNumId w:val="2"/>
  </w:num>
  <w:num w:numId="2" w16cid:durableId="2047172260">
    <w:abstractNumId w:val="6"/>
  </w:num>
  <w:num w:numId="3" w16cid:durableId="341127224">
    <w:abstractNumId w:val="0"/>
  </w:num>
  <w:num w:numId="4" w16cid:durableId="521283455">
    <w:abstractNumId w:val="1"/>
  </w:num>
  <w:num w:numId="5" w16cid:durableId="318198563">
    <w:abstractNumId w:val="5"/>
  </w:num>
  <w:num w:numId="6" w16cid:durableId="1591348128">
    <w:abstractNumId w:val="3"/>
  </w:num>
  <w:num w:numId="7" w16cid:durableId="1579056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A5"/>
    <w:rsid w:val="00032FAE"/>
    <w:rsid w:val="0004549A"/>
    <w:rsid w:val="000F221A"/>
    <w:rsid w:val="001D39A5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74997"/>
    <w:rsid w:val="00A96376"/>
    <w:rsid w:val="00AF6BC8"/>
    <w:rsid w:val="00B134C5"/>
    <w:rsid w:val="00B14EE7"/>
    <w:rsid w:val="00B21E21"/>
    <w:rsid w:val="00BF1159"/>
    <w:rsid w:val="00C6070D"/>
    <w:rsid w:val="00CA4B24"/>
    <w:rsid w:val="00D33FDC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61BC"/>
  <w15:chartTrackingRefBased/>
  <w15:docId w15:val="{5D0F24CC-BFC5-B04B-BEBA-17BDDD2C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3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3858</Words>
  <Characters>3859</Characters>
  <Application>Microsoft Office Word</Application>
  <DocSecurity>0</DocSecurity>
  <Lines>128</Lines>
  <Paragraphs>101</Paragraphs>
  <ScaleCrop>false</ScaleCrop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2026-02-28T08:14:00Z</dcterms:created>
  <dcterms:modified xsi:type="dcterms:W3CDTF">2026-02-28T08:18:00Z</dcterms:modified>
</cp:coreProperties>
</file>