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8222" w14:textId="77777777" w:rsidR="00D84C3E" w:rsidRPr="00D84C3E" w:rsidRDefault="00D84C3E" w:rsidP="00D84C3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《解深密经》讲解笔</w:t>
      </w:r>
      <w:r w:rsidRPr="00D84C3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F94197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阿弥陀佛！诸位法师，诸位善知识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185C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703AF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在上一节课我们讲到，</w:t>
      </w: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广慧菩萨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依于佛所说的圣教，有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心意识秘密善巧菩萨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，因此呢而发出疑问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750DF1" w14:textId="77777777" w:rsidR="00D84C3E" w:rsidRPr="00D84C3E" w:rsidRDefault="00D84C3E" w:rsidP="00D84C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第一问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：什么是心意识秘密善巧菩萨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A4A753" w14:textId="77777777" w:rsidR="00D84C3E" w:rsidRPr="00D84C3E" w:rsidRDefault="00D84C3E" w:rsidP="00D84C3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第二问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：到什么程度叫做心意识秘密善巧菩萨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B3EDA5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元测疏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B0D29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释曰：此即第二，依教发问。依于世尊之教，又发出两问来。文有二节：初叠所问教，后其合相，正设问词。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58CE50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他说呢，这个文里面分为两节。第一个是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叠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叠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就是重复。先重复佛所说的教，也就是他所依止的教言；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后其合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之下是提出问题，正式的问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AC0B0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这样来讲呢，问题是一个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F11E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问有二意：初其合名为于心意识秘密善巧菩萨者，这是问菩萨位，即是教所说义。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5EAF6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那么，他说呢这第一问呢叫做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其合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。意思呢就是问菩萨的位次，也就是说这个教说所说的定义，谁、到什么程度叫做这样的菩萨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BA5C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这是第一问。下面呢还有一问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693DFA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如来其合，施设彼为心意识秘密善巧菩萨。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F8802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这下面是原文。然后呢，这是问：如来依何菩萨施设比教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5A557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施设彼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既是宣说之意。那么这个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呢我们前面解释过，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的话呢就是安立名言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E1151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好，下面我们来看经文。经文上说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3B551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如来其合施设彼为于心意识秘密善巧菩萨。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3D7A7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那么，这是第二问。就是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，前面问的话呢是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位次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，后面问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0699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12FCCC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世尊！以何义故，如来说诸菩萨善知心意意识秘密之法？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D0B37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那么他这个呢是强调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以何义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，什么理由、什么道理，然后世尊说他就是这种菩萨。也是两问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25BD0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前一问呢是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，后一问是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以何义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9042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下面是如来正答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0D828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A152C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尔时世尊告广慧菩萨摩诃萨曰：善哉！善哉！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F11A0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8106F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尔时世尊告广慧菩萨言：善哉！善哉！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F50BF3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总赞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。对于他呢表示赞叹。这是总赞，下面是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别赞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81110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遁伦记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137DF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答中初长行，第二重颂。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D4167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他说回答里面的话呢，分成两部分。第一部分是长行，也就是说是比较长的文字叙述。第二是重颂，以颂文的形式再把要义总结一下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EB3B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长行有二：初释后结。前中先赞其问，敕听许说。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F231B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长行里面分两部分：前面先解释，后面做总结。前中的话呢又分成两个：一个是先赞其问，先赞叹他能问这么深刻的问题；然后再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敕听许说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，再同意他听闻这个说教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98A4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二是正解释。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EA8F00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再下来呢就是正解释他的问题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CB83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正解释中有四。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B4A957" w14:textId="77777777" w:rsidR="00D84C3E" w:rsidRPr="00D84C3E" w:rsidRDefault="00D84C3E" w:rsidP="00D84C3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里面说了四个内容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D15CC0" w14:textId="77777777" w:rsidR="00D84C3E" w:rsidRPr="00D84C3E" w:rsidRDefault="00D84C3E" w:rsidP="00D84C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：依阿赖耶识解释心意识。最初呢是依阿赖耶识的安立，然后来解释心意识的秘密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00C0A" w14:textId="77777777" w:rsidR="00D84C3E" w:rsidRPr="00D84C3E" w:rsidRDefault="00D84C3E" w:rsidP="00D84C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：解众名。第二呢，依于阿赖耶识不同的异名来说明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AB0C0" w14:textId="77777777" w:rsidR="00D84C3E" w:rsidRPr="00D84C3E" w:rsidRDefault="00D84C3E" w:rsidP="00D84C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：名阿陀那识。阿陀那识呢是一止，然后六识才能转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B9CC7" w14:textId="77777777" w:rsidR="00D84C3E" w:rsidRPr="00D84C3E" w:rsidRDefault="00D84C3E" w:rsidP="00D84C3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：辨菩萨于心意识有巧不巧。什么叫做善巧？什么叫做不善巧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DA4EC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所以呢，这是此一品的结构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C9231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元测疏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51253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释曰：此下第二，依问正答。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0E5AE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这是佛回答他的问题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2C75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于中有二：初赞问许说。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65D92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先开始呢，先赞叹他提出问题，并且呢允许他说出来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9705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后广慧当知之下，是对问正答。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6756A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广慧当知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之后就是正式回答问题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516F8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前中有二：初赞其问，后敕听许说。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FF060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在第一部分分两部分：一样，先赞叹他的问题，后面允许他听闻说法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81861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然后，前中有二，初赞当中也是先总后别。此即初也，先是总赞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C448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所问深义，能益复广。是故重赞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善哉！善哉！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480D386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那么，这是他先解释：为什么说两个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？因为他所问的这个深刻的意义、心意识的秘密，是能利益很广的众生。一个是深义，一个是利益广，所以这两个呢都值得赞叹，因此说两个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。这是元测法师做了解释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A511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下面具体再解释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的含义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6A31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《十地论》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第一云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ECB11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善哉者，所说法中善具足故。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523DC8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《十地经论》当中，世亲菩萨做的。那么他解释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，佛赞叹的法语，是说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所说法中善具足故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。也就是说你刚才所说的法里面有善法具足，所以佛才说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善具足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9029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八十三云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861C8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善哉者，是诸贤圣所称赞故。九十八亦同。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011233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《瑜伽师地论》八十三卷、九十八卷都同样说，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是这些诸贤圣（贤圣呢就不是凡夫了），贤圣所称赞、所赞叹你的话语。那么由被贤圣所赞叹，说明你说得真有价值，而不是一般的凡夫的吹嘘。凡夫的评价都是不准确的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4205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四十一云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F9A670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善哉善哉者，赞德之美言。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72E1B2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他说呢，双说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，这个意思是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赞德之美言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，称赞你有功德，所谓之功德之美。那就是说赞叹你的功德，所以叫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91652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六十六云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EA2B8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言必可信，能问于佛，断大众疑，能大利益，故言善哉。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945E1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呢就是对提问者的评价。说呢，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言必可信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，你所说的话是可信的，所以佛许可、认可、之印信，这叫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能问于佛，断大众疑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，能够将这个疑问向佛陀提出来，佛回答了之后呢能断除大众的疑问，所以能大利益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A6AD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这样来讲：第一个他所说的言论是可信的，第二个他提的问题呢能利益大众，断众生疑，故言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。这是对提问者的赞叹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20683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《无上依经》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第一卷云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39096D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若有烦恼不能染著，是名善哉。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F7E9B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那么《无上依经》里面有解释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若有烦恼不能染著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这个功德。烦恼不能染著，于生死中不染烦恼，这就是美德，因此叫做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CDADA8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那么从这一点来看，这个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呢是符合《大智度论》六十六卷。更加贴切一些，但是其他的含义应该也都有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BC4E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别赞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D6E3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4B0D5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广慧！汝今乃能请问如来如是深义。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4B09F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那么佛陀赞叹这个广慧的圣位菩萨。说呢：你今天乃能问出来如来这样的深义的问题。意思就是说，你以前没问，现在你能问，说明你到这程度了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9EFE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05E423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广慧！汝今乃能问于如来如此深义。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0DDD6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是一个意思。说你现在有能力来问如来这个甚深的问题了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42F62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元测疏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CA907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释曰：次下别赞。于中有二：初赞问圣义，后赞问有益。此即初也。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14986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他说这个别赞里面也分成两段：第一个呢是赞叹他问这个圣义，也就是深义（原文里面是说深义）；然后再赞问有益，之后第二个赞叹他呢，就说你这个问题对大众有广大利益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8186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那么下面是第二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C6DCC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4D112A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汝今为欲利益安乐无量众生，哀愍世间及诸天人阿素洛等，为令获得义利安乐，故发斯问。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983AD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那么佛呢观察他的心，知道他发动的原因，所以把他点出来，而下以赞叹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742D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汝今为欲利益安乐无量众生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，说你现在的目的不是为了自己，而是为了想要利益安乐广大无量的众生。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哀愍世间及诸天人阿素洛等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，哀愍六道。这个世间的话呢当然就有很多，有器世间、有有情世间等等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C3D6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那包括呢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诸天人阿素洛等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，这里面主要说了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三善道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。就是天人、天神，这是善去，他们呢有时间能来听法；人间的人有智勇，也能起信，这是他特征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C3F3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阿素洛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阿素洛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就是阿修罗。阿修罗的话呢里面也有能听闻佛法的，也能修行的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297B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的话呢或者说再包括其他的，一切世间。但是举这三善道是他们比较容易修行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34D28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为令获得义利安乐，故发斯问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，为了使令这些有情能够获得义利和安乐，所以才提出问深义的这个问题。所以呢，这是为了大众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3ACC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493A4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广慧！汝能为与一切众生安隐乐具，悉令满足。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4E38D1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这首先呢是赞叹广慧他能够满足一切众生，给予他们安隐乐具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6A79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安隐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的话呢当然就是安稳、安全。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乐具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就是快乐的工具。这样来讲呢，是不同的说法。一个说利益安乐，一个说安隐乐具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7CA0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悉令满足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，使令这些众生啊都能获得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F6D80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广慧！汝为哀愍一切天人多所安乐，多所饶益，乃能问我如是之义。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A8AF5A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看，《深密解脱经》先是赞叹菩萨自身的功德。说呢，你能经常地布施给众生这个乐具，让他们得以满足。这是先说他的德，然后才说他的问。你呢为了、因为呢能哀愍（有大悲）一切的天人，让他们多得到安乐，多得到利益饶益，所以才问我这样的深义。这是如来呢赞叹他发问之原由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BE018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元测疏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3B0CEB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释曰：次下第二，赞问有益。文有两节：初名总益，后哀愍下名别利益。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F7F038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赞叹里面也有分成两段：最初的话呢先是总益，就利益安乐无量众生。《深密解脱经》是说给予安隐乐具。因为这个若从唐译来看，前面后面这两句啊都差不多，前面后面两句都是利益安乐众生，好像应该差别不大。但是呢，若从《深密解脱经》来看的话是有两意的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759B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那么，初是名总益，总利益。后面的话呢，哀愍之下名别利益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A160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下面进一步地解释。经文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BCD6A0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言利益安乐者，如《佛地论》第一卷云：现益名乐，当益名利；世间名乐，出世名利。离恶名乐，摄善名利；福德名乐，智慧名利。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82932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这利、乐、利乐，这两。说了四番解释，这是《佛地经论》里面说的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4805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首先说安乐，然后再说义利。说现前的处，这叫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，就是你现世、现前就能受到的。当益名利，说未来的好处，这叫做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。乐是现前的，利是当来的好处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C210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那么世间名乐，出世名利。世间的好处叫乐，出世间的好处叫利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D27A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然后离恶名乐，摄善名利。远离了恶道，这就是乐。远离了苦因，就离恶，这就是乐。摄善名利，你要呢进一步地涉及善法，这就叫利。这是未来有功德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7C88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福德名乐，智慧名利。约福德说，这是叫做乐。有福德就快乐。智慧能使你真正地得到好处，那智慧。这是《佛地论》说的四番解释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5A59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《无性摄论》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第七，亦有七对。那么无性菩萨的《摄大乘论》里面有解释利安乐，也说了七对，也是七番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F2A1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大同《佛地》第一。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0E74B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说呢，大部分类同于《佛地经论》的第一卷这里的解释，这里说了四对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091C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若依《佛地》第七，有其五对。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06794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如果呢再依《佛地论》的第七卷，那里呢又说了五对。故比论言，现在呢再把那五对说出来。如果加上前面这个呢，那就是七对了。其中有重复的部分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88DA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故比论言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0E7A0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为净法界及妙智，皆能安立一切众生利益安乐。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6D751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清净的法界，就说这一切的善法的所依，这叫清净法界。及妙智，妙智的话呢一切有为的功德，可以总结为妙智。一个是净法界，真如；一个是妙智，清净的智慧。这两种，皆能安立一切众生利益安乐。它能够给众生安立，安立就建立。建立一切众生的利益和安乐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2569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319BA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令修善因名为利益。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2D2E9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说呢，现在你教导众生要去修善法的因，善业，善业因。这就叫利益。就是现在修善因，未来得善果。未来得善果的时候呢就是利益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1E18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令得乐果名为安乐。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15BD21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一个是得善因，一个得乐果。乐果是现前的，现前立刻得快乐结果，这叫安乐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5609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又令离恶名为利益，令其摄善名为安乐。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579D9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那么，远离恶的话呢叫利益。摄善的话呢名为安乐。那这个呢和前面正好相反，和卷第一的地方反了。前面说离恶名乐，摄善名利。现在呢是离恶名利，令其摄善名安乐，这是不同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61CD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又拔其苦名为利益，施与其乐名为安乐。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CD8CFE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如果呢是拔苦，这就对他利益，不让他痛苦。施乐名为安乐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6D625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此世他世，世出世等，应知亦尔。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723C9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后面还有两对。此世的话呢应该说安乐，他世为利。世间为乐，出世为利。等等应知亦尔。也是这样来说明。这样来说呢，这世间包括器世间，也包括众生的世间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BE730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这样的话呢，和前面的组合起来就是七对。那其中有重复的部分。就世间出世间，这是重复了。然后呢，这个离恶摄善，这个是相反了。等等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311752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所以呢，应知亦尔，也是这样来解释利安乐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87A6E" w14:textId="77777777" w:rsidR="00D84C3E" w:rsidRPr="00D84C3E" w:rsidRDefault="00D84C3E" w:rsidP="00D84C3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：这是元测法师进一步的解释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DBF6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利益安乐与第一卷相违应知。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84AC68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他说呢，你要注意。这个第七卷的利益安乐与那个第一卷的利益安乐相违。嗯，就是两正好是相反的。那就看你站在什么角度说了。但是他指出来，这两个解释啊正好反过来。利和乐反过来了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6F16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总的来讲这么多，都可以这么分别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75A7A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下面解释经文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56C94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言哀愍等者，名其利益。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752D52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说呢，前面所说的是总赞，那后面是别说。哀愍之下就别说了。他说呢，这个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哀愍世间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这些，是名其利益。名其利益的话呢说利益安乐，那就利益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86BE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自有二种。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30FAFF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也是分为两种。那两种的话呢就利益安乐，应该这么说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A06AA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言世间者，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7E958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哀愍世间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是什么意思呢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3B39DB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五蕴世间成仁之法。人天等者，蕴所成人谓五蕴假者。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2749EC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他说呢，这个世间呢就是五蕴的世间。然后呢，成仁之法。它能够成就这个人的果报。五蕴也是世间，也有人的果报。这样来说呢，这世间包括器世间，也包括众生的世间，有情世间，这两个世间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BA187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下面再解释人天等。这个经文是天人等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073C3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人天等者，蕴所成人谓五蕴假者。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E5D0C2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说这所谓的人或天啊都是一样。就是五蕴的假名。这个五蕴它是清净的世界，那么清净的身体，这是天。人得在人间。都是假名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6A94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下面再依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8B394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依《智度论》有三世间。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AE03BD" w14:textId="77777777" w:rsidR="00D84C3E" w:rsidRPr="00D84C3E" w:rsidRDefault="00D84C3E" w:rsidP="00D84C3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所说的世间有三种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254BC" w14:textId="77777777" w:rsidR="00D84C3E" w:rsidRPr="00D84C3E" w:rsidRDefault="00D84C3E" w:rsidP="00D84C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：器世间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9796E" w14:textId="77777777" w:rsidR="00D84C3E" w:rsidRPr="00D84C3E" w:rsidRDefault="00D84C3E" w:rsidP="00D84C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：五蕴世间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42F3A" w14:textId="77777777" w:rsidR="00D84C3E" w:rsidRPr="00D84C3E" w:rsidRDefault="00D84C3E" w:rsidP="00D84C3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：众生世间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49BB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三个气世间，三个世间。第一个呢是器世间。器世间呢就是所谓的容器，我们的环境。这一切的山河大地，这叫器。它能容纳有情，所以叫器世间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76911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第二个是五蕴世间。五蕴世间的话呢就是约法来说，一共是五种蕴。那这一切的有为法呢都包含在五蕴中，这叫五蕴世间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68EF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第三种是众生世间。五蕴当中又分出了种种众生差别。那么有六道等等，这是众生世间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84346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今于此中辨教所益，是故但说五蕴众生。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199339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那么他说呢，这是元测法师说：今于此中，我现在的这个经文当中啊是辨教所利益的人。所以呢，是故但说五蕴众生。所以呢只说这个五蕴的众生，没有说五蕴的世间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1AD6D" w14:textId="77777777" w:rsidR="00D84C3E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就是指得利益的人。或可所依诸众名为世间。</w:t>
      </w:r>
      <w:r w:rsidRPr="00D84C3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851506" w14:textId="59440216" w:rsidR="00361021" w:rsidRPr="00D84C3E" w:rsidRDefault="00D84C3E" w:rsidP="00D84C3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84C3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或者呢也可以这样说，所依的诸众名为世间</w:t>
      </w:r>
      <w:r w:rsidRPr="00D84C3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84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5ABC"/>
    <w:multiLevelType w:val="multilevel"/>
    <w:tmpl w:val="3BC6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02B5B"/>
    <w:multiLevelType w:val="multilevel"/>
    <w:tmpl w:val="144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55A22"/>
    <w:multiLevelType w:val="multilevel"/>
    <w:tmpl w:val="0638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910531">
    <w:abstractNumId w:val="0"/>
  </w:num>
  <w:num w:numId="2" w16cid:durableId="316345238">
    <w:abstractNumId w:val="2"/>
  </w:num>
  <w:num w:numId="3" w16cid:durableId="1746102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3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84C3E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58F9"/>
  <w15:chartTrackingRefBased/>
  <w15:docId w15:val="{B18D24EC-4B62-194D-BB50-75F2C4E7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4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2680</Words>
  <Characters>2680</Characters>
  <Application>Microsoft Office Word</Application>
  <DocSecurity>0</DocSecurity>
  <Lines>116</Lines>
  <Paragraphs>162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2026-03-04T05:28:00Z</dcterms:created>
  <dcterms:modified xsi:type="dcterms:W3CDTF">2026-03-04T05:29:00Z</dcterms:modified>
</cp:coreProperties>
</file>