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B573" w14:textId="3E192828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 xml:space="preserve"> 3-20-1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》的完整文字笔录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40E947" w14:textId="77777777" w:rsidR="00C84499" w:rsidRPr="00C84499" w:rsidRDefault="001D197B" w:rsidP="00C8449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197B">
        <w:rPr>
          <w:rFonts w:ascii="Arial" w:eastAsia="Times New Roman" w:hAnsi="Arial" w:cs="Arial"/>
          <w:noProof/>
          <w:color w:val="1F1F1F"/>
          <w:kern w:val="0"/>
        </w:rPr>
        <w:pict w14:anchorId="268AABE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141FCDF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阿弥陀佛，诸位法师，诸位善知识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EB3B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我们继续学习《解深密经》〈心意识相品第三〉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0DF2D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在上一节课当中，我们已经讲了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镜影喻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E929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镜影喻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呢，用清净的明镜与影像的现起来譬喻转识俱起的情形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9C0FB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如果呢有多个影像的因缘，在镜中就会有多个影像的现起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D442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而这个镜面呢，并不转变为影像，也没有受镜像可得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BBBC37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而这个明镜与诸影像啊，是不异的关系，也就是说呢，不是别离，不是一体的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0917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这样说影像与明镜，都是众缘和合，互相依赖而有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8D23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举法同喻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，这时候佛呢在以这个譬喻来说明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4DE2B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唐本说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BC0A31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广慧，由四暴流阿陀那识，为依止为建立故，若于尔时有一眼识生缘现前，即于此时一眼识转。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DFA2F0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佛说，对广慧菩萨说：这个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四暴流阿陀那识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，因为后边也说到了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阿陀那识甚深细，一切种子如暴流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。所以呢，阿陀那识就是像暴流一般的一切种子识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AA051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那它的相貌呢，就像这个湍急的水流一样。由它作为依止，作为建立。前边也讲述了这两个关系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4EFB6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依止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的话呢，就是由阿赖耶识执持根，所以转识现起，这叫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依止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为建立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，就是提供种子，能生起，这叫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CDA01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所以呢，就是这个像暴流一般的阿陀那识，作为执持依止根，为依止、为种子来建立诸识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543DBD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若于尔时有一眼识生缘现前，即于此时一眼识转。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D172A6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假如说这个时候有能使令一个眼识生起的因缘现前，也就是说，眼识生起要靠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九缘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；假如说这九缘呢都具足，那么眼识生起。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即于此时一眼识转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，这个时候就有一个眼识转起，就像一个浪现前一样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80EDD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这个是唐本。下面《深密解脱经》译为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CF15D7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广慧，如彼流水明镜象等，依止阿陀那识，住持阿陀那识，若一眼识因缘现前，即以一识与彼眼识同时取境。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85C5FB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那么这里边呢，就有多的内容。他说呢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如彼流水明镜象等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，除了像暴流一样的阿陀那识，还有呢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明镜象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，这第二喻也搁进来了。明镜产生的影像，或者说明镜现前的影像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不说转变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明镜现前的影像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8DED0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两个譬喻呢，都说明一个问题：即是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依止阿陀那识，住持阿陀那识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为依为住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58A6FB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若一眼识因缘现前，即以一识共彼眼识同时取境。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0AC7B8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那这里边呢，说了两个识。他说呢，一个眼识因缘现前，就会有一个意识和眼识一块取境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CC432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当然这是这个版本，这是佛说的这个版本，是不同的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F90A7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前面说一个眼识因缘现前就眼识转，没有说到意识啊。但是这个另一个版本上就说到了意识，说呢眼识因缘现前，那么其中也有意识。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即以一识共彼眼识同时取境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。那么一定还有一个意识和那眼识同时生起、同时取境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FD0C05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那么这样的话呢，如果从这个经文上看，有眼识现前的时候就有意识。那么这个和这个譬喻呢，其实还是有点不一样，对吧？前面的譬喻说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一眼识现前就一眼识转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嘛。不是说一个眼识现前，一定有一个意识跟眼识一块转，两个识现前，不是。一浪现前就一浪转嘛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C2DBE1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地方呢，还是应该依于《瑜伽师地论》五十一卷，那个地方说得就好。就是说：有的时候一个因缘现前就一个意识转，比如说末那识，对吧？末那识就是一个因缘，一个识转，其他的识可以不转，乃至到五识、六识、七识具转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A2C32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《远公疏》解释说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FE426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是也，自下第三举法同喻，下面是第三大段了，前边已经举出喻来，下面呢再举法同喻，就是把这个法和这个喻呀合起来。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45FA6E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，分两部分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50A6E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初明一缘一识转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，第一个是说一个缘、一个识的因缘，就有一个识能转起，这单独的。有一个缘的因缘现前，一个识就转嘛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DE7D7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后明多缘多识转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，然后再说多个因缘、多个识转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400B1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此即第一，明一缘一识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，说这个呢就讲那个第一个情形，有一个缘一个识。所以呢，这应该说是各别、各立、各自的因缘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B5B1E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下面说多识多识转。唐本说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037F6A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若于尔时，乃至有五识身生缘现前，即于此时五识身转。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3BE676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那么，如果有五个识能生的因缘聚集、合适，那可以五个识同时现前。这样来讲的话呢，就是说这是多识论，而不是说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以一识时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以一识时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的话就一个识，没有所谓的五个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53EB8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然后这里边呢是说差别的，这么多浪啊就是不同的浪嘛。所以呢不同的因缘现不同的浪。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即于此时五识身转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，那这个五识身可以同时现前的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3EA70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85C378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广慧，若五识身五种因缘一时现前，无分别意识即共五识一时取境。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A8CB4D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那么，他说呢，如果有五识身的五种因缘可以一时现前，就是同时都现前，这个时候五识现前了。而在同时呢还有这个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无分别意识即共五识一时取境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C3ACB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和五识一时同时取境的时候呢，还有一个无分别意识。一定有一个无分别意识，这个无分别意识的话呢，就是说前边圆测法师也说过来了，应该是分别意识，不是无分别意识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82DDA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那么，但是这里边其实还是有很多其他不同的思想在里边，所以这个意师翻译的时候可能也就有这种差异性。就是他有不同的思想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3CF3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比如说这个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的话呢，要如果是说按照这种所谓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细意识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来说的话，那就细意识。就是六识论者呀，简单说他还承认细意识。有些部派是承认细意识的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0B60C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细意识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就是跟那个粗显的意识是不同的。当然我们现在现代心理学把它叫潜意识啊，可能还有其他的说法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4DCBE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但是就是说，意识的状态里面它有一种隐微的状态。这种隐微的状态你不能说它没有意识了，它有意识但是一种细微意识。这种细微意识的话呢，有的地方就可以把它归为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50FE1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？其实就是第七识或者更深的一层。把这些都分为细意识的一部分，就比如说第七识、第八识，都可以作为细意识。那么所谓的细意识就叫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，而不是那个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F270D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的话呢，这倒是可能的。但是呢，这个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还有问题。你说它是无分别意识吧，你比如第七识、第八识，它的所缘境、能缘的这些相貌啊都是很细微的，如果阿罗汉他不学唯识的话他可能也不知道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9C369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但是他也能感觉到好像是有那种细微意识。就是说，这个细微意识称为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。因为如果是明显意识的话，这个意识一定是有明确的所缘境的。就是明了现前的这意识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AA7AFE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但是呢，如果是无分别意识的话，它应该是那种细微意识。它这个缘境是不明显的。但是现在的话呢，似乎又不是那个意思。似乎不是指那个细意识。因为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无分别意识与五识取境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啊，它是缘境界的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D66AD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它是跟前五识共同缘境界的，但是它是无分别的。那么所谓无分别，那应该就是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第一刹那意识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五俱意识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里面的那个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8ACD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五俱意识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里面它也分，有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、有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，这些意识都有的。就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五心次第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。但是第一个这个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里面其实有差别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AFA6A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率尔堕心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这个意识是缘过去境的。就是说先触及了五识，五识生起以后第二刹那意识才生起。第二刹那生起的意识呢是缘过去境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D56D3A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妙境长老说这应该是缘现在境，他对这个有点认为这个文字上可能有点问题。但是呢，我们从圆测、从这个窥基法师的这些解释里面来看的话，那就是缘过去境。这是肯定的，这是缘过去境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C372B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缘过去境就是说，它缘的是前刹那的五识缘境。前刹那的五识缘的叫现前境。但是一刹那之后就变成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法尘境界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D321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就是前五识缘这境界，下一刹那就是法尘了。它就不是现前境了。而这个法尘是为意识所缘，这叫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缘过去境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率尔堕心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那个地方它为什么加个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字？他不说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率尔心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。率尔堕心这个地方就是缘的过去境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711B6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，比如说跟五识俱起，就是由意识来引领五识去缘境界的时候，那第一刹那那叫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，那还不一样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F7B4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所以有这两种差异性，一个是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缘现前境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，就率尔意识缘现前境，第一刹那无分别的。但是呢，如果是这个率尔堕心那意识，那是缘过去境的。它加个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就是做过去境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894D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这样来说呢，这个跟五识一时取境的这个意识，这里说呢是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呢就应该就是率尔意识，这叫无分别意识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25A8A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如果呢是说把无分别意识解释为细意识的话，就还有问题。因为解释细意识，细意识是不跟前五识一块缘境的。细意识它就是第七识、第八识那个各自的缘境，它不是跟五识一块缘境，它不是缘五识境界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82B95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所以这样来说呢，这个无分别意识应该就是说：哎，就是率尔意识。但是这句话呢，在别的版本没有。就是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意识跟五识共缘境界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这个没有。因为你要这么说的话，和前边那个譬喻有点矛盾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CEFF7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前边的譬喻就是说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一个识生嘛就是一个识嘛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。你现在怎么一个识的因缘现前两个识生呢？这是有问题的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E7B5E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当然，它就这么译。那可能这个版本文字就是这样。所以呢圆测法师的意思呢，是说不是无分别意识。就是分别意识，没这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字。就是有分别意识，没有说无分别意识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FBE88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但是如果从义理上、教理上来说，无分别意识可以说。就是这率尔意识，可以的。就是与前五识共同缘境的第一刹那那率尔意识，那是无分别意识。到寻求的时候那就有分别意识了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D56AC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情况应该说也有的，不是没有，有。可能有这种情形。好，所以我们讲来讲去的话呢，就是说：我为什么刚才要这么解释呢？就是说你学得多了，你学得这个把这个体系完全地完整地学习了以后啊，你就知道他讲的是哪一部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2FAA6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讲的是哪一部分，你做怎么解读。不是不能成立是能成立的。你说这无分别意识、有分别意识，到底是无分别有分别，都有可能。无分别意识是率尔意识，有分别意识呢就寻求以后这个意识，乃至染净啊、这些等流啊这些都有可能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6770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那是有分别意识和前五识共同缘境。那是有的。这无分别意识其实也能成立，不是不能成立，能成立。而且这无分别意识呢，你还有可能把它解读为细意识，这都有可能的，对吧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C09D95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但是我们也讲了，解释成细意识不太对，因为它跟前五识共同缘境。所以呢这个意识里面大家的认知是不同的。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六识教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它就是把意识区分为明显意识和细意识。这六识教，它一定要涵盖在六识教里面，它就不说阿赖耶识，它就是说细意识、细心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A41C2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所以呢我们来看这个的时候呢，就能够想起这个在整个体系里面，这种对于八识这种解读。你要如果能够这么去理解的时候呢，你就会站在一个更高的一个立场上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69872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或者说一个更全面的立场上来解读这个精细的部分。能解读，不是不能解读，能解读。能解读这精细的部分。而且你这个解读是符合整个整体体系的意趣的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25DD8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下面圆测疏解释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872BA5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是也，此即第二，明多缘多识转，准上应知。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A21C4D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这个就没多说了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49B21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然后下面的话呢就是总结了，是第四部分，总结。也就是呢佛到最后来说明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FFCB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首先呢是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辨秘密善巧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来回答前面两个问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E7CAE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唐本说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B1D947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广慧，如是菩萨虽由法住智为依止为建立故，于心意识秘密善巧。然诸如来不齐于此，施设彼为于心意识一切秘密善巧菩萨。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E9703B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就是说，这时候呢佛呢在开始呢来定位这个人。前面所说的是法，下面说人。人的话呢就分位次。来说这个位次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34F70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广慧，如是菩萨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，说如果这个菩萨已经能够明白这件事了。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虽由法住智为依止为建立故，于心意识秘密善巧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B6AE2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就是说这个菩萨虽然已经得到了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法住智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。法住智呢下面也会解释。总的来讲呢，法住智就是能够明辨缘起法相了。这叫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法住智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028DB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与之相对应的话呢，《阿含经》说为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涅槃智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。法住智、涅槃智。法住智是了解一切法相。涅槃智呢能了解胜义谛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C41B5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所以说现在有法住智为依止、为建立故，意思就是说对于法相安住的这些智慧啊，他现在有了。依止这个能够依止法住智，用法住智来建立，建立起来的知识体系。已经能够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于心意识秘密善巧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1A907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就是说对于心意识这个秘密，就深密的部分已经能够获得了善巧。这个善巧呢只是属于法住智的范围。法住智的话呢也有说这是有漏智。还没有到无漏智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E371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但是呢其实法住智按理说应该也包含后得智，后得智也叫法住智。但从这个角度上，从这个经文的角度上来说呢，它还是一个到前位的一个位次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3C35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所以呢应该说这个现在是有漏的法住智，但是还有无漏的法住智。所以呢这个菩萨现在得了法住智。因此呢对于心意识秘密已经得到了善巧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8FE7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但是这种善巧呢，佛说还不够。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然诸如来不齐于此，施设彼为于心意识一切秘密善巧菩萨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65D90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那么佛这时候就说了，说如来呢不会依于这个菩萨的法住智来定位说、来给予他的名称说：他是对于一切心意识的秘密都善巧的菩萨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04AB4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意思就是说他只是对心意识的秘密只有一部分善巧。只是对缘起法相这部分善巧了，但是对于那个胜义谛的善巧还没有达到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EE315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所以呢佛这里特别说出来：光有法住智的话，还不能把你称为对于心意识一切秘密都善巧的菩萨。还有一部分还没有达到，这是法住智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A9B08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那么看《深密解脱经》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A6C3A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《深密经》云：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广慧，如是菩萨摩诃萨依法住智，如实善知心意意识深密之法。广慧，而佛不说诸菩萨等是善解之心意意识深密之法。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86E3AF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他说呢，这个菩萨依于法住智已经能够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如实善知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，已经能够了知了，如实的正确的了知。心意意识秘密之法。他特别把后面这识呀加个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。就心、意再加个意识。意识的话应该包括前六识的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978BA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然后佛说呢：不说诸菩萨等，不说这些菩萨摩诃萨是善解之。心意意识深密之法。就是佛还没有这么安立他就是能善知秘密了。那这个唐本是加了一个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，而这个《深密解脱经》只是同样的，就没有给予他的名字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974B3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好，下面的话我们看一下《遁伦记》的解释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EDDE7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四、辨菩萨于心意识有巧不巧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3CFD1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就是下面经文的第四段，第四段约人来辨，前面是约法辨。约人来辨的话呢，就是来辨这个以什么样的智慧的菩萨的位次。菩萨于心意识有巧不巧。有这个一切善巧，有不一切善巧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86A28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D4339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依法住智者：若依小论，名法住智，知三界中上、中、下果，在因中住滞。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788825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这里边呢分成大小乘。说如果依小论，小乘的论点，我们在《大毗婆沙论》里面也有一大段来讲法住智、涅槃智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BD440" w14:textId="77777777" w:rsidR="00C84499" w:rsidRPr="00C84499" w:rsidRDefault="00C84499" w:rsidP="00C844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这个呢，如果依小乘的论点来说法住智，是知道三界上中下果在因中住滞。就是他知道三界内上中下，或者说这三界：上界中界下界。然后果在因中住滞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88690" w14:textId="42652A6B" w:rsidR="00361021" w:rsidRPr="00C84499" w:rsidRDefault="00C84499" w:rsidP="00C8449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果在因中住滞呢，意思就是因果智，就是果是在因中住的。当然这个不是那个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因中有果论</w:t>
      </w:r>
      <w:r w:rsidRPr="00C8449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449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，意思就是因果关联智。这叫法住智</w:t>
      </w:r>
      <w:r w:rsidRPr="00C8449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84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99"/>
    <w:rsid w:val="00032FAE"/>
    <w:rsid w:val="0004549A"/>
    <w:rsid w:val="000F221A"/>
    <w:rsid w:val="001D197B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84499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9D8B"/>
  <w15:chartTrackingRefBased/>
  <w15:docId w15:val="{C9FF41D7-40FD-1F44-8BF5-B2246BB3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2773</Words>
  <Characters>2773</Characters>
  <Application>Microsoft Office Word</Application>
  <DocSecurity>0</DocSecurity>
  <Lines>99</Lines>
  <Paragraphs>100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2026-03-03T05:04:00Z</dcterms:created>
  <dcterms:modified xsi:type="dcterms:W3CDTF">2026-03-03T05:05:00Z</dcterms:modified>
</cp:coreProperties>
</file>