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AADB2" w14:textId="4AE694D0" w:rsidR="00365DB4" w:rsidRDefault="00365DB4" w:rsidP="00365DB4">
      <w:pPr>
        <w:pStyle w:val="NormalWeb"/>
        <w:spacing w:before="0" w:beforeAutospacing="0" w:after="240" w:afterAutospacing="0"/>
        <w:rPr>
          <w:rFonts w:ascii="Arial" w:hAnsi="Arial" w:cs="Arial"/>
          <w:color w:val="1F1F1F"/>
        </w:rPr>
      </w:pPr>
      <w:r>
        <w:rPr>
          <w:rFonts w:ascii="SimSun" w:eastAsia="SimSun" w:hAnsi="SimSun" w:cs="SimSun" w:hint="eastAsia"/>
        </w:rPr>
        <w:t>《</w:t>
      </w:r>
      <w:r w:rsidRPr="00365DB4">
        <w:rPr>
          <w:rFonts w:ascii="Microsoft YaHei" w:eastAsia="Microsoft YaHei" w:hAnsi="Microsoft YaHei" w:cs="Microsoft YaHei" w:hint="eastAsia"/>
          <w:color w:val="1F1F1F"/>
        </w:rPr>
        <w:t>解深密经》</w:t>
      </w:r>
      <w:r w:rsidRPr="00365DB4">
        <w:rPr>
          <w:rFonts w:ascii="Microsoft YaHei" w:eastAsia="Microsoft YaHei" w:hAnsi="Microsoft YaHei" w:cs="Microsoft YaHei"/>
          <w:color w:val="1F1F1F"/>
        </w:rPr>
        <w:t xml:space="preserve">2-19-2 </w:t>
      </w:r>
      <w:r w:rsidRPr="00365DB4">
        <w:rPr>
          <w:rFonts w:ascii="Microsoft YaHei" w:eastAsia="Microsoft YaHei" w:hAnsi="Microsoft YaHei" w:cs="Microsoft YaHei" w:hint="eastAsia"/>
          <w:color w:val="1F1F1F"/>
        </w:rPr>
        <w:t>讲座笔录</w:t>
      </w:r>
      <w:r>
        <w:rPr>
          <w:rFonts w:ascii="Microsoft YaHei" w:eastAsia="Microsoft YaHei" w:hAnsi="Microsoft YaHei" w:cs="Microsoft YaHei" w:hint="eastAsia"/>
          <w:color w:val="1F1F1F"/>
        </w:rPr>
        <w:t>阿弥陀佛！</w:t>
      </w:r>
    </w:p>
    <w:p w14:paraId="5BF66E6A"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诸位善知识，大家好。</w:t>
      </w:r>
    </w:p>
    <w:p w14:paraId="17F6AFCD"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我们继续学习《解深密经》胜义谛相品第二。</w:t>
      </w:r>
    </w:p>
    <w:p w14:paraId="6DC31666"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在上一节课当中呢，我们说到真谛记当中说，菩萨呢能够远到世界呀，有三种神通。</w:t>
      </w:r>
    </w:p>
    <w:p w14:paraId="703F3978"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第一是举身的神通，就象鸟飞一样，但是神通必须要求摄持才能不堕落。</w:t>
      </w:r>
    </w:p>
    <w:p w14:paraId="448C9885"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第二种呢是如意神通，能够呢将世界推远推近。</w:t>
      </w:r>
    </w:p>
    <w:p w14:paraId="60C3FDC2"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第三种呢就是心速通，心到身至。</w:t>
      </w:r>
    </w:p>
    <w:p w14:paraId="59EAD457"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那说八地以上的菩萨能够具备这种心速通，所以他要去他方世界呢没有困难，心念即至。</w:t>
      </w:r>
    </w:p>
    <w:p w14:paraId="20E0F7C8"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下面再举其他的论中所说：</w:t>
      </w:r>
    </w:p>
    <w:p w14:paraId="718E75E4"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若依《俱舍》第二十七及依《顺正理》，亦是神通为佛所有。</w:t>
      </w:r>
    </w:p>
    <w:p w14:paraId="014D9B8D"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他说如果呢依于《俱舍论》的第二十七，或者《顺正理论》，《顺正理论》的话呢就是新有部，原来叫《俱舍雹论》，是众贤论师所著，专门破《俱舍论》的，但是后来呢被世亲菩萨所采纳，改名呢叫做《顺正理论》了。</w:t>
      </w:r>
    </w:p>
    <w:p w14:paraId="19551D1B"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这两部论呢都这么说：亦是神通，也就是最后的心速通，为佛所有，就是只有佛才有这个能力。</w:t>
      </w:r>
    </w:p>
    <w:p w14:paraId="714A6714"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故《顺正理》七十六云：行有三种。</w:t>
      </w:r>
    </w:p>
    <w:p w14:paraId="4E61608A"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一者运身，为成空行，犹如飞鸟。</w:t>
      </w:r>
    </w:p>
    <w:p w14:paraId="08C1705E"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与这个真谛三藏说的类似了。</w:t>
      </w:r>
    </w:p>
    <w:p w14:paraId="00007EA6"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第一者呢是运身的神通，为成空行，他能够在空中飞行，犹如飞鸟，但这种神通要举身，要让身体举起来才行。</w:t>
      </w:r>
    </w:p>
    <w:p w14:paraId="2E075822"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《俱舍》亦同，《俱舍论》与他说的。一样。</w:t>
      </w:r>
    </w:p>
    <w:p w14:paraId="6ACCE22C"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二者胜解，胜解的话呢就所谓的如意神通了。</w:t>
      </w:r>
    </w:p>
    <w:p w14:paraId="510DA719"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为极远方做近思维，便能速至。</w:t>
      </w:r>
    </w:p>
    <w:p w14:paraId="13D04054"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说呢用这个胜解力，把这个远的地方呢变作近的地方，这样的话呢便能速至，就很近呢就到了，一步就到了。上边的话呢都是跟《俱舍论》一样。</w:t>
      </w:r>
    </w:p>
    <w:p w14:paraId="37408C9D"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然后说下乘也，下乘也的话呢或者说这神通里面的比较低的品类，称为下乘。</w:t>
      </w:r>
    </w:p>
    <w:p w14:paraId="425F426B"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若于极远色究竟天做近思维，即便能至。</w:t>
      </w:r>
    </w:p>
    <w:p w14:paraId="5B83E57A"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那么，如果呢他向上向上到极远的色究竟天，色究竟天的话呢在第四禅的顶天，如果呢他做近思维，把它拉近，即便能至。</w:t>
      </w:r>
    </w:p>
    <w:p w14:paraId="6E0754A8"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说这个神通也是很厉害，但是你至少也得有第四禅的色究竟天的禅定，那才行。</w:t>
      </w:r>
    </w:p>
    <w:p w14:paraId="2A479AFB"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本无去之来，何谓速行？此实亦行，但由近解行极远速，行极速故得胜解名。</w:t>
      </w:r>
    </w:p>
    <w:p w14:paraId="181162E2"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那他说呢本无去之来，何谓速行？本来没有去，也没有来。</w:t>
      </w:r>
    </w:p>
    <w:p w14:paraId="6E0B2774"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个意思的话呢就是你把它做近思维了嘛，做近思维的时候就是把这个地方给拉近了，所以他说本无去之来，何谓速行？那怎么说他迅速呢？应该没有迅速啊，也是正常的速度，只不过你跨一步的话跨得远就是了，由于你胜解的力量把这个地球缩小了嘛，所以我跨一步我就能去了吗？</w:t>
      </w:r>
    </w:p>
    <w:p w14:paraId="3CF5858D"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但他呢回答说：此实亦行，就真实说他也到了，也是就走的，也是需要这个行动的。</w:t>
      </w:r>
    </w:p>
    <w:p w14:paraId="3211482B"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但由近解行极速故，但是他由于近解，就是他这胜解力强啊，把地球缩小了，所以呢他行极速故，他很快就到了，或者说他去色究竟天也是把这距离给缩小，那么也是实际到那儿去了，所以也可以说行极速故，也可以说他行动迅速。因为他确实也经过了这个时空的跨越了。</w:t>
      </w:r>
    </w:p>
    <w:p w14:paraId="5C0A5A35"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那么得胜解名，因为他有近解，把它拉近的这种胜解力，所以把它叫做胜解名。这第二类。第二类呢是胜解的神通，真谛三藏说为如意神通。</w:t>
      </w:r>
    </w:p>
    <w:p w14:paraId="14339320"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或世尊言：静虑境界不思议故，为佛能了。</w:t>
      </w:r>
    </w:p>
    <w:p w14:paraId="199FED5F"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下面进一步解释或世尊言，就世尊说了：静虑境界不思议故，为佛能了。说呢静虑者的那个境界啊，很难用常人的思维去了解，不可思议，只有佛能知道。</w:t>
      </w:r>
    </w:p>
    <w:p w14:paraId="27621893"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你说要给常人解释说我把地球变小了，或者把一粒米变得跟三千大千世界这么大，这是一般的人是不能想、不能够理解。但是佛能。就是在神通者的境界里他这么想就行了呗，再加上你的定力，所以呢能实现。但是呢你想一般的人，甚至有科学知识的人，都不能接受。</w:t>
      </w:r>
    </w:p>
    <w:p w14:paraId="795588AE"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三者意势，第三种的话呢意势，就是心速通。</w:t>
      </w:r>
    </w:p>
    <w:p w14:paraId="61696DC6"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这个意势的话呢他说是什么做呢？为极远方举心缘时，心既能至。说呢虽然在很远的地方，但是呢举心缘时，我心缘虑它的时候，身既能至，这身体也到了。</w:t>
      </w:r>
    </w:p>
    <w:p w14:paraId="24A53ACB"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就是我心里缘哪儿，身就到哪儿。</w:t>
      </w:r>
    </w:p>
    <w:p w14:paraId="71CD4CDE"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此是如意得意势名。说呢这种势力是如意的，就是你心里想哪儿它就去哪儿，所以呢得意势名，意势的意思呢就是心到哪儿就能到哪儿，意势。</w:t>
      </w:r>
    </w:p>
    <w:p w14:paraId="6C0AD9A8"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括号里说：上同《俱舍》以下乘也，这个跟《俱舍论》也是相同的文字，他说呢这也属于下乘，不太懂这下乘啥意思。如心取境，顿至色究竟故。那他说呢就像心能够取这样的境界，前边的话还要把色究竟天呢拉近，现在不需要，心只要想一个境界，顿至色究竟故。就立刻就到，心想身到。</w:t>
      </w:r>
    </w:p>
    <w:p w14:paraId="774CE95B"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以上正理。这括号上面说这是《正理论》里面说的。</w:t>
      </w:r>
    </w:p>
    <w:p w14:paraId="5CA1347A"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于此三种意势为佛。说呢在这个三种神通当中啊，意势这一类，就是心想身到，这个为佛，只有佛才能做到。</w:t>
      </w:r>
    </w:p>
    <w:p w14:paraId="2F67263B"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运身胜解亦通余乘。如果是运身的话呢，再加上胜解这两。亦通余乘，声闻里面也有，当然大乘里面更是有了。</w:t>
      </w:r>
    </w:p>
    <w:p w14:paraId="23326D38"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为我世尊神通迅速，远随方远近，举心既至。那他说呢这个只有佛的这个神通是什么情形呢？就是讲我世尊神通迅速，我现在的世尊，释迦牟尼佛神通迅速。有这样神通迅速的能力，不管呢他的处所在远在近，举心既至，心到身到。</w:t>
      </w:r>
    </w:p>
    <w:p w14:paraId="6094B144"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由此世尊作如是说：诸佛境界不可思议。那么正是因为如此，佛才说呢诸佛境界不可思议，佛的境界也是不能够思议的。</w:t>
      </w:r>
    </w:p>
    <w:p w14:paraId="4361792F"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那说呢这是上同《俱舍》，也是向《俱舍论》是一样的文字。</w:t>
      </w:r>
    </w:p>
    <w:p w14:paraId="0D72E71B"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如日曙光，运行而能顿至远，故说为行。下面举出个譬喻来。他说呢就如同呢这个日光啊的照射，运行而。那么这个五蕴的流速也如此。那他举出来日光的话呢，这个光在佛教里面认为光是色法，那么日光的话呢也是有速度的。我们现在叫光速。那他说呢这运行而，那就是说这个五蕴的流速啊与那光速一样。那其实光速还不是太，还不是太快。对吧？但是呢古代人认为光速那就是顿至了，认为光速就是顿至。就古代人认为光速那就很快了。但是现在来看的话这光真的不快，对吧？我们说这个多少多少光年以外的这个星星。这是个距离，光年是个距离。就是这光走一年就叫一光年的距离。那就说明这光还是很慢的，得走一年的才能到。如果心想的话那应该比它迅速多。所以肯定超过光速。那他说呢光都有这个效果，能顿至远。说光一下能照得很远。故说为行。嗯，所以像光也是可以把它说成行的，虽然它很快，但它也是走了那么远，所以也可以叫行。</w:t>
      </w:r>
    </w:p>
    <w:p w14:paraId="0C18A0EC"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若谓不然，此末彼出，中间既断，行义应无。下面呢就说了这个道理。为什么要说行呢？就从此至彼呢？说若不。是这样说的话，如果不是从此至彼，而是此末彼出的话。就我这里消失了，然后从那儿出现。这种的话呢这又不。科学科学界里头也有这种说法，就是一种是虫洞。虫洞的话呢就是把时空扭转，然后很近距离的就到了。这一种。还有一种叫瞬移。瞬移的话呢就是说我在这儿灭，另外一顿突然出现，就把这东西呢瞬间地移动到另外一个地方去。而这个瞬间是不需要花时间的。从理论上来说不需要花时间。这叫瞬移。那佛教里边也早说了：此末彼出。确实有这种的。此末彼出，就我这个地方没了，突然那地方出现。那他说呢中间既断，行义应无。他说这种应该也是有的。但是这种就不叫行了。它没有行啊，它这儿末，那儿出，中间中间怎么过去的不知道，没有行的意义。这行的意思就是经过，你要经过这个从此到彼的一个过程叫行。现在的此末彼出这立刻这儿没有，那儿立刻出来了。那这种呢叫中间既断，行义应无，你就不能把它叫行了。</w:t>
      </w:r>
    </w:p>
    <w:p w14:paraId="27E2345C"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所以他认为就是这还是行，还是有来去的。所以呢这个菩萨不是也说有来去吗？如果没有说来去的话呢就不应该说来去，不应该说行了。</w:t>
      </w:r>
    </w:p>
    <w:p w14:paraId="2BFF70DC"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或佛威神不思议故，举心既至，不可测量。那这第三种说法了。说呢或者呢这个佛的威神力不可思议，不是我们一般的人能够想象的。就说十地菩萨那已经是等觉了。还不能够完</w:t>
      </w:r>
      <w:r>
        <w:rPr>
          <w:rFonts w:ascii="Microsoft YaHei" w:eastAsia="Microsoft YaHei" w:hAnsi="Microsoft YaHei" w:cs="Microsoft YaHei" w:hint="eastAsia"/>
          <w:color w:val="1F1F1F"/>
        </w:rPr>
        <w:lastRenderedPageBreak/>
        <w:t>全了知佛的境界。十地菩萨都有所不知的佛的境界。所以呢这只能说佛的境界太高了。举心既至，不可测量。说佛的境界呢举心既至，心到身到。不可测量，说你怎么衡量他怎么去的，这事不能说，不可思议，只能说。</w:t>
      </w:r>
    </w:p>
    <w:p w14:paraId="01996DAF"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故意势行为世尊有。所以呢这种意势，这种所谓的行，就不可思议行，为世尊有，只有世尊才能有。胜解呢兼余圣，运身并异生。下面又说了这个范围。他说呢胜解通也就是前面说的如意通。把这个东西或远或近这种情形。兼余圣，就是佛以外其他的圣人也有这种通，有第二种。运身并异生。如果呢把身体举到空中飞，这种的话凡夫异生也能做到。只要有神通的人就能把身体升起来，这没什么难的。就是说这种神通啊，把身体举起来，然后在空中行走啊，在空中行住坐卧，像鸟儿一样飞，这个并不难，异生也能做到。就是不神奇，这种东西不神奇。那穿越大千世界，这才神奇呢。对吧？</w:t>
      </w:r>
    </w:p>
    <w:p w14:paraId="76118A2B"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当然这个呢新有部的《顺正理论》还是属于声闻乘的道理。所以呢他认为这第三种只有佛才能做到，那其他人呢都不行，都得用其他的办法。不是心念即至的。</w:t>
      </w:r>
    </w:p>
    <w:p w14:paraId="19EE8B49"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下面再以大乘来解说：</w:t>
      </w:r>
    </w:p>
    <w:p w14:paraId="6F623187"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今依大乘《大智度论》法用少异。今依，就是现在圆测法师，依于大乘的《大智度论》，法用少异。那么这个神通的作用啊与他与这个《俱舍》和和这个《顺正理论》说的就有少少的差异了。下面列出来。如第五云，在第五卷说，如意有三。这个如意通啊有三种。一者能到，二者转变自在，三胜如意。他说这如意通里面有三类。第一种能到。下面还会说能到里面分四个。第二呢所谓转变自在。转变自在的话呢就是我们讲的这种如意通，它能够近变远、远变近、大变小小变大。第三种是胜如意，圣人的如意通。那就是说前边这两种可能还通于外道都可以的。</w:t>
      </w:r>
    </w:p>
    <w:p w14:paraId="25130939"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下面进一步说了：能到有四。先解释第一种。一者身能飞行如鸟无外。第一种呢身体能在空中飞行，就像鸟一样没有障碍。这个呢相当于正理的出形，就是举身的这种神通。或者叫运身。这是最粗浅的。</w:t>
      </w:r>
    </w:p>
    <w:p w14:paraId="665588E0"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二者远移令近，不往而到。这能到的话呢第二种就是把远的地方移到近的地方来，不往而到。他们也讲到这个道家的人修行呢也有这种境界，也有，就百里地他可以很近就到了，他能迅速地用这种速行的方式。神行太保，是用这速行的方式，他也把距离变近了，也是一种需要神通的方式。在道家的这些传记上有说。到。</w:t>
      </w:r>
    </w:p>
    <w:p w14:paraId="7A70E9EA"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三者此没彼出。三者此没彼出的话呢就是中间不需要时间的。这比较厉害。就是你跨步或者你把远变近，你还得走过来。对吧？你这个过程还是有的。这此没彼出中间没过程的，这儿一没，那儿出来了。那他说呢，十五即当正理第二。说呢这两种远近变化的或者此没彼出的，这在《正理论》里面相当于第二类。就是说不是第三种的情形。</w:t>
      </w:r>
    </w:p>
    <w:p w14:paraId="58CAAF77"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四者一念能至。第四个呢是一念能至，这就是心速通，一念能至。当正理第二。他说这相当于正理的第二部分。正理的第二部分的话是说胜解力。这个可能不太对应。这一念能至呢应该还是属于意势的这个范围。但他这上说正理相当第二，有时候古代这个二、三呢有时候刻的时候不见得对的。如果你就上面的内容来看，它应该属于第三。这是前面的第一种，就是能到能到这一类的神通。能到的话呢，也就是说还是要走的。有过程要走的。不管你怎么走，总的来讲你要走。或者飞，或者把远移近，或者此没彼出，对吧？或者一念能至，这都是得道。所以呢这叫能到，就是身体要运过去。</w:t>
      </w:r>
    </w:p>
    <w:p w14:paraId="72BA5300"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现在说第二种。转变自在者，大能做小，小能做大，一能做多，多能做一，种种诸如皆能转变。那么自在转变呢就是说他能变化把这个东西啊跟我们认知的这个状态情形啊他能随意改变。所以我们认为客观事物是不以意志为转移的客观存在。那在神通者来讲完全不是那么回事。想变啥变啥。就是心能转物。不光是大小一多这样的变化，这物品也能变的，地水火风互化。然后说了，说这个也不是什么高级的：外道转变极久不过七日。佛及弟子转变自在无有久尽。那说呢对于这种转变来讲呢，外道的话转变极久不过七日，他们的神通再大超不过七天就变回去了。比如说点石成金，对吧？我点他当时是金子，但是呢超不过七天又变回去了。在《瑜伽师地论》里面甚至说外道的这个点的金子重看不重用，就是不能当食物用。看起来是金子，其实不是金子。啊，那么这种有点像障眼法了，就是你看起来是金子，但不能当金子用。那有啥用呢？这外道的神通。但是佛弟子的这个圣人的这个神通啊，那变出来的东西就是金子，真金子。所以他说佛及弟子转变自在无有久尽。那没有说神通失效这件事。没有说点了以后七天以后你不用过期了啊。没有这回事。变就是真的。不是说我变只是一段时间变，然后这就退回去了，没有这个定力的这种失去。</w:t>
      </w:r>
    </w:p>
    <w:p w14:paraId="710F20FB"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我们讲就是这圣弟子，他的那个神通啊，他福报大。原来我做一个比喻，就整个地球的财富相当于忉利天，上地天人的一指甲盖的财富。人家随便拿出个东西都超过地球财富。简单说。你说地球人在这上还争啥呢？对吧？你能把全世界财富都归于你极有啊。不可能吧。所以呢你就不如那地居天的一指甲盖，人家随便地上捡一个东西就比你那财宝多。就这么回事。那么现在这些圣神圣神通的弟子早就超出了产了。不知道比欲界天要福报大多</w:t>
      </w:r>
      <w:r>
        <w:rPr>
          <w:rFonts w:ascii="Microsoft YaHei" w:eastAsia="Microsoft YaHei" w:hAnsi="Microsoft YaHei" w:cs="Microsoft YaHei" w:hint="eastAsia"/>
          <w:color w:val="1F1F1F"/>
        </w:rPr>
        <w:lastRenderedPageBreak/>
        <w:t>少了。他要变个金子还不容易吗？从他的福报里变点金子不容易啊，太容易了。变成钻石都行。现在的人把钻石弄特值钱。终归来讲，圣人所变的东西那是真东西。就圣人的福报他把它变成实物了。</w:t>
      </w:r>
    </w:p>
    <w:p w14:paraId="6C71324B"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再下来第三类。胜如意者。这是圣人的如意通。前面这个转变自在啊还通于外道的。外道也有。不过就七天就是了。有个保质期。</w:t>
      </w:r>
    </w:p>
    <w:p w14:paraId="4DA363DA"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胜如意者，外六尘中不爱不净物能观令净。爱净物能观令不净。是自在法。那么胜如意通能转变这个外境。说呢外六尘中。外边的色、声、香、味、触、法，包括法尘。那法尘其实是内心的境界，但它也叫外尘。不爱不净物能观令净。说这个境界啊不清洁。但是呢有胜如意的人一观就清洁了。比如说我们现在这秽土，对吧？我们城市里面到处是宠物的粪便。那走在路上怎么样啊，感觉。但是圣人他一观就净清净，看不没事。那我们一般的人改不了，就转变不了。对吧？你说有个宠物在那里排泄，然后你过去没事。可能心理还是有障碍，对吧？然后呢他呢爱净物能观令不净。如果呢他对于这种可爱的境界、清净的物他内心又能转变让他变得不净。所以呢净和不净在他内心的一念之间就可以转换。所以叫是自在法。这种胜如意的转变法，为佛独有。说这个是只有佛才有。那么净土秽土随意转变。</w:t>
      </w:r>
    </w:p>
    <w:p w14:paraId="103A7EBC"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下面再引《大智度论》。又《大智度论》第三云。第三卷说问：如经说，弹指顷有六十念，若一念中能至一方恒河沙等世界。尚不可信。何况十方恒河沙等世界。时少而所到处多。在卷三呢有人提出问难。说呢在经中说这个弹指顷有六十念，就是我们这弹指这一下子，一共六十个心念。若一念中呢能至十方恒河沙等世界。那一念应该是很短的时间了吧，一弹指有六十个念，那一个心念当中就能到一方恒河沙等世界。比如东方吧，恒河沙等世界，像恒河沙子那么多世界都能到，这一念之间。所以他说尚不可信。说你这么说我都不信。何况十方恒河沙等世界，更何况十个方向上，每个方向上都有恒河沙无量的这种世界，然后时少而所到处多。时间就一弹指，甚至不是一弹指一念，六十分之一的弹指。然后就能到这么多地方。这怎么能让人相信呢？意思呢就是说对于菩萨的能力感觉到不可思议不能相信。</w:t>
      </w:r>
    </w:p>
    <w:p w14:paraId="2F1CB249"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然后龙树菩萨回答。答曰：经说五事不可思议。龙树菩萨直接拿经中的说法来回答了。他说呢佛在经中说有五件事是不可思议的，不可思议，就是说你不能够拿凡夫的这种常识或者思维去议论它。</w:t>
      </w:r>
    </w:p>
    <w:p w14:paraId="7AF07900" w14:textId="77777777" w:rsidR="00365DB4" w:rsidRDefault="00365DB4" w:rsidP="00365DB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所谓众生多少、业果报、坐禅人力、诸龙力、诸佛力。那么这里说了，他说呢所谓众生多少，有的地方就说众生不可思议，没有说众生多少。众生多少的话呢显然是说众生的数目。那么众生数目到底有多少呢？佛说不可思议，就是你不要去想那个问题，因为这个众生啊这个范围太大了，众生的品类就是很多。对吧？有可见的有不可见的，有有心的有无心的，你这都是很多很多。</w:t>
      </w:r>
    </w:p>
    <w:p w14:paraId="0C262054"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DB4"/>
    <w:rsid w:val="00032FAE"/>
    <w:rsid w:val="0004549A"/>
    <w:rsid w:val="000F221A"/>
    <w:rsid w:val="001F4AD3"/>
    <w:rsid w:val="00263700"/>
    <w:rsid w:val="00275842"/>
    <w:rsid w:val="002B1484"/>
    <w:rsid w:val="002D7B8A"/>
    <w:rsid w:val="002E0CB9"/>
    <w:rsid w:val="00361021"/>
    <w:rsid w:val="00365DB4"/>
    <w:rsid w:val="003F2E03"/>
    <w:rsid w:val="00434592"/>
    <w:rsid w:val="004C2544"/>
    <w:rsid w:val="005926B0"/>
    <w:rsid w:val="005B2B80"/>
    <w:rsid w:val="00643CB0"/>
    <w:rsid w:val="006469C8"/>
    <w:rsid w:val="006808BF"/>
    <w:rsid w:val="006B0EC2"/>
    <w:rsid w:val="00731812"/>
    <w:rsid w:val="00787457"/>
    <w:rsid w:val="00831CAD"/>
    <w:rsid w:val="0089169A"/>
    <w:rsid w:val="0093657D"/>
    <w:rsid w:val="00A3190D"/>
    <w:rsid w:val="00A33A7D"/>
    <w:rsid w:val="00A96376"/>
    <w:rsid w:val="00AF6BC8"/>
    <w:rsid w:val="00B134C5"/>
    <w:rsid w:val="00B14EE7"/>
    <w:rsid w:val="00B21E21"/>
    <w:rsid w:val="00BF1159"/>
    <w:rsid w:val="00C6070D"/>
    <w:rsid w:val="00CA4B24"/>
    <w:rsid w:val="00F41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C1F9B"/>
  <w15:chartTrackingRefBased/>
  <w15:docId w15:val="{DD010C34-8F5C-DE43-8C3E-EB5EE5E1D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D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5D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5D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5D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5D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5D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D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D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D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D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5D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5D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5D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5D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5D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D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D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DB4"/>
    <w:rPr>
      <w:rFonts w:eastAsiaTheme="majorEastAsia" w:cstheme="majorBidi"/>
      <w:color w:val="272727" w:themeColor="text1" w:themeTint="D8"/>
    </w:rPr>
  </w:style>
  <w:style w:type="paragraph" w:styleId="Title">
    <w:name w:val="Title"/>
    <w:basedOn w:val="Normal"/>
    <w:next w:val="Normal"/>
    <w:link w:val="TitleChar"/>
    <w:uiPriority w:val="10"/>
    <w:qFormat/>
    <w:rsid w:val="00365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D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D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DB4"/>
    <w:pPr>
      <w:spacing w:before="160"/>
      <w:jc w:val="center"/>
    </w:pPr>
    <w:rPr>
      <w:i/>
      <w:iCs/>
      <w:color w:val="404040" w:themeColor="text1" w:themeTint="BF"/>
    </w:rPr>
  </w:style>
  <w:style w:type="character" w:customStyle="1" w:styleId="QuoteChar">
    <w:name w:val="Quote Char"/>
    <w:basedOn w:val="DefaultParagraphFont"/>
    <w:link w:val="Quote"/>
    <w:uiPriority w:val="29"/>
    <w:rsid w:val="00365DB4"/>
    <w:rPr>
      <w:i/>
      <w:iCs/>
      <w:color w:val="404040" w:themeColor="text1" w:themeTint="BF"/>
    </w:rPr>
  </w:style>
  <w:style w:type="paragraph" w:styleId="ListParagraph">
    <w:name w:val="List Paragraph"/>
    <w:basedOn w:val="Normal"/>
    <w:uiPriority w:val="34"/>
    <w:qFormat/>
    <w:rsid w:val="00365DB4"/>
    <w:pPr>
      <w:ind w:left="720"/>
      <w:contextualSpacing/>
    </w:pPr>
  </w:style>
  <w:style w:type="character" w:styleId="IntenseEmphasis">
    <w:name w:val="Intense Emphasis"/>
    <w:basedOn w:val="DefaultParagraphFont"/>
    <w:uiPriority w:val="21"/>
    <w:qFormat/>
    <w:rsid w:val="00365DB4"/>
    <w:rPr>
      <w:i/>
      <w:iCs/>
      <w:color w:val="0F4761" w:themeColor="accent1" w:themeShade="BF"/>
    </w:rPr>
  </w:style>
  <w:style w:type="paragraph" w:styleId="IntenseQuote">
    <w:name w:val="Intense Quote"/>
    <w:basedOn w:val="Normal"/>
    <w:next w:val="Normal"/>
    <w:link w:val="IntenseQuoteChar"/>
    <w:uiPriority w:val="30"/>
    <w:qFormat/>
    <w:rsid w:val="00365D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5DB4"/>
    <w:rPr>
      <w:i/>
      <w:iCs/>
      <w:color w:val="0F4761" w:themeColor="accent1" w:themeShade="BF"/>
    </w:rPr>
  </w:style>
  <w:style w:type="character" w:styleId="IntenseReference">
    <w:name w:val="Intense Reference"/>
    <w:basedOn w:val="DefaultParagraphFont"/>
    <w:uiPriority w:val="32"/>
    <w:qFormat/>
    <w:rsid w:val="00365DB4"/>
    <w:rPr>
      <w:b/>
      <w:bCs/>
      <w:smallCaps/>
      <w:color w:val="0F4761" w:themeColor="accent1" w:themeShade="BF"/>
      <w:spacing w:val="5"/>
    </w:rPr>
  </w:style>
  <w:style w:type="paragraph" w:styleId="NormalWeb">
    <w:name w:val="Normal (Web)"/>
    <w:basedOn w:val="Normal"/>
    <w:uiPriority w:val="99"/>
    <w:semiHidden/>
    <w:unhideWhenUsed/>
    <w:rsid w:val="00365DB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3034</Words>
  <Characters>3034</Characters>
  <Application>Microsoft Office Word</Application>
  <DocSecurity>0</DocSecurity>
  <Lines>94</Lines>
  <Paragraphs>64</Paragraphs>
  <ScaleCrop>false</ScaleCrop>
  <Company/>
  <LinksUpToDate>false</LinksUpToDate>
  <CharactersWithSpaces>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2026-02-27T02:12:00Z</dcterms:created>
  <dcterms:modified xsi:type="dcterms:W3CDTF">2026-02-27T02:13:00Z</dcterms:modified>
</cp:coreProperties>
</file>