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E970" w14:textId="77777777" w:rsidR="00C1525C" w:rsidRPr="00C1525C" w:rsidRDefault="00287039" w:rsidP="00C1525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87039">
        <w:rPr>
          <w:rFonts w:ascii="Arial" w:eastAsia="Times New Roman" w:hAnsi="Arial" w:cs="Arial"/>
          <w:noProof/>
          <w:color w:val="1F1F1F"/>
          <w:kern w:val="0"/>
        </w:rPr>
        <w:pict w14:anchorId="0582051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EEE3BC4" w14:textId="77777777" w:rsidR="00C1525C" w:rsidRPr="00C1525C" w:rsidRDefault="00C1525C" w:rsidP="00C1525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《解深密经》讲记音频笔</w:t>
      </w:r>
      <w:r w:rsidRPr="00C1525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4778C05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那是三界都有的，不是说二禅以上寻、伺就不活动了。不是的，二禅以上寻、伺仍然会活动。你在做观的时候，里面仍然有寻、伺，对吧？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四寻、伺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如实智。那修很长时间的。但是呢，他离了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寻伺欲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，离了、远离了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寻伺欲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就是一种，我们说是一种依赖，或者说执取，对吧？就像欲界的人离不开欲界的欲一样，它是一种依赖。那现在呢，是以离欲建立，能不能离寻伺欲来建立三地，而不是以有没有寻、伺的活动来建立。如果以活动建立就比较难说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37009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你像经部师的话，他是活动，再加上染、净的三性来分辨。但是里头还是有问题，还是不圆满。现在《瑜伽师地论》说是以离寻伺欲来分辨的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DE967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那下面进一步再说。当然，《瑜伽师地论》里边那个地方特别强调了一下，就是二禅以上啊，仍然还有寻、伺的活动，但是呢，没有寻伺欲了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FEFFC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谓欲界乃至初静虑中，诸有为法，未能远离自性欲故，名有寻。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8648AC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基本上还是这样一个大致的范围，但是呢，里边详细的还是有一些差别的。他说欲界至初静虑中，这个分类大致差不多。诸有为法，诸有为法的话呢，就不光是心、心所法，对吧？诸有为法，五蕴，包括色、受、想、行、识了。就不光是识、识蕴。未能远离自性欲故，他不能够远离寻伺的这个自性，也就是寻伺的自性欲故。就是说，他仍然内心中心有这样的依赖，有这样的执着，非要现起。对吧？不然他难过。所以这叫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。必须要寻伺。这叫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，也就是有寻有伺地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EDC2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中间静虑诸有为法，已离下地自性欲故，名无寻唯伺地。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71A78E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那么中间静虑就是中间禅，在初禅、二禅之间。诸有为法，这一切的五蕴，已离下地自性欲故，已经远离了下地的寻伺自性的欲望。因此叫做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无寻唯伺地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。就是远离了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的欲，但是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的欲还没远离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5BA12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第二静虑以上乃至非想，诸有为法，已离寻伺自性欲故，名无寻无伺地。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3002F5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那第二静虑以上乃至非想非非想地，诸有为法，已经远离了寻伺自性的欲，所以叫做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无寻无伺地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E303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样来分的话呢，就比较清楚。就是不是以寻伺的活动来分的，因为如果你要以寻伺的活动来分，三界都有。并且的话呢，还有说，三界有漏的心心所法里边都有。那你就连凡夫都有了。有的人说，那你这个非想非非想地，或者无想定，无想定不是没心吗？对吧？无想定寻伺法都灭了，无心呐。那么当然他也就没有欲了。这么说也可以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DA00D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这样来讲呢，不是以活动，是否活动来分，是否现起来分，而是以寻伺欲来分。这就比较细、细腻。就是说，把前面的部派佛教的这些内容啊，加以了决定说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1F149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如《瑜伽师地论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释论》第一卷说。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8239D7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那么这种分法呢，在《瑜伽师地论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释论》，就是最胜子菩萨写的那个五百卷的释论，其中的第一卷有说明。那就是说，为什么分成这三地的理由，在那里呢做了解释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1A90C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F1731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今此所说超寻伺者，依此寻伺而说。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596082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这是第一种解说是这么认为的。他说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超越诸寻伺境。因为寻伺境是凡夫的范围。这么来讲呢，有漏的心心所法，对吧？这是凡夫的。他说超寻伺者，依此寻伺而说。就是说，是以由于这个寻伺的心所法然后来建立的。这个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的话，就是依这个寻伺的心所法来建立的。当然你也可以把它认为依此大乘，最后说的这种寻伺而说。但是从整体上来看，他应该是说明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等于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寻、伺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这种心所法。这是第一说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82D6D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那么第二说的话呢，就认为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寻、伺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字上有差别，就是内容上有差别。所以你说啊，这些论师好像天天在细微的文字这个地方还在分别很多啊，但是这是文字是为了表达法相的。如果你法相不是很明白或者不清楚的话，你对这个事情的认知就有模糊或局限性。有可能错谬。对吧？你比如说有小阿罗汉，他认为没有寻伺。你不要谈寻伺了，没有寻伺，没有寻伺法。那这就没法谈了。是吧？这是因为你认识的问题而造成了你对法的理解的，错谬甚至是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36C0B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人说，啊，这些法相啊，这些语言啊，都是佛菩萨善巧安立的。意思就是说，根本没这么回事。啊，佛菩萨都是在那里安立这名言，为了叫什么？不是戏弄众生吧，就是说，让众生依着文字爬到那个没文字的地方去。给你施设了阶梯，然后最后再把阶梯抽掉。但事实并、并非如此。就是说，这个法相的建立是为了帮助我们观察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4935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到底什么是寻伺啊？如果你不知道的话，你可能对胜义谛境完全不清楚了。因为这里涉及寻伺了。你是要了解，还是不想了解？什么叫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超越寻伺境界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是想了解呢，还是不想了解？所以我们讲，是吧？这个讨论是有必要性的。要不然圆测法师说这么多干什么呢？说这么复杂干什么呢？是吧？我们一般的人心里想：哎呀，《解深密经》赶紧讲啊，讲这么多，谁记得住啊？那就是说，这些分别还是有必要性的。不然的话不用说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69840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第二个论师说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BA8F1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亦云：此中寻伺即用三界有漏心心所法以为寻伺。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4CE949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云，这是第二种解释。此中寻伺，指得是什么呢？不是像你所说的那个寻、伺的心所法，而就是三界的有漏心。为什么？因为他说那是凡夫境界嘛。简单一点，凡夫的境界就叫寻伺。所以他说即用三界有漏心心所法。不光是心所法，还包括心王的。有漏心就是寻伺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E7727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即五法中分别所摄。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4DE0A6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在《瑜伽师地论》的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有说到五法三自性。那么这五法的话呢，就是弥勒菩萨说的，对于一切法的划分。我们一般说五蕴，色、受、想、行、识，说这是一切的有为法。就是它不全。一切的有为法可以说五蕴，但你说五蕴就是一切法是有问题的。它只是有为法，没包、没包含无为法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FECBD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怎么完整的说呢？要么十二处，要么十八界。这是完整的、可以。那弥勒菩萨是说，用五法来摄一切法。里头包含无为的。所谓的相、名、分别、真如、正智，这五种。弥勒菩萨还说，如果你对这五法三自性不能了知的话，不能悟入真实义。想要悟入真实义的话，要学习抉择五法三自性。这是弥勒菩萨在《瑜伽师地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摄抉择分》里边讲的。你要想了解真实义，要这么了解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9DD7D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所以我们很多人可能都不知道这五法这么分。那么你对真实义的理解能如何呢？这个五法当中，相、名、分别。这个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的话呢，也可以说就是一切的法相。有相的法，有这个相貌。我们心可以认知的。第二种是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的话呢，就是我们心中给它的标记，或者说给它的一种界定的表达，这叫名。依于这个法相，法相是缘起的，对吧？依缘起的法相呢，我们心中安立了名，建立了名，把它加以区分。这样呢就形成了我们心中的名言的概念、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活动的境界。这是名。还有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。分别呢就是三界有漏的心心所法。也就是一切的虚妄分别。叫分别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2BB2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再来是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正智的话呢，就是无漏的心。包括无漏的无分别智、后得智这两种。叫正智。无颠倒智。或者你说清净心也行。分别心是染心。正智清净心也可以。总的来讲，前面的四种都是有为法。相、名、分别、正智。都是有为法。依他起法所摄。最后的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呢，是正智所证、所缘的境界。无为法。所以，那是圆成实性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3CB73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五法当中没有遍计所执性。因为遍计所执的法根本无所有。所以剩下的由其他两种自性分包。前面四种，依他起性。后面一种，圆成实性。那五法三自性你了解了，再进一步的能了解真实义了。所以这是一个基础，要先行抉择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0B84C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下面里边就说到了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AF3F4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然寻伺言自有两种。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5DC843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这个人再讲。前面不是说了分别了吗？寻伺就是三界有漏心心所法，那就是五法当中的分别呀。是有漏心哪。那为什么还要再说呢？因为还有无漏心的部分。他下面说的就是还有无漏心的部分。上面说的还不、不是特别全。说然寻伺言，为什么说它是寻伺呢？自有两种，还有两种情形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87D0B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一者、四寻伺，用慧为体，推求名等未决定故。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41EC81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这是讲的跟修行有关的内容了。唯识观，或者说修唯识的法门。里边所用的方式是在内凡位，修四寻伺、四如实智。然后证入法界，证得初地。也就是说呢，你想要证得初地，要用这种方法的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B0514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那么四寻伺位是在内凡位当中的前两位。暖、顶两位。就是在寻求名、义、自性、差别这四种。名、义、自性、差别。这四种的时候比较粗大的。尚未能决定的。所以这里说，四寻伺用慧为体。跟前面说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思慧为体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同的。这里只说了慧。慧是分别抉择的心所法。慧以简择为性。慧心所，它是简择的。简择是什么意思呢？就是要挑选、分别、这个取舍的。是慧。那四寻伺呢，是慧为体，就它的体性是慧。把思除去。然后推求名等。推求名等就是四种。名寻伺、事寻伺，有的地方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呢也译为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。名寻伺、义寻伺。然后自性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寻伺、差别寻伺。之所以说它寻伺的意思呢是未决定。如果达到决定了呢就叫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四如实智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。四如实智的话呢，就是内凡位的后两位。忍、世第一位。那就是四如实智了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E9F8A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四寻伺通用于这个内凡位的情形。当然有的人说，这个四寻伺、四如实智啊也通向于地后、地后位。当然说法有不同。有的说，得到了四如实智以后就一直用四如实智了，不用四寻伺了。所以后边的一直就是四如实智这么修了。但是也有说法呢就是四寻伺、四如实智一直用，这种方法一直用以、这个见到以后一直用这种方法成佛的。那么这样来讲显然的话，这个四寻伺不能够完全的用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有漏心心所法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就概括了，对吧？它有可能通向于无漏的。以慧为体，它有可能转变成无漏慧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B51B8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那么这样的话呢，就是不能包括这一部分，不能包括这个无漏的部分。因为无漏的部分属于圣人境界了。它不能包含无漏的部分。所以下面说第二、第二个情形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AB87D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二者、此中所说寻伺，即用三界有漏心故，今但言寻伺，不名寻、伺。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64798A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那第二个说呢，这里边所说的寻伺啊，就是前面所说那个分别。就是用三界的有漏心的分别，这叫寻伺。所以经文当中说的是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寻、伺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。你不要改。经文当中说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的寻伺的意思是有漏的心心所法。是凡夫境界。那么这样呢，与圣人的境界对论。对吧？圣人的境界是离名言的。超越寻伺。那凡夫的境界呢，就是在名言上活动。以寻伺为形象。所以，这第二个解说者认为，寻伺不同、不能够完全等同于寻伺的心、心所法，而是三界的有漏心的分别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76CCA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那么从这个圆测法师书里边呢，他没有进一步的抉择说哪一种说法更善，哪一种说法更好，他没有说。那就是说，他大体上这两种他都能同意。他认为这两种啊都有道理的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54A10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但是呢，在《瑜伽师地论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当中那个地方讲到无分别智的时候啊，有特别的说明一翻问答。就是说，无分别智如果仅仅是有超过寻伺的话，是有问题的。那就是说，这个不仅、不仅应该说只是超越寻伺，还有其他的相貌要综合起来才可以。那么在《真实义品》抉择当中是卷第七十四。卷七十四那里呢有说到。这个根本无分别智啊，是有这五种相貌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728F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第一种相貌说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9C88AB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于所缘境离加行故。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33CD49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离加行的话呢，就是超作意。超越作意。如果有加行，也就是说如果他里边还有这种加行法在里边，就是还没到果地。还是加行位。他现在呢远离加行了。就于所缘境啊超越作意。远离加行了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70FBB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然后第二呢说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036B33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离分别。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345D84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把这个给大家拿过去，给大家看一下。因为这个无分别智这个地方不仅在这里讨论了，在这个《摄大乘论》里头也有广泛的讨论，也有说到无分别智的相貌，其中也有超越寻伺相。那么他这里边呢我是先把这个后边呢说出来。他的相貌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47090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云何当知无分别慧？答：于所缘境离加行故。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8F1577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分别的智慧，这里没说无分别智，说无分别慧。因为它慧心所。答，于所缘境离加行故。这个无分别的智慧对于所缘境是离加行的。就到了果地。超越了加行位的。也就是说前面说的话呢，就是超越了作意。但他呢仍然还是与如理作意相映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71ED7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此所缘境离有无相诸法真如。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A7092F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下面说这所缘境是什么呢？它的所缘是什么呢？是远离有无相的诸法真如。远离有、有边，远离无边。的诸法真如。它这里呢只是说远离有无相。没说离一切相。那么这个诸法真如的话是远离有无两边的相貌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7F2EC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即此亦是离诸分别，故名无分别慧。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CEE69B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那么远离有无相也就是远离分别。所以称为无分别慧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1A75A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由先势力所引发表，虽离加行，于诸真如等持相应妙慧生时，于所缘境能现照取。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2E0FA8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离诸分别的无分别慧，是由先势力所引发表。就是过去的努力。然后现在引生爆发了。无漏种子。就是由先势力所引发表。引发了过去的无漏种子。虽离加行，虽然远离了加行的这方面的作意。那么在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于真如等持相应妙慧生时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，在真如境上有等持相应的。也就是有定中加持的。定中相应的。妙慧生起了。无分别慧生起了。于所缘境能现照取。这里讲得很清楚。就是有这个无分别慧对于所缘相、对于真如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能现照取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，能限量的观照，能限量的取境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B8E1A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能够取真如。所以有的人说，无分别智就是没有智。对吧？境、智都不可得。他的意思就是境、智都不现起的意思。如果是这样说的话呢，是错谬的。境智都不现起了，那是啥呀？那能知道啥呢？哎有人说，无知就是知。无分别智是无知。无知就是知。这也是错谬的。有的人读了般若经典，他不能够深入的理解，或者说只是在文字上这么理解，就容易错谬。啊无知就是知。不见就是见。啊没有智慧就是无分别智。这都是错谬的。真实情形是什么呢？是有因缘现起的无分别智啊。他是慧心所啊。慧心所现起来这个智慧是不着的。无着智。他不执着。心与境能取所取的戏论。他不执着而已。他不不仅能观境空，还能观智慧本身空。但你不能说没有智。没有智那还需要缘起干什么呢？你还修三大阿僧祇劫干什么呢？不用修，因为修的都不对啊。是吧？你说的嘛没有智慧就是智慧嘛。那那那就是错谬的。实际上是有因缘现起的智慧。特别是佛智还要三大阿僧祇劫的因缘共同具起。才能现出来佛智。有因缘现起的智。当然这个智慧本身观察境智都不可得。人家这智慧高。是吧？这叫无分别智啊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74EC3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于所缘相能现照取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，他能观察这境的，能照能取的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58E71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是故此慧名无分别。</w:t>
      </w:r>
      <w:r w:rsidRPr="00C1525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366BC8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当然这里讲的是无分别智。我们现在这里讲呢是讲胜义谛相。就是他的所缘。他的所缘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18C42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也就是有说到。就是不能够单由超过寻伺，就说明他是无分别智。不能这样。那种也是错谬的。因为如果单说超越寻伺的话，二禅以上就超越寻伺了。对吧？二禅以上没有寻伺活动了。或者说有部分的时间没有寻伺活动。那么如果没有寻伺活动的话，就是无分别智吗？这是有问题的。对吧？你比如说无想定。无想定心王没有了，心所法寻伺也都没有了。但它就是无漏心吗？对吧？他第六识都没了。第六识不现起了。他就是无漏心吗？不是啊。无想定是个大凡夫啊。是个外道的得四禅的大凡夫嘛。当他从这无想定出来，他还是凡夫嘛。他在无想定里头第七识的染污仍然覆盖他的无想定啊。第六识虽然是灭而不转了。真的。一切妄想没有了，第六识。但是没有妄想就是圣人吗？不是的呀。他还有问题。第七识那个我执还在现行呢。对吧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4FE8716" w14:textId="77777777" w:rsidR="00C1525C" w:rsidRPr="00C1525C" w:rsidRDefault="00C1525C" w:rsidP="00C1525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能够单纯的以寻伺，就是寻伺是心所法。不能以寻伺来说明超越寻伺。所以呢，从《瑜伽师地论》的这个地方来说，应该是更倾向于第二种说法。就是不能够单以寻伺的活动来说明这个无分别智，或者说胜义谛相。而是应该呢，以这个有漏心的虚妄分别来说呢是更加的合理。那无分别智就是无三界的有漏虚妄分别。这么说呢就没问题。如果单说超</w:t>
      </w: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越寻伺的话，超越寻伺心所的话还是有问题的。因为《瑜伽师地论》特别说了不能这样说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CF3B9" w14:textId="6E59A443" w:rsidR="00361021" w:rsidRPr="00C1525C" w:rsidRDefault="00C1525C" w:rsidP="00C1525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1525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</w:t>
      </w:r>
      <w:r w:rsidRPr="00C1525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1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5C"/>
    <w:rsid w:val="00032FAE"/>
    <w:rsid w:val="0004549A"/>
    <w:rsid w:val="000F221A"/>
    <w:rsid w:val="001F4AD3"/>
    <w:rsid w:val="00263700"/>
    <w:rsid w:val="00275842"/>
    <w:rsid w:val="00287039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1525C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074D"/>
  <w15:chartTrackingRefBased/>
  <w15:docId w15:val="{CC9E2EA1-B037-C44C-90CC-B857465F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3027</Words>
  <Characters>3027</Characters>
  <Application>Microsoft Office Word</Application>
  <DocSecurity>0</DocSecurity>
  <Lines>94</Lines>
  <Paragraphs>63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2026-02-27T02:39:00Z</dcterms:created>
  <dcterms:modified xsi:type="dcterms:W3CDTF">2026-02-27T02:40:00Z</dcterms:modified>
</cp:coreProperties>
</file>