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61FB41" w14:textId="77777777" w:rsidR="007E25C9" w:rsidRPr="007E25C9" w:rsidRDefault="007E25C9" w:rsidP="007E25C9">
      <w:r w:rsidRPr="007E25C9">
        <w:t>解深密经</w:t>
      </w:r>
      <w:r w:rsidRPr="007E25C9">
        <w:t>6-028-1</w:t>
      </w:r>
    </w:p>
    <w:p w14:paraId="49F0972C" w14:textId="77777777" w:rsidR="007E25C9" w:rsidRPr="007E25C9" w:rsidRDefault="007E25C9" w:rsidP="007E25C9">
      <w:r w:rsidRPr="007E25C9">
        <w:t>阿弥陀佛，诸位善知识。我们继续学习《解深密经</w:t>
      </w:r>
      <w:r w:rsidRPr="007E25C9">
        <w:t>·</w:t>
      </w:r>
      <w:r w:rsidRPr="007E25C9">
        <w:t>分别瑜伽品第六》。在上一节课，我们依圆测疏来解释镜像的问题。镜中的影像，诸部派所说不同。也就是说呢，大家对于解释镜中为什么有像这件事，各自的理论呢是有差别的。圆测法师举出部派当中的五类理论。</w:t>
      </w:r>
    </w:p>
    <w:p w14:paraId="2DE45EEB" w14:textId="77777777" w:rsidR="007E25C9" w:rsidRPr="007E25C9" w:rsidRDefault="007E25C9" w:rsidP="007E25C9">
      <w:r w:rsidRPr="007E25C9">
        <w:t>那么有的认为呢是镜像相连的，也就是说呢所见的就是本质。有的认为呢是隔别的，镜是镜、影像是影像、本质是本质。那么对于假实来说呢，有的认为影子也是真的，真的造色。有的认为影子是假的。</w:t>
      </w:r>
    </w:p>
    <w:p w14:paraId="2D1A28FA" w14:textId="77777777" w:rsidR="007E25C9" w:rsidRPr="007E25C9" w:rsidRDefault="007E25C9" w:rsidP="007E25C9">
      <w:r w:rsidRPr="007E25C9">
        <w:t>下边依大乘说了龙猛宗。龙猛宗引《大智度论》批评经部师所说的「</w:t>
      </w:r>
      <w:r w:rsidRPr="007E25C9">
        <w:rPr>
          <w:b/>
          <w:bCs/>
        </w:rPr>
        <w:t>反见自面</w:t>
      </w:r>
      <w:r w:rsidRPr="007E25C9">
        <w:t>」。「</w:t>
      </w:r>
      <w:r w:rsidRPr="007E25C9">
        <w:rPr>
          <w:b/>
          <w:bCs/>
        </w:rPr>
        <w:t>反见自面</w:t>
      </w:r>
      <w:r w:rsidRPr="007E25C9">
        <w:t>」。那龙猛菩萨的观点是说，因缘不同。本质是本质，有本质的因缘；相有相的因缘。所以呢必不相同。各自因缘说是。</w:t>
      </w:r>
    </w:p>
    <w:p w14:paraId="5FA2BCDC" w14:textId="77777777" w:rsidR="007E25C9" w:rsidRPr="007E25C9" w:rsidRDefault="007E25C9" w:rsidP="007E25C9">
      <w:r w:rsidRPr="007E25C9">
        <w:t>下边引弥勒宗。这是以人作为宗派的代表，他没有说中观宗，说龙猛宗。龙猛宗的话呢当然就是龙猛菩萨说的。那么弥勒宗呢就是弥勒菩萨所说的，瑜伽宗。</w:t>
      </w:r>
    </w:p>
    <w:p w14:paraId="01342D0D" w14:textId="77777777" w:rsidR="007E25C9" w:rsidRPr="007E25C9" w:rsidRDefault="007E25C9" w:rsidP="007E25C9">
      <w:r w:rsidRPr="007E25C9">
        <w:t>自有两说，里边呢也有两种说法。一云：镜中有别影像，眼识起时，缘影而生。若唯本质，无别影像，应为见分而无相分。在唯识宗里边，说呢第一种观点，镜中有别影像。说镜中这个影像确实是别生的，与本质不同。是由镜的因缘和其他的因缘创造出来的。</w:t>
      </w:r>
    </w:p>
    <w:p w14:paraId="49B0F921" w14:textId="77777777" w:rsidR="007E25C9" w:rsidRPr="007E25C9" w:rsidRDefault="007E25C9" w:rsidP="007E25C9">
      <w:r w:rsidRPr="007E25C9">
        <w:t>那么这个影像呢也是实际的。因为眼识能缘。假设你这个不是实色的话，眼识不能缘。所以他说，就眼识而言，「</w:t>
      </w:r>
      <w:r w:rsidRPr="007E25C9">
        <w:rPr>
          <w:b/>
          <w:bCs/>
        </w:rPr>
        <w:t>眼识起时，缘影而生</w:t>
      </w:r>
      <w:r w:rsidRPr="007E25C9">
        <w:t>」。眼识起来的时候呢，它一定是缘这个影像而生，也就是说它一定是色尘。眼识缘色尘才能生起，眼识不能缘没有东西。因此的话呢缘了色尘，然后自变相分，然后而能见。</w:t>
      </w:r>
    </w:p>
    <w:p w14:paraId="255243AD" w14:textId="77777777" w:rsidR="007E25C9" w:rsidRPr="007E25C9" w:rsidRDefault="007E25C9" w:rsidP="007E25C9">
      <w:r w:rsidRPr="007E25C9">
        <w:t>说了「</w:t>
      </w:r>
      <w:r w:rsidRPr="007E25C9">
        <w:rPr>
          <w:b/>
          <w:bCs/>
        </w:rPr>
        <w:t>若唯本质，无别影像，应为见分而无相分</w:t>
      </w:r>
      <w:r w:rsidRPr="007E25C9">
        <w:t>」。他的意思就是说，假设只有本质，当然这个本质是指这个本质和影像相对而言。假设只有本质而那影像是没有的话，就是镜中的影像是无。那么应为见分而无相分，意思就是说，如果这个影像是没有的话，那么眼识是见不到的。</w:t>
      </w:r>
    </w:p>
    <w:p w14:paraId="5FFB1D3C" w14:textId="77777777" w:rsidR="007E25C9" w:rsidRPr="007E25C9" w:rsidRDefault="007E25C9" w:rsidP="007E25C9">
      <w:r w:rsidRPr="007E25C9">
        <w:t>只有外边是有色尘，眼识才能有影像相分生起。眼识是不能够见到那种无色的，然后眼识自己现出来一个相分，这是不可能的，一定是外面有色，眼识才能现这个影像色作相分。所以他的意思就是说，眼识能见的都是实有的，就是影子是有影子体性的。</w:t>
      </w:r>
    </w:p>
    <w:p w14:paraId="3F9D7B63" w14:textId="77777777" w:rsidR="007E25C9" w:rsidRPr="007E25C9" w:rsidRDefault="007E25C9" w:rsidP="007E25C9">
      <w:r w:rsidRPr="007E25C9">
        <w:t>便喻法喻，无相似失。那么他说这个就是有这样的譬喻，无相似失。那就也没有这种相似比量的过失。简单说呢这是可以的。就是他这种譬喻这么来说的话确实如此。眼作眼识，眼识一定是缘实色才能现前的。如果没有，眼睛是看不见的。</w:t>
      </w:r>
    </w:p>
    <w:p w14:paraId="179350B8" w14:textId="77777777" w:rsidR="007E25C9" w:rsidRPr="007E25C9" w:rsidRDefault="007E25C9" w:rsidP="007E25C9">
      <w:r w:rsidRPr="007E25C9">
        <w:lastRenderedPageBreak/>
        <w:t>下边进一步的发挥。就是说从这个眼识见镜像再发挥。又诸教中，以镜中像说依他起，以空华喻所执性。他说呢在诸教典中，都是这样来说譬喻的。拿这个譬喻来、来说事。这个镜中像用来说依他起。镜中像就是镜子中的影像，这个呢是来譬喻依他起的。</w:t>
      </w:r>
    </w:p>
    <w:p w14:paraId="098C6ED3" w14:textId="77777777" w:rsidR="007E25C9" w:rsidRPr="007E25C9" w:rsidRDefault="007E25C9" w:rsidP="007E25C9">
      <w:r w:rsidRPr="007E25C9">
        <w:t>依他起什么意思？如幻有。不是依他起是没有的，依他起是如幻有。意思也就是说镜中像是依他起，镜中像是如幻有。然后呢「</w:t>
      </w:r>
      <w:r w:rsidRPr="007E25C9">
        <w:rPr>
          <w:b/>
          <w:bCs/>
        </w:rPr>
        <w:t>以空华喻所执性</w:t>
      </w:r>
      <w:r w:rsidRPr="007E25C9">
        <w:t>」。然后空华的譬喻呢来喻这个遍计所执性。</w:t>
      </w:r>
    </w:p>
    <w:p w14:paraId="6B844F2B" w14:textId="77777777" w:rsidR="007E25C9" w:rsidRPr="007E25C9" w:rsidRDefault="007E25C9" w:rsidP="007E25C9">
      <w:r w:rsidRPr="007E25C9">
        <w:t>遍计所执性是什么？空华。空华的意思就是空中花，空中本身没花的，但是我们妄见有花。比如说你这人意识不清了，或者生出颠倒的幻想了、幻觉了，你能见到空中有花。别人都看不见，这不是别人的眼识境界，其实也不是你的眼识境界，按理说你眼识是没见到，空中是没花的。你不是眼识见到花，而是你的意识创造出个花，你的意识在虚空中创造出一个幻象。这叫空华。</w:t>
      </w:r>
    </w:p>
    <w:p w14:paraId="4DDE1F81" w14:textId="77777777" w:rsidR="007E25C9" w:rsidRPr="007E25C9" w:rsidRDefault="007E25C9" w:rsidP="007E25C9">
      <w:r w:rsidRPr="007E25C9">
        <w:t>不是眼识境界，不是眼识能看见空中有花，不是那个意思。眼识所见是空中无花的。但是你的意识在幻觉的作用下，产生了空中有些花的错觉。明白吧？这个错觉是譬喻遍计所执性的。什么意思呢？也就是遍计所执性是毕竟空无所有的。这些东西是你的幻觉才有的，你如果没有幻觉是没有这个东西的，遍计所执一复如是。空中本来没有花，但是你执著有花，纯是你的执著而没有实体的。</w:t>
      </w:r>
    </w:p>
    <w:p w14:paraId="5D6B6D81" w14:textId="77777777" w:rsidR="007E25C9" w:rsidRPr="007E25C9" w:rsidRDefault="007E25C9" w:rsidP="007E25C9">
      <w:r w:rsidRPr="007E25C9">
        <w:t>它不像依他起，依他起法是假法，它是有因缘成就的体性的，有因缘的体性的。遍计所执是毕竟空是没有体性的。所以呢他说，你看教典上就这么来做譬喻你就能够明白啊。假如说你拿这个影像喻说就是空、说是遍计的话，那才是说明镜子中的影像是没有的。</w:t>
      </w:r>
    </w:p>
    <w:p w14:paraId="7D54DF4D" w14:textId="77777777" w:rsidR="007E25C9" w:rsidRPr="007E25C9" w:rsidRDefault="007E25C9" w:rsidP="007E25C9">
      <w:r w:rsidRPr="007E25C9">
        <w:t>现在呢拿镜像来说依他起，意思就是说镜相中的像是有的。依于镜子，依于他，然后而现起的这个像，这是有的。这如幻有。它不是说像那个遍计所执的空华那样见不到的。镜子的像谁都可以见到。所以呢他说，这你就很明显分出来了，镜中像是如幻有，如幻有的意思就是有，眼识能见。空华的话呢是眼识不能见，是意识的幻觉。</w:t>
      </w:r>
    </w:p>
    <w:p w14:paraId="3C078D53" w14:textId="77777777" w:rsidR="007E25C9" w:rsidRPr="007E25C9" w:rsidRDefault="007E25C9" w:rsidP="007E25C9">
      <w:r w:rsidRPr="007E25C9">
        <w:t>所以下边就说了，故定有影，色处所收。而且呢还说了，眼识所见的这个影一定是有影的，也就是说它是存在的，它是存在的。它不是意识的虚妄分别。就是别人都没见着，就我这一个、我这一个颠倒意识上见着一个影子。不是的，是所有人都能见着。所有的人都是眼识见，</w:t>
      </w:r>
      <w:r w:rsidRPr="007E25C9">
        <w:t>OK</w:t>
      </w:r>
      <w:r w:rsidRPr="007E25C9">
        <w:t>？那么眼识见的话呢就是一定有的。所以说他「</w:t>
      </w:r>
      <w:r w:rsidRPr="007E25C9">
        <w:rPr>
          <w:b/>
          <w:bCs/>
        </w:rPr>
        <w:t>故定有影</w:t>
      </w:r>
      <w:r w:rsidRPr="007E25C9">
        <w:t>」，然后呢「</w:t>
      </w:r>
      <w:r w:rsidRPr="007E25C9">
        <w:rPr>
          <w:b/>
          <w:bCs/>
        </w:rPr>
        <w:t>色处所收</w:t>
      </w:r>
      <w:r w:rsidRPr="007E25C9">
        <w:t>」。</w:t>
      </w:r>
    </w:p>
    <w:p w14:paraId="08C588D7" w14:textId="77777777" w:rsidR="007E25C9" w:rsidRPr="007E25C9" w:rsidRDefault="007E25C9" w:rsidP="007E25C9">
      <w:r w:rsidRPr="007E25C9">
        <w:t>一定是色法，一定是色尘而且。当然这个色尘到底只是显色呀，或者说这里边还有这个、这个造色呀，这种情形啊，那是另外说了。但是肯定是色处所收，肯定是色尘。这影你不管怎么讲，这影是色尘。你说它是显色也好，显色的话就光嘛，对吧？各种光，光、或者</w:t>
      </w:r>
      <w:r w:rsidRPr="007E25C9">
        <w:lastRenderedPageBreak/>
        <w:t>颜色，这些都是显色。那眼睛是能见到的，显色也是色尘。所以呢他说这一定是色处所收，色尘。</w:t>
      </w:r>
    </w:p>
    <w:p w14:paraId="1D1F51DC" w14:textId="77777777" w:rsidR="007E25C9" w:rsidRPr="007E25C9" w:rsidRDefault="007E25C9" w:rsidP="007E25C9">
      <w:r w:rsidRPr="007E25C9">
        <w:t>而此经中，未彼定执质外别影，故说言：依质为缘，还见本质。而此经中，现在你要来解释这经了。观点上是这样，就是依唯识理来说，眼识所见的就是色尘，没有其他的办法来解释，除非你不显。但眼见呢就说明这影肯定是色尘，这你就不用说了。</w:t>
      </w:r>
    </w:p>
    <w:p w14:paraId="55942FC6" w14:textId="77777777" w:rsidR="007E25C9" w:rsidRPr="007E25C9" w:rsidRDefault="007E25C9" w:rsidP="007E25C9">
      <w:r w:rsidRPr="007E25C9">
        <w:t>但是在经中呢可能还有其他的意趣。他说在经中啊，未彼定执质外别影，故说言。说呢我们这个经里边的话呢，它是为了要说明唯识所现的道理，对吧？你要说明唯识所现的道理呢，就不能够说那个影是别有的了。</w:t>
      </w:r>
    </w:p>
    <w:p w14:paraId="30F9AA61" w14:textId="77777777" w:rsidR="007E25C9" w:rsidRPr="007E25C9" w:rsidRDefault="007E25C9" w:rsidP="007E25C9">
      <w:r w:rsidRPr="007E25C9">
        <w:t>所以他说，未彼定执质外别影，故说言：「</w:t>
      </w:r>
      <w:r w:rsidRPr="007E25C9">
        <w:rPr>
          <w:b/>
          <w:bCs/>
        </w:rPr>
        <w:t>依质为缘，还见本质</w:t>
      </w:r>
      <w:r w:rsidRPr="007E25C9">
        <w:t>」。为了那个定执本质以外有单独的影像别体的话，质外别影了。也就是说呢这是隔别的，两个体性。质是质，影是影。然后故说言：依质为缘，还见本质。所以在、所以这个经文就是这样说：依质为缘，还见本质。在镜子前面有这个本质，有镜子的缘呢又见到了本质。他没有说依质为缘还见影像。而是说「</w:t>
      </w:r>
      <w:r w:rsidRPr="007E25C9">
        <w:rPr>
          <w:b/>
          <w:bCs/>
        </w:rPr>
        <w:t>依质为缘，还见本质</w:t>
      </w:r>
      <w:r w:rsidRPr="007E25C9">
        <w:t>」。</w:t>
      </w:r>
    </w:p>
    <w:p w14:paraId="750A10D8" w14:textId="77777777" w:rsidR="007E25C9" w:rsidRPr="007E25C9" w:rsidRDefault="007E25C9" w:rsidP="007E25C9">
      <w:r w:rsidRPr="007E25C9">
        <w:t>为什么这么说呢？就是他说是为了要破除那个定执质外别影的这种观点。这样来讲呢就是说依经文的意义，然后来解经中的譬喻。而不是说离开经以外单独说这个物理现象。</w:t>
      </w:r>
    </w:p>
    <w:p w14:paraId="1E3524DC" w14:textId="77777777" w:rsidR="007E25C9" w:rsidRPr="007E25C9" w:rsidRDefault="007E25C9" w:rsidP="007E25C9">
      <w:r w:rsidRPr="007E25C9">
        <w:t>而谓我今见于影像，即谓离质别有所形影像显现。那么这个人看到了镜子中的还见本质了以后，然后就说，我今见于影像。第一。第二个呢即谓离质别有所形影像显现。第二个呢就说这个影像是别有的，是离开质而别有的。那么就是另有体性，或者说与这个本质没关系，这样的影像显现。</w:t>
      </w:r>
    </w:p>
    <w:p w14:paraId="77D3BF18" w14:textId="77777777" w:rsidR="007E25C9" w:rsidRPr="007E25C9" w:rsidRDefault="007E25C9" w:rsidP="007E25C9">
      <w:r w:rsidRPr="007E25C9">
        <w:t>但从道理上来讲呢这影确实跟质有关系。你还真的不能说没关系。因为你要没有这质，影是不可能自己现前的。当然你可以说这质是影现前的必要条件。这是因缘嘛。这影之所以现前必须得有这个。然后影才能现前。</w:t>
      </w:r>
    </w:p>
    <w:p w14:paraId="1156FE3F" w14:textId="77777777" w:rsidR="007E25C9" w:rsidRPr="007E25C9" w:rsidRDefault="007E25C9" w:rsidP="007E25C9">
      <w:r w:rsidRPr="007E25C9">
        <w:t>所以呢就说这两个因缘条件不一样。质的话呢就不需要其他的条件，它就自己能成立。但影的话呢，你还必须要加上一个条件，包括什么光明啊、镜面啊、距离啊、什么是吧人啊，前面都说了，你得这些条件都有这影才现前。所以它现前起难。但是呢你说跟这本质有没有关系？有关系！有！有关系！不是别有。</w:t>
      </w:r>
    </w:p>
    <w:p w14:paraId="51647A8C" w14:textId="77777777" w:rsidR="007E25C9" w:rsidRPr="007E25C9" w:rsidRDefault="007E25C9" w:rsidP="007E25C9">
      <w:r w:rsidRPr="007E25C9">
        <w:t>然后下边的话呢就来说明这个观点。就是说现在经中的譬喻它譬的是什么情形？是不离的。是不相离的。然后下边他说：以实而言，影与本质，非一非异。现在说影和本质的成分吧，或者说体性啊，是非一非异的。非一非异，就是既不是完全一样，也不是完全没关系。</w:t>
      </w:r>
    </w:p>
    <w:p w14:paraId="16BE2787" w14:textId="77777777" w:rsidR="007E25C9" w:rsidRPr="007E25C9" w:rsidRDefault="007E25C9" w:rsidP="007E25C9">
      <w:r w:rsidRPr="007E25C9">
        <w:lastRenderedPageBreak/>
        <w:t>由非一故，质影不同。正是因为不一样，有些不一样，所以呢本质和影像是不同的。你能分出来，本质是本质，影像是影像。本质是这样，影像可以有差别众多，对吧？你的镜子不一样，你差别众多，都是一个本质现出不同的镜子现出不同的影来。所以这一定是非一。</w:t>
      </w:r>
    </w:p>
    <w:p w14:paraId="17FF1148" w14:textId="77777777" w:rsidR="007E25C9" w:rsidRPr="007E25C9" w:rsidRDefault="007E25C9" w:rsidP="007E25C9">
      <w:r w:rsidRPr="007E25C9">
        <w:t>第二呢，由非一故，名见本质。非一的话呢就是跟这个本质相关。你所见到的东西是它的本质的一、一部分性质，一部分性质。不是说本质就是那东西。因为本质本身还有其他性质。比如说本质它不光是影像，它有色香味触，还有存在的空间、有质量什么的这些东西呢，对吧？而影像的话它只是个影像，它只是本质中的一部分情形。但是这一部分情形呢，他说由非一故，有相似处，有相同处、有相似处。就是它的，就是由本质才能现出来的，所以跟它有关。</w:t>
      </w:r>
    </w:p>
    <w:p w14:paraId="2F46A337" w14:textId="77777777" w:rsidR="007E25C9" w:rsidRPr="007E25C9" w:rsidRDefault="007E25C9" w:rsidP="007E25C9">
      <w:r w:rsidRPr="007E25C9">
        <w:t>由非一故，名见本质。那么正是由于跟它有关联，然后才叫见本质。不然的话你也不知道。虽然油里边比较黑，但是你也知道是那个东西。虽然在刀上面的形象改变了，但你也知道它是反映的那个东西。所以呢它跟本质有关联的。</w:t>
      </w:r>
    </w:p>
    <w:p w14:paraId="43F04754" w14:textId="77777777" w:rsidR="007E25C9" w:rsidRPr="007E25C9" w:rsidRDefault="007E25C9" w:rsidP="007E25C9">
      <w:r w:rsidRPr="007E25C9">
        <w:t>这是第一种观点。简而言之呢，第一种观点认为影，就镜中影，是真实色法。是眼识能见的。眼识一定是见真实色法，对吧？如果是非色法，眼识见不了、见不到。第二呢，就是这个影与本质的关系，体性是非一非异的。虽然它有独立性的一方面，但它还有另一方面是离不开本质的。它其中一个重要的因缘就是要由本质现前才行。本质不现前，没有、不可能单独出现一个影。所以这之间是关联的。因此叫非一非异的关系。</w:t>
      </w:r>
    </w:p>
    <w:p w14:paraId="73ED2CE4" w14:textId="77777777" w:rsidR="007E25C9" w:rsidRPr="007E25C9" w:rsidRDefault="007E25C9" w:rsidP="007E25C9">
      <w:r w:rsidRPr="007E25C9">
        <w:t>另外呢，他解释经文当中所说的。经文当中所说的呢，世尊别有，意图是要破斥那个认为离质外有别影的人。因为他要成立唯识的观点，要成立唯识还是不容易的，就是说真的没有外境而成立唯识是不容易的。因此用这个镜影然后来说明这件事。所以经中呢是为了破、执著，然后故意这么说。故意说有本质为缘还见本质。「</w:t>
      </w:r>
      <w:r w:rsidRPr="007E25C9">
        <w:rPr>
          <w:b/>
          <w:bCs/>
        </w:rPr>
        <w:t>还见本质</w:t>
      </w:r>
      <w:r w:rsidRPr="007E25C9">
        <w:t>」，其实他说是实论，其实不是本质。就实论是非一非异的影像。好。</w:t>
      </w:r>
    </w:p>
    <w:p w14:paraId="6CE01CB0" w14:textId="77777777" w:rsidR="007E25C9" w:rsidRPr="007E25C9" w:rsidRDefault="007E25C9" w:rsidP="007E25C9">
      <w:r w:rsidRPr="007E25C9">
        <w:t>这是第一类。第一类呢认为世尊还是方便说。</w:t>
      </w:r>
    </w:p>
    <w:p w14:paraId="6CB9817F" w14:textId="77777777" w:rsidR="007E25C9" w:rsidRPr="007E25C9" w:rsidRDefault="007E25C9" w:rsidP="007E25C9">
      <w:r w:rsidRPr="007E25C9">
        <w:t>第二种。一云：离质无别影像。大同经部。第二种在唯识教里边的说法就是认为就像经中所说的那样。这是究竟论。你所说的眼所见色是实色，这个东西还是跟部派一样了。就是你认为外面有实色眼识才能见嘛。而现在说这都是心变的，都是唯识教义。所以如果真按唯识教义的话，就是离质无别影像。</w:t>
      </w:r>
    </w:p>
    <w:p w14:paraId="23A9E531" w14:textId="77777777" w:rsidR="007E25C9" w:rsidRPr="007E25C9" w:rsidRDefault="007E25C9" w:rsidP="007E25C9">
      <w:r w:rsidRPr="007E25C9">
        <w:t>就象佛说这样。这是究竟论。影像不能够离开质而存在。那么这样呢他说：大同经部，反见自面。说这个呢就和经部类似了。就是佛说的是对的，佛说的是究竟的。不是佛方便说，为了破执。破那个执质外有别影的人，就是、就是这样。就是真实的。佛说话是真实</w:t>
      </w:r>
      <w:r w:rsidRPr="007E25C9">
        <w:lastRenderedPageBreak/>
        <w:t>的。就是离质无别影像。就是「</w:t>
      </w:r>
      <w:r w:rsidRPr="007E25C9">
        <w:rPr>
          <w:b/>
          <w:bCs/>
        </w:rPr>
        <w:t>还见本质</w:t>
      </w:r>
      <w:r w:rsidRPr="007E25C9">
        <w:t>」，就是还见这质。他认为这个就跟经部一样了。</w:t>
      </w:r>
    </w:p>
    <w:p w14:paraId="47CA4C9C" w14:textId="77777777" w:rsidR="007E25C9" w:rsidRPr="007E25C9" w:rsidRDefault="007E25C9" w:rsidP="007E25C9">
      <w:r w:rsidRPr="007E25C9">
        <w:t>然后呢下边就说了，由连乱故，谓我今见于镜中像，即谓离质别有所形影像显现。据实都无。他说由连乱故。连乱的话呢也可能是个迷字，由迷乱故。因为连乱的话可能不是那么能解释出来的。我估计这字是个迷字，由迷乱故。但也只是我觉得应该是迷。</w:t>
      </w:r>
    </w:p>
    <w:p w14:paraId="36E9E546" w14:textId="77777777" w:rsidR="007E25C9" w:rsidRPr="007E25C9" w:rsidRDefault="007E25C9" w:rsidP="007E25C9">
      <w:r w:rsidRPr="007E25C9">
        <w:t>由迷乱故，是因为你自己迷惑颠倒了。所以谓我今见于镜中影像，其实呢就是本质的情形。也就是如果用唯识所现的道理来讲的话。就是都是唯识所现，本质也是唯识所现，影像也是唯识所现。一刹那同时现。那这样的就是唯识，没有离开、没有离开这个识。</w:t>
      </w:r>
    </w:p>
    <w:p w14:paraId="460D77C9" w14:textId="77777777" w:rsidR="007E25C9" w:rsidRPr="007E25C9" w:rsidRDefault="007E25C9" w:rsidP="007E25C9">
      <w:r w:rsidRPr="007E25C9">
        <w:t>但是迷乱的话呢就认为我在镜中见到了镜中像。那我今见于镜中像，也就是眼识吧，我今天用眼识见到了镜中像。那么认为镜中像肯定是真的。即谓离质别有所形影像显现。而且呢一定是由于离开本质的，其他的我们心能活动的那个影像它真的显现了。</w:t>
      </w:r>
    </w:p>
    <w:p w14:paraId="0DB92D31" w14:textId="77777777" w:rsidR="007E25C9" w:rsidRPr="007E25C9" w:rsidRDefault="007E25C9" w:rsidP="007E25C9">
      <w:r w:rsidRPr="007E25C9">
        <w:t>那，这是一种迷乱。这由迷乱故嘛，才有这种认知的。就认为镜中第一个是镜中有影像，第二个认为影像是离本质单独成立的。这两个是错谬。从经文上义上来讲的话说是错谬。</w:t>
      </w:r>
    </w:p>
    <w:p w14:paraId="14077C1B" w14:textId="77777777" w:rsidR="007E25C9" w:rsidRPr="007E25C9" w:rsidRDefault="007E25C9" w:rsidP="007E25C9">
      <w:r w:rsidRPr="007E25C9">
        <w:t>然后，「</w:t>
      </w:r>
      <w:r w:rsidRPr="007E25C9">
        <w:rPr>
          <w:b/>
          <w:bCs/>
        </w:rPr>
        <w:t>据实都无</w:t>
      </w:r>
      <w:r w:rsidRPr="007E25C9">
        <w:t>」。如果按照真实的情形来讲的话，这两个说都不对。我见于镜中像，镜中没、没有像。这是否定镜中像。第二个的话呢就是说你说这个像是离质别有的，这也不成立。所以他说据实都无。意思就是说佛说的是实话。</w:t>
      </w:r>
    </w:p>
    <w:p w14:paraId="7E30E056" w14:textId="77777777" w:rsidR="007E25C9" w:rsidRPr="007E25C9" w:rsidRDefault="007E25C9" w:rsidP="007E25C9">
      <w:r w:rsidRPr="007E25C9">
        <w:t>嗯。然后下边举出来。举出来的话呢还是举《佛地经论》。《佛地经论》里边也是解释那段大圆镜智的情形。也是解释这镜像的问题。这镜像到底什么情形？是离心别有镜像还是什么情形？</w:t>
      </w:r>
    </w:p>
    <w:p w14:paraId="4CA5E963" w14:textId="63B99855" w:rsidR="00A00ED8" w:rsidRDefault="007E25C9">
      <w:r w:rsidRPr="007E25C9">
        <w:t>《佛地论》第四卷云。那么《佛地论》是解释《佛地经论》的。这个、这个著作。他说呢：「</w:t>
      </w:r>
      <w:r w:rsidRPr="007E25C9">
        <w:rPr>
          <w:b/>
          <w:bCs/>
        </w:rPr>
        <w:t>若无实影，缘镜中生，云何为喻？</w:t>
      </w:r>
      <w:r w:rsidRPr="007E25C9">
        <w:t>」</w:t>
      </w:r>
    </w:p>
    <w:sectPr w:rsidR="00A00ED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25C9"/>
    <w:rsid w:val="00400BBD"/>
    <w:rsid w:val="00425F8D"/>
    <w:rsid w:val="0067667A"/>
    <w:rsid w:val="00731BA6"/>
    <w:rsid w:val="007E25C9"/>
    <w:rsid w:val="008B7A2B"/>
    <w:rsid w:val="00914D00"/>
    <w:rsid w:val="00A00ED8"/>
    <w:rsid w:val="00C67F98"/>
    <w:rsid w:val="00C97365"/>
    <w:rsid w:val="00EC03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FC1544"/>
  <w15:chartTrackingRefBased/>
  <w15:docId w15:val="{F7484769-A1C5-4BF3-A4F2-2FD6A2BDB1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25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25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25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25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25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25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25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25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25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25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25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25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25C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25C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25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25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25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25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25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25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25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25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25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25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25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25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25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25C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25C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4761</Words>
  <Characters>4768</Characters>
  <Application>Microsoft Office Word</Application>
  <DocSecurity>0</DocSecurity>
  <Lines>142</Lines>
  <Paragraphs>41</Paragraphs>
  <ScaleCrop>false</ScaleCrop>
  <Company/>
  <LinksUpToDate>false</LinksUpToDate>
  <CharactersWithSpaces>4768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Ming Xin</dc:creator>
  <cp:keywords/>
  <dc:description/>
  <cp:lastModifiedBy>Ming Xin</cp:lastModifiedBy>
  <cp:revision>2</cp:revision>
  <dcterms:created xsi:type="dcterms:W3CDTF">2026-04-17T03:39:00Z</dcterms:created>
  <dcterms:modified xsi:type="dcterms:W3CDTF">2026-04-17T06:45:00Z</dcterms:modified>
</cp:coreProperties>
</file>