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8EE1" w14:textId="77777777" w:rsidR="007008FE" w:rsidRPr="007008FE" w:rsidRDefault="007008FE" w:rsidP="007008FE">
      <w:r w:rsidRPr="007008FE">
        <w:t>解深密经</w:t>
      </w:r>
      <w:r w:rsidRPr="007008FE">
        <w:t>6-029-2</w:t>
      </w:r>
    </w:p>
    <w:p w14:paraId="0F85500B" w14:textId="77777777" w:rsidR="007008FE" w:rsidRPr="007008FE" w:rsidRDefault="007008FE" w:rsidP="007008FE">
      <w:r w:rsidRPr="007008FE">
        <w:t>意思叫「遍计所执」啊，然后生起的色。</w:t>
      </w:r>
    </w:p>
    <w:p w14:paraId="085C64AE" w14:textId="77777777" w:rsidR="007008FE" w:rsidRPr="007008FE" w:rsidRDefault="007008FE" w:rsidP="007008FE">
      <w:r w:rsidRPr="007008FE">
        <w:t>所以我们讲说这个「遍计所起色」啊，如果这么安立的话，它这里边这个色的范围实际上是有重叠的啊，这种归类啊它有重叠的，并不是这种五种隔别。你「遍计所起色」包含前面所有好多种内容，只要凡夫内心有遍计生起的色法都是法处所摄色。它这个范围就大。</w:t>
      </w:r>
    </w:p>
    <w:p w14:paraId="5B8F20E8" w14:textId="77777777" w:rsidR="007008FE" w:rsidRPr="007008FE" w:rsidRDefault="007008FE" w:rsidP="007008FE">
      <w:r w:rsidRPr="007008FE">
        <w:t>这是两种说法。那么第一种说法呢根本不承认啊，就是无影像，都无影像。那么你之所以见到影像呢是对本质起影像觉。是你，在镜子的因缘下，它一定要加上镜子。镜子的因缘下，你的心里起了个影像觉。这是一种，一种说法。</w:t>
      </w:r>
    </w:p>
    <w:p w14:paraId="1CEE38E1" w14:textId="77777777" w:rsidR="007008FE" w:rsidRPr="007008FE" w:rsidRDefault="007008FE" w:rsidP="007008FE">
      <w:r w:rsidRPr="007008FE">
        <w:t>那么第二种说法呢就是还是承认其他的这种同本质处的这些影像，就是影像还是有的，你不能说没有。影像是有。那么前面的话呢还是同本质处啊，就是「还见本质」嘛，这是为了要说明本经的。「还见本质」就是还是见到的是本质。那么前面几种的话呢与本质都类似，所以归在一类。</w:t>
      </w:r>
    </w:p>
    <w:p w14:paraId="7A08C5FC" w14:textId="77777777" w:rsidR="007008FE" w:rsidRPr="007008FE" w:rsidRDefault="007008FE" w:rsidP="007008FE">
      <w:r w:rsidRPr="007008FE">
        <w:t>最后一种的话呢是「遍计色」。</w:t>
      </w:r>
    </w:p>
    <w:p w14:paraId="3DA041DE" w14:textId="77777777" w:rsidR="007008FE" w:rsidRPr="007008FE" w:rsidRDefault="007008FE" w:rsidP="007008FE">
      <w:r w:rsidRPr="007008FE">
        <w:t>好。然后下边。</w:t>
      </w:r>
    </w:p>
    <w:p w14:paraId="480BBC16" w14:textId="77777777" w:rsidR="007008FE" w:rsidRPr="007008FE" w:rsidRDefault="007008FE" w:rsidP="007008FE">
      <w:r w:rsidRPr="007008FE">
        <w:t>「然镜、质、像差别相者，诸说不同」。</w:t>
      </w:r>
    </w:p>
    <w:p w14:paraId="053B7B0D" w14:textId="77777777" w:rsidR="007008FE" w:rsidRPr="007008FE" w:rsidRDefault="007008FE" w:rsidP="007008FE">
      <w:r w:rsidRPr="007008FE">
        <w:t>但是对于这三者呢具体的体性和关系到底是什么情形，大家说法不一。就是镜子它起到什么功能，镜子里到底有没有影像。对吧，这是一种。就是说我影像是在镜子里边是在镜子外边。这个、这个镜子它的功能有没有包含不包含这个影子。对吧。这是一个。对于镜子本身的一种说明，体性的说明，就是镜子体性包含不包含影像，影像镜子的一部分吗。对不对。如果不是，那就不是在镜子里。</w:t>
      </w:r>
    </w:p>
    <w:p w14:paraId="55EC5A25" w14:textId="77777777" w:rsidR="007008FE" w:rsidRPr="007008FE" w:rsidRDefault="007008FE" w:rsidP="007008FE">
      <w:r w:rsidRPr="007008FE">
        <w:t>然后「质」，「质」的话呢就是比如人脸。这是「质」。那「质」在其中起作用什么。没有「质」有影像吗。有「质」才有影像。对吧。「质」和影像之间的关系是什么情形。影像一定是「质」吗。一个「质」可以有多种影像，哪个影像是「质」，还是这些影像都是「质」。对吧。这又是一个问题。</w:t>
      </w:r>
    </w:p>
    <w:p w14:paraId="674B0EA9" w14:textId="77777777" w:rsidR="007008FE" w:rsidRPr="007008FE" w:rsidRDefault="007008FE" w:rsidP="007008FE">
      <w:r w:rsidRPr="007008FE">
        <w:t>然后就是「影像差别」。「影像差别」的话呢就是我影像到底是什么情形。这影像到底是是有是。没有。如果有的话，在哪儿。对吧。你要是色法，你肯定得说在哪儿啊。色法是有所谓方、方所的。那它在哪儿。这些事情都是、都是有意思的地方。</w:t>
      </w:r>
    </w:p>
    <w:p w14:paraId="457E65B3" w14:textId="77777777" w:rsidR="007008FE" w:rsidRPr="007008FE" w:rsidRDefault="007008FE" w:rsidP="007008FE">
      <w:r w:rsidRPr="007008FE">
        <w:t>然后「诸说不同」，下边说了提了四种。啊，下边提了、提了几种。</w:t>
      </w:r>
    </w:p>
    <w:p w14:paraId="1D106AFB" w14:textId="77777777" w:rsidR="007008FE" w:rsidRPr="007008FE" w:rsidRDefault="007008FE" w:rsidP="007008FE">
      <w:r w:rsidRPr="007008FE">
        <w:lastRenderedPageBreak/>
        <w:t>「一云：镜喻于定，质喻心王，影喻相分。此中欲说：由心力故，依止于定，缘青等影。然即彼影，心所变。心所变故，还不离心。心所变故，还不离心。是以说言，还见自心」。</w:t>
      </w:r>
    </w:p>
    <w:p w14:paraId="19E4E8B1" w14:textId="77777777" w:rsidR="007008FE" w:rsidRPr="007008FE" w:rsidRDefault="007008FE" w:rsidP="007008FE">
      <w:r w:rsidRPr="007008FE">
        <w:t>那么，这是第一种啊。第一种的话呢就是用唯识道理进一步来解释这三者的关系。</w:t>
      </w:r>
    </w:p>
    <w:p w14:paraId="7DBF890B" w14:textId="77777777" w:rsidR="007008FE" w:rsidRPr="007008FE" w:rsidRDefault="007008FE" w:rsidP="007008FE">
      <w:r w:rsidRPr="007008FE">
        <w:t>他说在「本经中」，「本经中」就是这样来譬喻的。「镜喻于定」，有定心才能有这个明镜，没有定心，没有明镜，影不现前。当然这指的是定境的影像。没有禅定的话肯定定境的影像是不现前的。必须得禅定，而这个禅定即是镜子。你必须得有镜子，才有可能有影像。才有可能有定境。</w:t>
      </w:r>
    </w:p>
    <w:p w14:paraId="37F9546C" w14:textId="77777777" w:rsidR="007008FE" w:rsidRPr="007008FE" w:rsidRDefault="007008FE" w:rsidP="007008FE">
      <w:r w:rsidRPr="007008FE">
        <w:t>第二呢「质喻心王」。那么，这个人脸这个呢是譬喻心王，心王的意思呢就是说这个本质啊，哎，就是心王。</w:t>
      </w:r>
    </w:p>
    <w:p w14:paraId="73287C96" w14:textId="77777777" w:rsidR="007008FE" w:rsidRPr="007008FE" w:rsidRDefault="007008FE" w:rsidP="007008FE">
      <w:r w:rsidRPr="007008FE">
        <w:t>那么「影喻相分」。这个镜子中的，我们现在都是说镜子中的影像，刚才说了半天你不能说镜子中啊，镜影吧。镜影喻相分。就是心王里边有相分的。这个之所以现前就是这心的相分。影的话呢只是影像分。这样来讲呢，这个影啊不离、不离心。把它归结为相分的话就没有问题了。</w:t>
      </w:r>
    </w:p>
    <w:p w14:paraId="73408006" w14:textId="77777777" w:rsidR="007008FE" w:rsidRPr="007008FE" w:rsidRDefault="007008FE" w:rsidP="007008FE">
      <w:r w:rsidRPr="007008FE">
        <w:t>「此中欲说：由心力故，依止于定，缘青等影」。下边就是合喻啊。此中欲说呢就是这经里边的含义是这样的。</w:t>
      </w:r>
    </w:p>
    <w:p w14:paraId="0C7C5800" w14:textId="77777777" w:rsidR="007008FE" w:rsidRPr="007008FE" w:rsidRDefault="007008FE" w:rsidP="007008FE">
      <w:r w:rsidRPr="007008FE">
        <w:t>由心力故，心力故的话就是面。啊，这不说了吗，这「质」啊就是脸。这是心。那由心力故，这是最主要的，先得有「质」。然后呢「依止于定」，依止于这个定的所谓的明镜。然后呢「缘青等影」。缘青等影，就是见到了青等影像。嗯，这里把这个影像就说成青。难道说这脸是青的吗。它只是这个表示，就是这个本质啊里头带有这个青。现在的话呢就缘这个青等影。能缘。</w:t>
      </w:r>
    </w:p>
    <w:p w14:paraId="1948A82E" w14:textId="77777777" w:rsidR="007008FE" w:rsidRPr="007008FE" w:rsidRDefault="007008FE" w:rsidP="007008FE">
      <w:r w:rsidRPr="007008FE">
        <w:t>「然即彼影像，然即彼影心所变故，还不离心」。但是这个影呢，所谓青等影，这是心变的，是心是定心变的。这个其实都好理解，就是在定境里边没有离开定心以外能出现的境界。对吧。我认为这个都是很容易的。但是那如果拿个譬喻去解释的时候这个譬喻变出了好多问题。你去解释这个镜子影像这出来了太太多的问题。但是你要如果说就是定心的影像是心所变，你承认不承认。我感觉大多数人都承认，除非有些部派，佛教里边的人他认为定心里边所现的那个色的影像也是实色。也有这种的。但大多数都会承认定境是唯心所现。对吧。这挺简单的，定境是唯心所现。这应该很容易承认。但如果说拿一个镜子来做譬喻的时候，喔，这个镜子这个地方就复杂了有点。</w:t>
      </w:r>
    </w:p>
    <w:p w14:paraId="1368BEAF" w14:textId="77777777" w:rsidR="007008FE" w:rsidRPr="007008FE" w:rsidRDefault="007008FE" w:rsidP="007008FE">
      <w:r w:rsidRPr="007008FE">
        <w:lastRenderedPageBreak/>
        <w:t>说「然即彼影心所变现」，现在你所见到的这个影像是心变的，还不离心。这是心的相分，所以不离心。「是以说言还见自心」。所以的话呢，这个佛在后边说了，就是是以此心还见此心。还是见到这个心。相分也是心。</w:t>
      </w:r>
    </w:p>
    <w:p w14:paraId="34680E7A" w14:textId="77777777" w:rsidR="007008FE" w:rsidRPr="007008FE" w:rsidRDefault="007008FE" w:rsidP="007008FE">
      <w:r w:rsidRPr="007008FE">
        <w:t>然后「非谓见分还见见分，故言自见」。他说呢，这里边所说的还见自心是指的相分不离自心。那么这样的话呢，见分缘相分是可以的。他特别要否定这件事，「非谓见分还见见分，故言自见」。就是说这里不是说见分能见见分。见分不能见自己的。这个地方还是有所区分，见分缘相分没问题。见分见相分没问题。他说所以呢这里要区别一下，不是见分见见分。故言自见。</w:t>
      </w:r>
    </w:p>
    <w:p w14:paraId="17001C10" w14:textId="77777777" w:rsidR="007008FE" w:rsidRPr="007008FE" w:rsidRDefault="007008FE" w:rsidP="007008FE">
      <w:r w:rsidRPr="007008FE">
        <w:t>「若通定散，说此喻者，自有二说」。那下边的话呢，进一步再说明。说这个情形啊，你要最后不是还要扩展到平时的心吗。定境的心，当然是第六识创造出来的。这谁都承认。对吧。你说定境的心是唯识所现。我就、我也承认。第六识的定境那个镜是第六识显现的。这个容易承认。但是推广到其他的识，比如我前五识所见境界也是、也是前五识变的吗。这就、这就有事了。</w:t>
      </w:r>
    </w:p>
    <w:p w14:paraId="7A415F0F" w14:textId="77777777" w:rsidR="007008FE" w:rsidRPr="007008FE" w:rsidRDefault="007008FE" w:rsidP="007008FE">
      <w:r w:rsidRPr="007008FE">
        <w:t>所以推广的这个地方，这就又有一些不同的说法。叫通定散。在禅定里边和散心位有什么差别，有两种说法。</w:t>
      </w:r>
    </w:p>
    <w:p w14:paraId="38E8CD11" w14:textId="77777777" w:rsidR="007008FE" w:rsidRPr="007008FE" w:rsidRDefault="007008FE" w:rsidP="007008FE">
      <w:r w:rsidRPr="007008FE">
        <w:t>「一云：散位亦有定故，亦同定位」。第一种说法呢就是说散位里头里头也有定。意思就是说这个呢是前面讲过了，原因声闻教的一些看法，比如十种大处法。十种大处法意思呢就是说都有。这叫大地。一切众生里边都有这个心所法，它不论生起不生起。那么里面是有三摩地的。十大地法里头有三摩地。但是唯识教里边呢是把这个定作为别境心所单独列出去了。对吧。变行只有五种，还有五种是别境。他们声闻的话呢是把这五变行五别境都合在一起叫做大处法。但是这样的话就有好多问题。也就是说众生散乱的心里边还有禅定，你到底是散乱是禅定。对吧。这有很多问题。但如果搁在别境就没有问题。别境的意思呢就是说我在入定的时候才有定心现前嘛，没入定的时候没有定心嘛。这叫别境啊。就是你要依一定条件，然后别别现起的，不是一直有。</w:t>
      </w:r>
    </w:p>
    <w:p w14:paraId="560FE083" w14:textId="77777777" w:rsidR="007008FE" w:rsidRPr="007008FE" w:rsidRDefault="007008FE" w:rsidP="007008FE">
      <w:r w:rsidRPr="007008FE">
        <w:t>但第一种说法呢就认为就是原因声闻说法，说散乱里头有定，散心时也是定。然后呢「亦同定位」。意思就是说我定里边见的是唯识所现，第六识所现。那么前五识呢散位的时候呢，也是第六识所现。也是前五识现。也是第八识所现。这里头他就没有说了。他就说「亦同定位」。亦同定位意思就是说只要意识攀缘，只要意识攀缘前五识，前五识我先不论。意识攀缘前五识的时候，都是同定位。对吧。就是跟禅定里边所见的一样，影像境唯识所现。这样说的话呢，在意识方面也能成立，就是在意识这一方面也能成立。意识所见的影像是意识所变的。要不意识见不到啊。从这个意思上来说的话呢，也是唯识所现。</w:t>
      </w:r>
    </w:p>
    <w:p w14:paraId="3A24EB8A" w14:textId="77777777" w:rsidR="007008FE" w:rsidRPr="007008FE" w:rsidRDefault="007008FE" w:rsidP="007008FE">
      <w:r w:rsidRPr="007008FE">
        <w:t>但是呢这个地方呢就是把定位和散位变成一样。</w:t>
      </w:r>
    </w:p>
    <w:p w14:paraId="356CE0D4" w14:textId="77777777" w:rsidR="007008FE" w:rsidRPr="007008FE" w:rsidRDefault="007008FE" w:rsidP="007008FE">
      <w:r w:rsidRPr="007008FE">
        <w:lastRenderedPageBreak/>
        <w:t>然后再下来。还有一种说法。</w:t>
      </w:r>
    </w:p>
    <w:p w14:paraId="2CF9FABC" w14:textId="77777777" w:rsidR="007008FE" w:rsidRPr="007008FE" w:rsidRDefault="007008FE" w:rsidP="007008FE">
      <w:r w:rsidRPr="007008FE">
        <w:t>「一云：散中镜喻本质，质喻见分，影喻相分」。这是第二说啊。这个第二说搁在这了，他说自有二说，自有二说的话呢应该说通定散的这个。这是通定散里边的第二说。应该这样说。因为前面是散位通定。</w:t>
      </w:r>
    </w:p>
    <w:p w14:paraId="0D14D059" w14:textId="77777777" w:rsidR="007008FE" w:rsidRPr="007008FE" w:rsidRDefault="007008FE" w:rsidP="007008FE">
      <w:r w:rsidRPr="007008FE">
        <w:t>下面这个「一云：散中镜喻本质」。就是在散心位中这个景象譬喻本质。镜子啊，镜子譬喻本质。镜子譬喻本质。本质的话呢应该是指标质境。就是说镜子是本质镜。来譬喻本质境。然后呢「质喻见分」。质，质的话就是脸。这个质和那个本质应该做区分的。这质就是脸嘛，比如脸，脸是见分。「影喻相分」。然后影子是相分。</w:t>
      </w:r>
    </w:p>
    <w:p w14:paraId="728995D5" w14:textId="77777777" w:rsidR="007008FE" w:rsidRPr="007008FE" w:rsidRDefault="007008FE" w:rsidP="007008FE">
      <w:r w:rsidRPr="007008FE">
        <w:t>这样来讲的话呢，质和影就是见相二分。对吧。质和影都是心。然后呢「镜喻本质」。这个本质是哪来的呢。本质呢就是，他认为那这个意思就是说在镜子里边也有这个，就镜像吧比如。镜子是本质。镜子是一个本质镜。然后呢见分和相分呢都依镜子显现。这样来说。但是他把这个「质喻见分」的话有点不大合理。就是说你质变成了见分，影变成相分。这个说法不是太、不是太容易理解。不是太容易理解。见分应该是能见，但是你把脸当成能见的话，不是太容易理解。那影像分是依见分而有的吗。因为你质是见分嘛，质就是脸嘛，脸是见分。然后影是相分。相分是依见分来的吗。怎么来的。什么情形。他这个地方说的就有点乱，不太清楚。或者说我不大容易理解。</w:t>
      </w:r>
    </w:p>
    <w:p w14:paraId="234612BA" w14:textId="77777777" w:rsidR="007008FE" w:rsidRPr="007008FE" w:rsidRDefault="007008FE" w:rsidP="007008FE">
      <w:r w:rsidRPr="007008FE">
        <w:t>那么他认为这是散位。散心位的话呢，跟那个定位不同。它定心位的话呢，「镜子是喻定。质喻心王。影喻相分」。对吧。影喻相分还是相同的。但质喻见分这个地方有点不同。他把质喻见分而不是质喻心王，这点是差别。然后镜子呢也是本质。镜子喻本质。然后不是定。因为这是在散位中。那么这个散位里边的是什么情形不是太、不是太明白他的譬喻。不太明白。镜子怎么是本质了，不太明白。</w:t>
      </w:r>
    </w:p>
    <w:p w14:paraId="52493745" w14:textId="77777777" w:rsidR="007008FE" w:rsidRPr="007008FE" w:rsidRDefault="007008FE" w:rsidP="007008FE">
      <w:r w:rsidRPr="007008FE">
        <w:t>但是质和影变成见相二分，这个关系也、也其实有点毛病。但不知道他、他要说明什么。他要说明什么呢。他要说明在散位中也是这样。影像、影像也是相分是吧。主要为了说明这个吧。结论是这个吧。在散位中影像也是、也是相分境。</w:t>
      </w:r>
    </w:p>
    <w:p w14:paraId="5DDA39C4" w14:textId="77777777" w:rsidR="007008FE" w:rsidRPr="007008FE" w:rsidRDefault="007008FE" w:rsidP="007008FE">
      <w:r w:rsidRPr="007008FE">
        <w:t>然后下来。「一云：镜喻见分，影喻相分，质喻自证分」。下边的话呢再把它全作为内识然后来譬喻了。这种譬喻的话呢，他就说这个是镜喻见分。镜子是见分。因为镜子能显现影像，所以镜子叫见分。「影喻相分」。那相分在镜子上显现。为镜子所见。</w:t>
      </w:r>
    </w:p>
    <w:p w14:paraId="17E6FD08" w14:textId="77777777" w:rsidR="007008FE" w:rsidRPr="007008FE" w:rsidRDefault="007008FE" w:rsidP="007008FE">
      <w:r w:rsidRPr="007008FE">
        <w:t>然后「质喻自证分」。质喻自证分。这个质的话应该就是脸。脸喻自证分吗。意思就是说脸通过了镜子的见分见到了影的相分。然后脸自证了。这是脸。是吧。应该是这个意思。因为「还见本质」嘛。「还见本质」就是自证分。那质自己证得了自己。那脸自己证得了是自己脸。这叫自证分。</w:t>
      </w:r>
    </w:p>
    <w:p w14:paraId="1385D3CE" w14:textId="77777777" w:rsidR="007008FE" w:rsidRPr="007008FE" w:rsidRDefault="007008FE" w:rsidP="007008FE">
      <w:r w:rsidRPr="007008FE">
        <w:lastRenderedPageBreak/>
        <w:t>然后呢镜子变成了见分了。所以呢这些应该说。就是说都是在这个譬喻上进一步进行了一些发挥。进一步进行一些发挥。然后大家呢这种、就是把譬喻里边的各种元素吧应该说分配到了不同的角色。对吧。这就像一个代数，代数题一样，</w:t>
      </w:r>
      <w:proofErr w:type="spellStart"/>
      <w:r w:rsidRPr="007008FE">
        <w:t>xyz</w:t>
      </w:r>
      <w:proofErr w:type="spellEnd"/>
      <w:r w:rsidRPr="007008FE">
        <w:t>啊。你</w:t>
      </w:r>
      <w:proofErr w:type="spellStart"/>
      <w:r w:rsidRPr="007008FE">
        <w:t>xyz</w:t>
      </w:r>
      <w:proofErr w:type="spellEnd"/>
      <w:r w:rsidRPr="007008FE">
        <w:t>到底啥呀，什么关系啊。就拿这个来做譬喻的。嗯。所以呢就是众说纷纭。</w:t>
      </w:r>
    </w:p>
    <w:p w14:paraId="101B4CA5" w14:textId="77777777" w:rsidR="007008FE" w:rsidRPr="007008FE" w:rsidRDefault="007008FE" w:rsidP="007008FE">
      <w:r w:rsidRPr="007008FE">
        <w:t>「此义说云：由自证分变见、相故，由见缘相而彼相、见不离自证，故说唯识」。</w:t>
      </w:r>
    </w:p>
    <w:p w14:paraId="0258225F" w14:textId="77777777" w:rsidR="007008FE" w:rsidRPr="007008FE" w:rsidRDefault="007008FE" w:rsidP="007008FE">
      <w:r w:rsidRPr="007008FE">
        <w:t>那最后一种呢就是成立唯识，是用三分说说的。他说呢首先呢是先有自证分。也就是先有质。质是自证分嘛，也就是心体嘛。那么先有这心体，这个心体和心王差不多，跟前面所说的心王有点类似。</w:t>
      </w:r>
    </w:p>
    <w:p w14:paraId="0A2B547B" w14:textId="77777777" w:rsidR="007008FE" w:rsidRPr="007008FE" w:rsidRDefault="007008FE" w:rsidP="007008FE">
      <w:r w:rsidRPr="007008FE">
        <w:t>质，就是自证分，也就是心体。然后呢由自证分变了见相二分。见相二分在外，自证分、证自证分在内。那么由自证分也就是心体，变现的两个向外缘的东西。一个是见分，一个相分。那么也就是说呢脸，这是自、自证，然后变出来外边的镜和影这两个。外边镜和影呢这个镜子为什么譬喻见分呢。因为是由见缘相。他认为镜子可以譬喻为缘境。镜子里面能显现嘛。那就是镜子能缘影。能缘。这就是见分。相分的话就是影像，就是镜子上呈现的影像。</w:t>
      </w:r>
    </w:p>
    <w:p w14:paraId="3B54AE7B" w14:textId="77777777" w:rsidR="007008FE" w:rsidRPr="007008FE" w:rsidRDefault="007008FE" w:rsidP="007008FE">
      <w:r w:rsidRPr="007008FE">
        <w:t>那么见缘相。这是外边二分。而彼相、见不离自证，但是这个相和见呢都不离自证、自证分。故说唯识。这样来讲的话呢，这个质太厉害了。这个质就是心啊。就不是脸了。就是说。这脸。这质就是心。心当然也能变成脸。这心，然后变出镜子来。变出影像来。对吧。</w:t>
      </w:r>
    </w:p>
    <w:p w14:paraId="3AB66D35" w14:textId="77777777" w:rsidR="007008FE" w:rsidRPr="007008FE" w:rsidRDefault="007008FE" w:rsidP="007008FE">
      <w:r w:rsidRPr="007008FE">
        <w:t>然后你可以把镜子喻见分，影像喻相分。这就说的复杂了一点。其实其实你要不、不说这个譬喻可能更明白。对吧。本质，然后变出见相分。见分缘相分显现的。</w:t>
      </w:r>
    </w:p>
    <w:p w14:paraId="03884E38" w14:textId="77777777" w:rsidR="007008FE" w:rsidRPr="007008FE" w:rsidRDefault="007008FE" w:rsidP="007008FE">
      <w:r w:rsidRPr="007008FE">
        <w:t>现在说呢这个因为见相不离自证，所以说唯识。也是要成立这个唯识的道理。</w:t>
      </w:r>
    </w:p>
    <w:p w14:paraId="1F2D6428" w14:textId="77777777" w:rsidR="007008FE" w:rsidRPr="007008FE" w:rsidRDefault="007008FE" w:rsidP="007008FE">
      <w:r w:rsidRPr="007008FE">
        <w:t>那么，自有两说。我们再把这后边这四个呢重新分一下你就能清楚一点。就是说「诸说不同」啊，第一个呢「镜基于定」。这是「一云」，第一种说法。</w:t>
      </w:r>
    </w:p>
    <w:p w14:paraId="2B6813A5" w14:textId="77777777" w:rsidR="007008FE" w:rsidRPr="007008FE" w:rsidRDefault="007008FE" w:rsidP="007008FE">
      <w:r w:rsidRPr="007008FE">
        <w:t>然后呢，「若通定散说此喻者自有二说」。又有两种说法。然后还有最后一种。这是第四种说法。</w:t>
      </w:r>
    </w:p>
    <w:p w14:paraId="52C674DC" w14:textId="77777777" w:rsidR="007008FE" w:rsidRPr="007008FE" w:rsidRDefault="007008FE" w:rsidP="007008FE">
      <w:r w:rsidRPr="007008FE">
        <w:t>四种说法的话呢都是用见相二分然后来说的。因为通定散的话呢，如果是见相二分的话，应该说不太大差别。不太大差别。</w:t>
      </w:r>
    </w:p>
    <w:p w14:paraId="227E068C" w14:textId="77777777" w:rsidR="007008FE" w:rsidRPr="007008FE" w:rsidRDefault="007008FE" w:rsidP="007008FE">
      <w:r w:rsidRPr="007008FE">
        <w:t>好。然后下边。</w:t>
      </w:r>
    </w:p>
    <w:p w14:paraId="57CDEE8B" w14:textId="77777777" w:rsidR="007008FE" w:rsidRPr="007008FE" w:rsidRDefault="007008FE" w:rsidP="007008FE">
      <w:r w:rsidRPr="007008FE">
        <w:lastRenderedPageBreak/>
        <w:t>下边的话呢就是进一步地来合喻了。全当一本。佛说：「如是此心生时，相似有异，三摩地所行影像显现」。这个当这个心生的时候呢也就同时有这个相现前了。然后生的时候呢就有「相似有异」。「相似有异」的意思呢就是好像是不同的。好像是与心不同的。那种。是三摩地所行影像，就是定地的影像显现出来。</w:t>
      </w:r>
    </w:p>
    <w:p w14:paraId="1245217E" w14:textId="77777777" w:rsidR="007008FE" w:rsidRPr="007008FE" w:rsidRDefault="007008FE" w:rsidP="007008FE">
      <w:r w:rsidRPr="007008FE">
        <w:t>意思就是说呢当这个心生的时候定地里就有一种影像出现。而你感觉到好像是离心别有的。</w:t>
      </w:r>
    </w:p>
    <w:p w14:paraId="01228DD5" w14:textId="77777777" w:rsidR="007008FE" w:rsidRPr="007008FE" w:rsidRDefault="007008FE" w:rsidP="007008FE">
      <w:r w:rsidRPr="007008FE">
        <w:t>《深密经》说：「弥勒，若彼心生不离于心，离心遍计彼三昧镜像现现境界」。</w:t>
      </w:r>
    </w:p>
    <w:p w14:paraId="25A7DA8E" w14:textId="77777777" w:rsidR="007008FE" w:rsidRPr="007008FE" w:rsidRDefault="007008FE" w:rsidP="007008FE">
      <w:r w:rsidRPr="007008FE">
        <w:t>他说呢这个弥勒菩萨。跟弥勒菩萨说。若彼心生，也就是此心生时。不离于心，就是在心里面或者说与心同质。然后离心遍计。离心遍计的就是好像有那个离开心以外所见的境界一样。这就叫「相似有异」。「相似有异」的这叫离心遍计。然后呢「彼三昧镜像」，就是三摩地所行影像。现现境界，就是显现。就是呈现出来。</w:t>
      </w:r>
    </w:p>
    <w:p w14:paraId="33783994" w14:textId="77777777" w:rsidR="007008FE" w:rsidRPr="007008FE" w:rsidRDefault="007008FE" w:rsidP="007008FE">
      <w:r w:rsidRPr="007008FE">
        <w:t>这样来讲呢佛说在定心生起的时候就有这个定地的影像显现。这是自然生起的。就像这个镜子显现的影像镜一样。并不是说有另外的不同于本质的东西出现。而是由于镜子的因缘，也就是由于定的因缘，心生的时候自然就有相现前。</w:t>
      </w:r>
    </w:p>
    <w:p w14:paraId="2645A664" w14:textId="77777777" w:rsidR="007008FE" w:rsidRPr="007008FE" w:rsidRDefault="007008FE" w:rsidP="007008FE">
      <w:r w:rsidRPr="007008FE">
        <w:t>这个相不是在镜子中。也不是在镜子外。也不是在心中。也不是在心外。</w:t>
      </w:r>
    </w:p>
    <w:p w14:paraId="590D0E53" w14:textId="77777777" w:rsidR="007008FE" w:rsidRPr="007008FE" w:rsidRDefault="007008FE" w:rsidP="007008FE">
      <w:r w:rsidRPr="007008FE">
        <w:t>《圆测疏》解释说：第三举法同喻。这是将上面的譬喻，把这个镜像的譬喻现在呢来合喻。合喻的话就讲定心和定境。</w:t>
      </w:r>
    </w:p>
    <w:p w14:paraId="64EB6CFD" w14:textId="77777777" w:rsidR="007008FE" w:rsidRPr="007008FE" w:rsidRDefault="007008FE" w:rsidP="007008FE">
      <w:r w:rsidRPr="007008FE">
        <w:t>为此定心如是生时，以迷乱故，相似心外有异所见影像显现。</w:t>
      </w:r>
    </w:p>
    <w:p w14:paraId="36C11E8C" w14:textId="77777777" w:rsidR="007008FE" w:rsidRPr="007008FE" w:rsidRDefault="007008FE" w:rsidP="007008FE">
      <w:r w:rsidRPr="007008FE">
        <w:t>他说呢，这个。当这个定心这么生起的时候呢，以迷乱故。也就是说如果不迷乱的话不会知道、不会认为这是离心、离心所有的。那是有迷乱，比如凡夫。这时候呢，相似心外有异所见影像显现。相似心外，就好像在心外边有这个另外的能见到的影像出现了。</w:t>
      </w:r>
    </w:p>
    <w:p w14:paraId="29BDA545" w14:textId="77777777" w:rsidR="007008FE" w:rsidRPr="007008FE" w:rsidRDefault="007008FE" w:rsidP="007008FE">
      <w:r w:rsidRPr="007008FE">
        <w:t>那么也就是说呢是迷乱的关系才认为定境的境界是离心别有的。</w:t>
      </w:r>
    </w:p>
    <w:p w14:paraId="6B7A1BAF" w14:textId="77777777" w:rsidR="007008FE" w:rsidRPr="007008FE" w:rsidRDefault="007008FE" w:rsidP="007008FE">
      <w:r w:rsidRPr="007008FE">
        <w:t>「论其离也，心所变相不离心故，亦说明心」。</w:t>
      </w:r>
    </w:p>
    <w:p w14:paraId="4684FDB0" w14:textId="77777777" w:rsidR="007008FE" w:rsidRPr="007008FE" w:rsidRDefault="007008FE" w:rsidP="007008FE">
      <w:r w:rsidRPr="007008FE">
        <w:t>所以呢如果讨论这个唯识的道理的话，那么定心所变的境界相也是不离心的。所以也说明心，也就是心。</w:t>
      </w:r>
    </w:p>
    <w:p w14:paraId="77051F2D" w14:textId="77777777" w:rsidR="007008FE" w:rsidRPr="007008FE" w:rsidRDefault="007008FE" w:rsidP="007008FE">
      <w:r w:rsidRPr="007008FE">
        <w:t>「非离心外别有所见。故言还见自心」。那么并不是离开心外真的另外有一个不同于心的所见的境界。而就是心。这个心相也是心。所以呢故言还见自心。见到的还是心的相也。就是自心。</w:t>
      </w:r>
    </w:p>
    <w:p w14:paraId="4C39F331" w14:textId="48EC1523" w:rsidR="00A00ED8" w:rsidRDefault="007008FE">
      <w:r w:rsidRPr="007008FE">
        <w:t>好。我们就先讲到这。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FE"/>
    <w:rsid w:val="00400BBD"/>
    <w:rsid w:val="00425F8D"/>
    <w:rsid w:val="005B4040"/>
    <w:rsid w:val="006E51D3"/>
    <w:rsid w:val="007008FE"/>
    <w:rsid w:val="00731BA6"/>
    <w:rsid w:val="008B7A2B"/>
    <w:rsid w:val="00A00ED8"/>
    <w:rsid w:val="00C67F98"/>
    <w:rsid w:val="00CC00BE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9744"/>
  <w15:chartTrackingRefBased/>
  <w15:docId w15:val="{2628FC79-1331-4F07-B931-C14DDAF1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5672</Words>
  <Characters>5682</Characters>
  <Application>Microsoft Office Word</Application>
  <DocSecurity>0</DocSecurity>
  <Lines>177</Lines>
  <Paragraphs>60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2026-04-17T03:36:00Z</dcterms:created>
  <dcterms:modified xsi:type="dcterms:W3CDTF">2026-04-17T06:38:00Z</dcterms:modified>
</cp:coreProperties>
</file>