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C3BF2" w14:textId="77777777" w:rsidR="00B45001" w:rsidRPr="00B45001" w:rsidRDefault="00B45001" w:rsidP="00B45001">
      <w:r w:rsidRPr="00B45001">
        <w:t>解深密经</w:t>
      </w:r>
      <w:r w:rsidRPr="00B45001">
        <w:t>6-035-2</w:t>
      </w:r>
    </w:p>
    <w:p w14:paraId="29548184" w14:textId="77777777" w:rsidR="00B45001" w:rsidRPr="00B45001" w:rsidRDefault="00B45001" w:rsidP="00B45001">
      <w:r w:rsidRPr="00B45001">
        <w:t>这个劫，不是这个，已经没有有情了。没有有情之后，世界才崩坏的。所谓七日并出这一类现象，就是有情是碰不到的。那么二禅的人能看到，二禅天的人看到下方世界着火了。那么初生到二禅天的有情，还有点害怕，然后就问这个老二禅人。那老的二禅人见多识广就说：没事，下边以前也发生过火灾，不会烧到我们这里，我们这里是安全的。就是说呢，初禅是火灾能烧到，二禅的话呢，就是水灾能淹到。</w:t>
      </w:r>
    </w:p>
    <w:p w14:paraId="29F96D30" w14:textId="77777777" w:rsidR="00B45001" w:rsidRPr="00B45001" w:rsidRDefault="00B45001" w:rsidP="00B45001">
      <w:r w:rsidRPr="00B45001">
        <w:t>水灾的话呢，是什么意思呢？是七次的火灾以后有一次水灾。就是说灾害应该说比较少，比下界少，下界的灾害多。那么下界的成住坏空经过七轮，火烧完了成住坏空七轮，然后出现一次水灾。这个水灾能将二禅全部融化，全部消融了，就如水溶盐一样，全部都消融了。那时候有情的跑到三禅去了。那么三禅的话，还有风灾。七次的水灾，然后三禅经历一次风灾。风灾的话把所有东西都吹没了，碎为粉尘之后吹没了。那么到第四禅的话是永远没有灾害了。所以就是说，这个大三灾啊，火灾烧初禅，水灾淹二禅，风灾吹三禅，到第四禅就是安乐的，没有任何灾害了。</w:t>
      </w:r>
    </w:p>
    <w:p w14:paraId="60DE81CF" w14:textId="77777777" w:rsidR="00B45001" w:rsidRPr="00B45001" w:rsidRDefault="00B45001" w:rsidP="00B45001">
      <w:r w:rsidRPr="00B45001">
        <w:t>所以的话，这么说呢，初禅的大梵天王，他摄属在初禅。但是他是成就了中间禅的。那么中间禅呢，就是</w:t>
      </w:r>
      <w:r w:rsidRPr="00B45001">
        <w:t>**</w:t>
      </w:r>
      <w:r w:rsidRPr="00B45001">
        <w:t>「无寻唯伺定」</w:t>
      </w:r>
      <w:r w:rsidRPr="00B45001">
        <w:rPr>
          <w:b/>
          <w:bCs/>
        </w:rPr>
        <w:t>。这个在《瑜伽师地论》里面，特别将三界重新划分，依于心重新划分。这个划分法呢，就是依三种，三种定：</w:t>
      </w:r>
      <w:r w:rsidRPr="00B45001">
        <w:t>「有寻有伺定」</w:t>
      </w:r>
      <w:r w:rsidRPr="00B45001">
        <w:rPr>
          <w:b/>
          <w:bCs/>
        </w:rPr>
        <w:t>、</w:t>
      </w:r>
      <w:r w:rsidRPr="00B45001">
        <w:t>「无寻唯伺定」</w:t>
      </w:r>
      <w:r w:rsidRPr="00B45001">
        <w:rPr>
          <w:b/>
          <w:bCs/>
        </w:rPr>
        <w:t>和</w:t>
      </w:r>
      <w:r w:rsidRPr="00B45001">
        <w:t>「无寻无伺定」</w:t>
      </w:r>
      <w:r w:rsidRPr="00B45001">
        <w:t>**</w:t>
      </w:r>
      <w:r w:rsidRPr="00B45001">
        <w:t>。用这种方式来划分这个三界。那么这种方法呢，就是一心来立的。这样来讲呢，特别把这个中间禅立为一种定，特别单独提出来，立为一种定。但是在四禅的这种划分里边的话，应该把它划归为初禅。大梵天王属于初禅人。但是这个大梵天王呢，因为他过去修的这种善业特别的坚固，或者说比一般的初禅人强大。所以呢，他有什么现象呢？就是他第一个来，他最后一个走。</w:t>
      </w:r>
    </w:p>
    <w:p w14:paraId="5326C4F4" w14:textId="77777777" w:rsidR="00B45001" w:rsidRPr="00B45001" w:rsidRDefault="00B45001" w:rsidP="00B45001">
      <w:r w:rsidRPr="00B45001">
        <w:t>也就是说呢，其他的初禅人的寿命都比他短。然后呢，就是他先来的嘛，所以其他的初禅人再来是从他那个意识里头又生出来很多很多的初禅人。然后呢，其他人见到他呢，都把他称为父。就是说他是造物主啊，他是父。当然大梵天王自己也这么想，他也认为自己是造物主。所以的话，初禅天的大梵天王是有邪慢的。他有邪慢，就是他认为自己是造物主。其实他不是造物主，他只是经由他的想法，然后初禅人出现了。</w:t>
      </w:r>
    </w:p>
    <w:p w14:paraId="115EADEB" w14:textId="77777777" w:rsidR="00B45001" w:rsidRPr="00B45001" w:rsidRDefault="00B45001" w:rsidP="00B45001">
      <w:r w:rsidRPr="00B45001">
        <w:t>就是说呢，这个大梵天王初到这个初禅天的时候，当然有宫殿，初禅世界已经形成了。但是，他倍感孤独。因为他从二禅来的呀，二禅的时候，他感觉有人呐，不是说只有我一个呀。因为他肯定还是记得二禅上的一些境界的嘛，他觉得不对呀，怎么现在就我一个人了呢？应该还有其他有情。随着他这样的想法，想的时候呢，其他的二禅的天人就逐渐堕落下来，就成了初禅人。而这些人呢，就称他为父了。而且呢，他的身形是比一般的初禅的人的身形高大呀。而且一般他不显现，就像我们一样神龙见首不见尾。就是说初禅天的人</w:t>
      </w:r>
      <w:r w:rsidRPr="00B45001">
        <w:lastRenderedPageBreak/>
        <w:t>想看到他不是那么容易的，还不是那么容易。当然经典里面也形容了梵王的样子，是个童子相，</w:t>
      </w:r>
      <w:r w:rsidRPr="00B45001">
        <w:rPr>
          <w:b/>
          <w:bCs/>
        </w:rPr>
        <w:t>「五髻童子」</w:t>
      </w:r>
      <w:r w:rsidRPr="00B45001">
        <w:t>。脑袋上有五个髻，然后呢这种童子相。童子的意思呢，其实说不是像个小孩，童子就是特别英俊的少年。应该是这样。就是初禅的人都是青春的样子。他没有老，就是出生出来就这么大，就是像青年俊美这种样子。而且一直到死都是这样。他没有老。所以就是说人家这个到色界禅就是比欲界高级。也高级在这里。</w:t>
      </w:r>
    </w:p>
    <w:p w14:paraId="7842CBB6" w14:textId="77777777" w:rsidR="00B45001" w:rsidRPr="00B45001" w:rsidRDefault="00B45001" w:rsidP="00B45001">
      <w:r w:rsidRPr="00B45001">
        <w:t>然后呢，这个初禅里面呢，分成三种。一种是梵众天，一种是梵辅天，然后一种呢是大大梵天。大梵天王独立一个。然后呢有梵辅天的话呢，就是给这个梵王做事的大臣们，这些大臣们。这个大臣们的身量居中。那个梵众天的这个身量就小。就是比梵辅天要小。在《瑜伽师地论》里面讲得还是很详细的。如果大家想要了解的话，都可以去看。就是说初禅的天人也是根据福报有差异的。那么大梵天王的话呢，他是最大，福报也最大。然后呢，他活得最久。所以呢，他就跟别人讲，他是永生嘛。其实他也，他也不是永生。只不过呢，就是他活得最久，他熬到最后了，其他人不知道他死了。其实他也是个生死的有情。那么这样来讲呢，</w:t>
      </w:r>
      <w:r w:rsidRPr="00B45001">
        <w:t>**</w:t>
      </w:r>
      <w:r w:rsidRPr="00B45001">
        <w:t>「无寻唯伺定」</w:t>
      </w:r>
      <w:r w:rsidRPr="00B45001">
        <w:t>**</w:t>
      </w:r>
      <w:r w:rsidRPr="00B45001">
        <w:t>这个大梵天所具备的这种心，他也摄属在初禅了。</w:t>
      </w:r>
    </w:p>
    <w:p w14:paraId="358DFFED" w14:textId="77777777" w:rsidR="00B45001" w:rsidRPr="00B45001" w:rsidRDefault="00B45001" w:rsidP="00B45001">
      <w:r w:rsidRPr="00B45001">
        <w:t>到二禅以上的时候呢，就是没有这种所谓的这种政治体系了。初禅的时候梵王有政治体系，那么二禅、三禅、四禅的话呢，就是没有政治体系，大家都一样。就是这个身体也都一样了。所以的话，如果这么说，就是把</w:t>
      </w:r>
      <w:r w:rsidRPr="00B45001">
        <w:t>**</w:t>
      </w:r>
      <w:r w:rsidRPr="00B45001">
        <w:t>「无寻唯伺」</w:t>
      </w:r>
      <w:r w:rsidRPr="00B45001">
        <w:rPr>
          <w:b/>
          <w:bCs/>
        </w:rPr>
        <w:t>这一部分也设在初禅。所以它叫</w:t>
      </w:r>
      <w:r w:rsidRPr="00B45001">
        <w:t>「具伺喜乐」</w:t>
      </w:r>
      <w:r w:rsidRPr="00B45001">
        <w:rPr>
          <w:b/>
          <w:bCs/>
        </w:rPr>
        <w:t>。这样说呢，有伺并不一定具有寻。所以这么解释应该也对。</w:t>
      </w:r>
      <w:r w:rsidRPr="00B45001">
        <w:t>「必无与寻相应故」</w:t>
      </w:r>
      <w:r w:rsidRPr="00B45001">
        <w:t>**</w:t>
      </w:r>
      <w:r w:rsidRPr="00B45001">
        <w:t>。他要说必与寻相应，有伺的时候必与寻相应，那是寻伺不同时起。但是他必无与寻相应故，那就反转过来了，就是说不一定。就是有伺不一定无寻。应该是这个意思。有伺不一定无寻。我看了这两个版本，一个《显宗论》的一个这个《顺正理论》的，都是这么翻的。所以啊就这么说吧。就是有伺不一定无寻。这样说。</w:t>
      </w:r>
    </w:p>
    <w:p w14:paraId="239FF5D9" w14:textId="77777777" w:rsidR="00B45001" w:rsidRPr="00B45001" w:rsidRDefault="00B45001" w:rsidP="00B45001">
      <w:r w:rsidRPr="00B45001">
        <w:t>然后，再下来。</w:t>
      </w:r>
      <w:r w:rsidRPr="00B45001">
        <w:rPr>
          <w:b/>
          <w:bCs/>
        </w:rPr>
        <w:t>「渐离前支立二、三、四」</w:t>
      </w:r>
      <w:r w:rsidRPr="00B45001">
        <w:t>。这个地方也是省略了，也是省略了。省略中间这一段，就是讲为什么不讲寻，然后直接讲</w:t>
      </w:r>
      <w:r w:rsidRPr="00B45001">
        <w:t>**</w:t>
      </w:r>
      <w:r w:rsidRPr="00B45001">
        <w:t>「具伺」</w:t>
      </w:r>
      <w:r w:rsidRPr="00B45001">
        <w:rPr>
          <w:b/>
          <w:bCs/>
        </w:rPr>
        <w:t>。中间解释一堆理由。然后下面再讲</w:t>
      </w:r>
      <w:r w:rsidRPr="00B45001">
        <w:t>「立二、三、四」</w:t>
      </w:r>
      <w:r w:rsidRPr="00B45001">
        <w:rPr>
          <w:b/>
          <w:bCs/>
        </w:rPr>
        <w:t>的理由。</w:t>
      </w:r>
      <w:r w:rsidRPr="00B45001">
        <w:t>「渐离前支」</w:t>
      </w:r>
      <w:r w:rsidRPr="00B45001">
        <w:rPr>
          <w:b/>
          <w:bCs/>
        </w:rPr>
        <w:t>。</w:t>
      </w:r>
      <w:r w:rsidRPr="00B45001">
        <w:t>「渐离前支」</w:t>
      </w:r>
      <w:r w:rsidRPr="00B45001">
        <w:t>**</w:t>
      </w:r>
      <w:r w:rsidRPr="00B45001">
        <w:t>的意思呢，就是说前面是寻、伺、喜、乐，一样一样的远离。就到了第四禅了。到第四禅的时候呢是出离了乐支。就是舍受相应了。连乐也超越了。连三禅的乐也超越了。这样的话呢，就得二、三、四名。所以它这个地方，再进一步的解释。</w:t>
      </w:r>
    </w:p>
    <w:p w14:paraId="4AA75C00" w14:textId="77777777" w:rsidR="00B45001" w:rsidRPr="00B45001" w:rsidRDefault="00B45001" w:rsidP="00B45001">
      <w:r w:rsidRPr="00B45001">
        <w:rPr>
          <w:b/>
          <w:bCs/>
        </w:rPr>
        <w:t>「离四有二，离二有乐」</w:t>
      </w:r>
      <w:r w:rsidRPr="00B45001">
        <w:t>。这是下面进一步来说二禅、三禅、四禅的理由。二禅、三禅、四禅的理由。然后他说呢，这个</w:t>
      </w:r>
      <w:r w:rsidRPr="00B45001">
        <w:t>**</w:t>
      </w:r>
      <w:r w:rsidRPr="00B45001">
        <w:t>「离四有二」</w:t>
      </w:r>
      <w:r w:rsidRPr="00B45001">
        <w:rPr>
          <w:b/>
          <w:bCs/>
        </w:rPr>
        <w:t>。就是离了四这一支。那么也就是寻伺都离了应该是，就是无寻无伺了。这样是有所谓的第二静虑。第二静虑的话呢，就是说远离了寻伺，无寻无伺。然后呢，还有喜、乐的两支。所以就说远离了四。当然远离寻伺应该</w:t>
      </w:r>
      <w:r w:rsidRPr="00B45001">
        <w:rPr>
          <w:b/>
          <w:bCs/>
        </w:rPr>
        <w:lastRenderedPageBreak/>
        <w:t>是两个，还剩两个。那么还有喜乐。二禅的话称为</w:t>
      </w:r>
      <w:r w:rsidRPr="00B45001">
        <w:t>「内等净」</w:t>
      </w:r>
      <w:r w:rsidRPr="00B45001">
        <w:rPr>
          <w:b/>
          <w:bCs/>
        </w:rPr>
        <w:t>。内等净的话呢，就是远离寻伺了，称为内等净。另一方面的话呢，就是这个喜乐呀，其实跟初禅也不完全一样。初禅的话那种喜呢，称为</w:t>
      </w:r>
      <w:r w:rsidRPr="00B45001">
        <w:t>「离生喜乐」</w:t>
      </w:r>
      <w:r w:rsidRPr="00B45001">
        <w:rPr>
          <w:b/>
          <w:bCs/>
        </w:rPr>
        <w:t>。</w:t>
      </w:r>
      <w:r w:rsidRPr="00B45001">
        <w:t>「离生喜乐」</w:t>
      </w:r>
      <w:r w:rsidRPr="00B45001">
        <w:rPr>
          <w:b/>
          <w:bCs/>
        </w:rPr>
        <w:t>的意思的话，就是还要用出离寻，远离欲界的恶不善法才有喜乐。而这个二禅的喜乐是</w:t>
      </w:r>
      <w:r w:rsidRPr="00B45001">
        <w:t>「定生喜乐」</w:t>
      </w:r>
      <w:r w:rsidRPr="00B45001">
        <w:t>**</w:t>
      </w:r>
      <w:r w:rsidRPr="00B45001">
        <w:t>。就是定生喜乐。定生喜乐的意思呢，就是内，由内生的喜乐。内生的喜乐的意思呢，就是从定而生。这个初禅的喜乐呢是从寻伺对治以后而生的喜乐。而二禅更寂静。它是定生的喜乐。这点还是有不同的。虽然呢还是称为喜乐二支。但还是有差别差别的。</w:t>
      </w:r>
    </w:p>
    <w:p w14:paraId="1181417F" w14:textId="77777777" w:rsidR="00B45001" w:rsidRPr="00B45001" w:rsidRDefault="00B45001" w:rsidP="00B45001">
      <w:r w:rsidRPr="00B45001">
        <w:t>然后，第三静虑，称为</w:t>
      </w:r>
      <w:r w:rsidRPr="00B45001">
        <w:t>**</w:t>
      </w:r>
      <w:r w:rsidRPr="00B45001">
        <w:t>「离二有乐」</w:t>
      </w:r>
      <w:r w:rsidRPr="00B45001">
        <w:rPr>
          <w:b/>
          <w:bCs/>
        </w:rPr>
        <w:t>。第三静虑的话呢，就是再把前面的两个去掉。只保留了乐。就是把伺和这个喜去掉了。然后呢有乐。所以叫</w:t>
      </w:r>
      <w:r w:rsidRPr="00B45001">
        <w:t>「离二有乐」</w:t>
      </w:r>
      <w:r w:rsidRPr="00B45001">
        <w:rPr>
          <w:b/>
          <w:bCs/>
        </w:rPr>
        <w:t>。所以它把这个寻包含在伺里边了。他的意思是把寻包含在伺里边了。那么这是第三静虑。第三静虑</w:t>
      </w:r>
      <w:r w:rsidRPr="00B45001">
        <w:t>「离伺、喜二种，但有其乐」</w:t>
      </w:r>
      <w:r w:rsidRPr="00B45001">
        <w:t>**</w:t>
      </w:r>
      <w:r w:rsidRPr="00B45001">
        <w:t>。这个是括号里边的解释。括号里边的解释可能是其他人做的注解。这是第三静虑。</w:t>
      </w:r>
    </w:p>
    <w:p w14:paraId="26BA6248" w14:textId="77777777" w:rsidR="00B45001" w:rsidRPr="00B45001" w:rsidRDefault="00B45001" w:rsidP="00B45001">
      <w:r w:rsidRPr="00B45001">
        <w:t>然后第四静虑的话呢，是</w:t>
      </w:r>
      <w:r w:rsidRPr="00B45001">
        <w:t>**</w:t>
      </w:r>
      <w:r w:rsidRPr="00B45001">
        <w:t>「距离三种」</w:t>
      </w:r>
      <w:r w:rsidRPr="00B45001">
        <w:rPr>
          <w:b/>
          <w:bCs/>
        </w:rPr>
        <w:t>。就是寻、伺、喜、乐都离了。所以第四静虑呢是离伺、喜、乐三种。这样的话呢这个第四静虑之所以得名。</w:t>
      </w:r>
      <w:r w:rsidRPr="00B45001">
        <w:t>「如是次第」</w:t>
      </w:r>
      <w:r w:rsidRPr="00B45001">
        <w:rPr>
          <w:b/>
          <w:bCs/>
        </w:rPr>
        <w:t>。如是次第的话呢，就是这样进一步修。所以呢就是逐渐地远离前支。最终成就了第四禅。</w:t>
      </w:r>
      <w:r w:rsidRPr="00B45001">
        <w:t>「故一境性分为四种」</w:t>
      </w:r>
      <w:r w:rsidRPr="00B45001">
        <w:t>**</w:t>
      </w:r>
      <w:r w:rsidRPr="00B45001">
        <w:t>。所以呢这个都是善的心一境性。但是呢分为四种禅。这个是《顺正理论》里边说的。</w:t>
      </w:r>
    </w:p>
    <w:p w14:paraId="57592006" w14:textId="77777777" w:rsidR="00B45001" w:rsidRPr="00B45001" w:rsidRDefault="00B45001" w:rsidP="00B45001">
      <w:r w:rsidRPr="00B45001">
        <w:t>然后，下边这个问题，这个呢就不是《顺正理》里边的内容了。</w:t>
      </w:r>
      <w:r w:rsidRPr="00B45001">
        <w:rPr>
          <w:b/>
          <w:bCs/>
        </w:rPr>
        <w:t>「问：岂诸静虑无如此等不共名相？而今但就初等四数建立别名？」那么提问者问，说这个诸静虑啊，就这四禅呐，难道说没有像慈悲喜舍这些有单独的不共的名相吗？就是你别老说一二三四，这听着多不好听。难道就没有单独冠名吗？比如说我初禅就叫一个什么。有寻有伺定。所以呢他就问这件事。是不是还有不共的名相。别说一二三四。「而今但就初等四数建立别名」</w:t>
      </w:r>
      <w:r w:rsidRPr="00B45001">
        <w:t>。说呢为什么你现在只用一二三四来建立别名呢？</w:t>
      </w:r>
    </w:p>
    <w:p w14:paraId="112E650B" w14:textId="77777777" w:rsidR="00B45001" w:rsidRPr="00B45001" w:rsidRDefault="00B45001" w:rsidP="00B45001">
      <w:r w:rsidRPr="00B45001">
        <w:t>然后下面回答。</w:t>
      </w:r>
      <w:r w:rsidRPr="00B45001">
        <w:rPr>
          <w:b/>
          <w:bCs/>
        </w:rPr>
        <w:t>「答：此中非无不共名相。」回答说呢，并不是没有名字，有。就是比较长，你说起来呀不那么顺。慈悲喜舍四个倒是一个字就代表了。但是呢你如果是初禅的话，你说有寻有伺定，好像多一点。说起来不便。他说呢，并非是没有单独的名字，不共名的意思呢就是说他只有他独有的。并不是没有，也有自己的名字。「然无为便设一地名，故但就数以为别名」</w:t>
      </w:r>
      <w:r w:rsidRPr="00B45001">
        <w:t>。他说呢但是并没有为便设一地名。就是说，比如说无寻无伺定，他就包括了二禅、三禅、四禅了。这样来讲的话呢，就是这个名字呢包含了三个禅。这样说起来也不好说了。所以就用数作为别名。</w:t>
      </w:r>
    </w:p>
    <w:p w14:paraId="3BE708D3" w14:textId="77777777" w:rsidR="00B45001" w:rsidRPr="00B45001" w:rsidRDefault="00B45001" w:rsidP="00B45001">
      <w:r w:rsidRPr="00B45001">
        <w:rPr>
          <w:b/>
          <w:bCs/>
        </w:rPr>
        <w:t>「俱舍亦同」</w:t>
      </w:r>
      <w:r w:rsidRPr="00B45001">
        <w:t>。《俱舍论》跟《顺正理论》的说法是一致的。然后下边，来看《俱舍论》的颂。</w:t>
      </w:r>
      <w:r w:rsidRPr="00B45001">
        <w:rPr>
          <w:b/>
          <w:bCs/>
        </w:rPr>
        <w:t>「要俱舍颂云：初具四喜乐，后渐离前支。」那么《俱舍论》的颂，这个所说的呢，比</w:t>
      </w:r>
      <w:r w:rsidRPr="00B45001">
        <w:rPr>
          <w:b/>
          <w:bCs/>
        </w:rPr>
        <w:lastRenderedPageBreak/>
        <w:t>《顺正理论》这个颂啊，应该说简洁一些。顺正理的颂是「后渐离前支」一样的。一样的。《俱舍论》的颂和顺正理的一样。「初具四喜乐，后渐离前支」</w:t>
      </w:r>
      <w:r w:rsidRPr="00B45001">
        <w:t>。一样。</w:t>
      </w:r>
    </w:p>
    <w:p w14:paraId="294A587A" w14:textId="77777777" w:rsidR="00B45001" w:rsidRPr="00B45001" w:rsidRDefault="00B45001" w:rsidP="00B45001">
      <w:r w:rsidRPr="00B45001">
        <w:t>然后下边也是有这样的问答。也是问这个问题，为什么没说寻呐？也是问这个问题。他说呢，这里边我看他这个里边，《俱舍论》里边似乎并没有解释这件事。并没有解释这个为什么没说寻。他没有解释。所以呢这句话应该是外边的。就是外人问。</w:t>
      </w:r>
      <w:r w:rsidRPr="00B45001">
        <w:rPr>
          <w:b/>
          <w:bCs/>
        </w:rPr>
        <w:t>「问：如何颂中不说具寻？」这个问题前面圆测法师是没有引，其实在《顺正理论》里边有解释。他那句话完全删掉了。所以想用《俱舍论》来解释，来说明这件事。但是呢，他解释的时候呢，没有《俱舍论》没有原文的。「问：如何颂中不说具寻」</w:t>
      </w:r>
      <w:r w:rsidRPr="00B45001">
        <w:t>。而说</w:t>
      </w:r>
      <w:r w:rsidRPr="00B45001">
        <w:t>**</w:t>
      </w:r>
      <w:r w:rsidRPr="00B45001">
        <w:t>「具四」</w:t>
      </w:r>
      <w:r w:rsidRPr="00B45001">
        <w:t>**</w:t>
      </w:r>
      <w:r w:rsidRPr="00B45001">
        <w:t>呢？</w:t>
      </w:r>
    </w:p>
    <w:p w14:paraId="24310149" w14:textId="77777777" w:rsidR="00B45001" w:rsidRPr="00B45001" w:rsidRDefault="00B45001" w:rsidP="00B45001">
      <w:r w:rsidRPr="00B45001">
        <w:rPr>
          <w:b/>
          <w:bCs/>
        </w:rPr>
        <w:t>「解云：如俱舍论由此已明，亦具寻意，必俱行故。」圆测法师解释，说就像《俱舍论》里边已经表明了。就像《俱舍论》里所说的，那么意思呢应该说伺包含了这个寻。所以呢他说明了，由此已明，亦具寻意，必俱行故。所以呢，「具伺」也就表明了伺也就具寻意。有伺就有寻，然后必俱行故。所以圆测法师这里认为寻伺俱行。就是同时有。当然这个《顺正理论》刚才说了，不无，不无的意思就是说不一定同时有，但不排除同时有。是这个意思。就是有伺不一定有寻。但是呢有伺的时候也可以有寻。这叫不无。但是现在圆测法师说法就不同了，叫「必俱行」</w:t>
      </w:r>
      <w:r w:rsidRPr="00B45001">
        <w:t>。必俱行的意思呢，就是说有伺一定有寻。那么这样的话呢，就跟那个</w:t>
      </w:r>
      <w:r w:rsidRPr="00B45001">
        <w:t>**</w:t>
      </w:r>
      <w:r w:rsidRPr="00B45001">
        <w:t>「无寻唯伺定」</w:t>
      </w:r>
      <w:r w:rsidRPr="00B45001">
        <w:t>**</w:t>
      </w:r>
      <w:r w:rsidRPr="00B45001">
        <w:t>有点矛盾了。我们看他怎么说。他认为是必俱行。因为这是由《俱舍论》推出来的。</w:t>
      </w:r>
    </w:p>
    <w:p w14:paraId="070B1382" w14:textId="77777777" w:rsidR="00B45001" w:rsidRPr="00B45001" w:rsidRDefault="00B45001" w:rsidP="00B45001">
      <w:r w:rsidRPr="00B45001">
        <w:t>然后他说，举个例子。</w:t>
      </w:r>
      <w:r w:rsidRPr="00B45001">
        <w:t>**</w:t>
      </w:r>
      <w:r w:rsidRPr="00B45001">
        <w:t>「如烟于火，非伺有喜乐而不与寻俱。」</w:t>
      </w:r>
      <w:r w:rsidRPr="00B45001">
        <w:t>**</w:t>
      </w:r>
      <w:r w:rsidRPr="00B45001">
        <w:t>他说呢这个寻伺同时现起的相貌啊，我用譬喻你就比较容易明白。比如说烟于火。烟于火就是有火才能有烟对吧？就是有烟你就应该认为一定有火。有火一定有烟吗？其实这些应该是一种世间默认吧。应该说就是。就是你认为有烟一定有火。这是世间的默认。但是如果我们依于常识来说的话，这件这个还不是那么严密。就是有时候火灭了它烟照样有。火已经灭了，但烟可能还有。或者说有火没有烟。比如说这种火是特别的纯净。比如我氢气的这种燃烧是吧？我不知道现在有没有。反正简单来说呢这种这种燃烧是完全没有烟的。有那种无烟的火。那怎么办？那就是说烟和火是可以分开的呀，不一定非得具有啊。但是他这里之所以把它作为譬喻来拿出来意思就是说当时的人默认有烟必有火。这两个同时。就是不可能有无烟的火。或者说呢有无火的烟。所以他认为一定是具。</w:t>
      </w:r>
    </w:p>
    <w:p w14:paraId="4EF8085D" w14:textId="77777777" w:rsidR="00B45001" w:rsidRPr="00B45001" w:rsidRDefault="00B45001" w:rsidP="00B45001">
      <w:r w:rsidRPr="00B45001">
        <w:t>所以下面就说了。</w:t>
      </w:r>
      <w:r w:rsidRPr="00B45001">
        <w:t>**</w:t>
      </w:r>
      <w:r w:rsidRPr="00B45001">
        <w:t>「非伺有喜乐而不与寻俱。」</w:t>
      </w:r>
      <w:r w:rsidRPr="00B45001">
        <w:t>**</w:t>
      </w:r>
      <w:r w:rsidRPr="00B45001">
        <w:t>他认为呢如果说到了具伺有喜乐。那么就一定是跟寻在一起的。非伺有喜乐而不与寻俱。并不是说有伺有喜乐就不与寻俱。意思呢就反过来呢，有伺有喜乐就一定与寻俱。这意思。那么他认为有伺就有寻。这种情形的话呢，我认为就是不够严密。因为确实有无寻唯伺定了。要不然就不应该有这种定。怎么能有伺而没有寻呢？这不就是破了你这个必俱行吗？</w:t>
      </w:r>
    </w:p>
    <w:p w14:paraId="1C65C316" w14:textId="77777777" w:rsidR="00B45001" w:rsidRPr="00B45001" w:rsidRDefault="00B45001" w:rsidP="00B45001">
      <w:r w:rsidRPr="00B45001">
        <w:lastRenderedPageBreak/>
        <w:t>再下来。当然这是一种解释。就是说圆测法师是依《俱舍论》推测的一个情形。他认为《俱舍论》是说一定俱行的。我们从《顺正理论》来看的话呢，顺正理倒没有说俱行，它是说非不。就是他那个说话的比较绕。他的意思就是说有伺的时候可能有寻，但也可能无寻。他并没有说必俱行。如果是必俱行这种表达呢是非常直接的。但是他是用两个双重否定的时候你真还不一定就是必。不一定就是一定。所以这个印度人他们这个哲学思辨有时候就是还是就是比中国人可能复杂一点。就是他有四种情形。他都要说。或者一样。或者不一样。或者有的地方一样。有的地方不一样。反正是就有这么四种。或者说不上一样。说不上不一样。有这么四种情形他都要考虑的。而不是说我否定了一个就一定是另一个。不一定。你否定了一个可能是另外其中三个之一。你明白吗？我们一般就是两个。嘛就是你不是这个就是那个呗。但印度人不是。你不是这个有可能那三个其中之一。还不一定是哪个。所以我否定了你这个呢。我只是说不是你这个。但是是不是这三个里边必然一个呢？不一定。还得再一个一个说。但是这种就是比较严密的。所以的话呢就是圆测法师这是依《俱舍论》推出来的俱行啊，这个地方还需要再进行考察的。</w:t>
      </w:r>
    </w:p>
    <w:p w14:paraId="06F9DAAB" w14:textId="77777777" w:rsidR="00B45001" w:rsidRPr="00B45001" w:rsidRDefault="00B45001" w:rsidP="00B45001">
      <w:r w:rsidRPr="00B45001">
        <w:t>然后，下边再说。依《大毗婆沙论》说。</w:t>
      </w:r>
      <w:r w:rsidRPr="00B45001">
        <w:t>**</w:t>
      </w:r>
      <w:r w:rsidRPr="00B45001">
        <w:t>「若依婆沙百四十一云：四静虑者。谓初静虑。乃至第四静虑。一共四个。」</w:t>
      </w:r>
      <w:r w:rsidRPr="00B45001">
        <w:rPr>
          <w:b/>
          <w:bCs/>
        </w:rPr>
        <w:t>然后下面就引不同的论师发言。</w:t>
      </w:r>
      <w:r w:rsidRPr="00B45001">
        <w:t>「有说。寻、喜、乐、舍相应静虑。如次为四。」</w:t>
      </w:r>
      <w:r w:rsidRPr="00B45001">
        <w:t>**</w:t>
      </w:r>
      <w:r w:rsidRPr="00B45001">
        <w:t>那么他说呢这个地方就是有这四个是这么分的。一个是寻。一个是喜。一个是乐。一个是舍。依这四种的相应的静虑就分为初禅、二禅、三禅、四禅。意思是说呢初禅就是寻。二禅是喜。三禅是乐。四禅是舍。当然这种说法呢不严密。但是呢却把它特点是说出来了。</w:t>
      </w:r>
    </w:p>
    <w:p w14:paraId="3E4410D0" w14:textId="28497DCD" w:rsidR="00A00ED8" w:rsidRDefault="00B45001">
      <w:r w:rsidRPr="00B45001">
        <w:t>这样按里边四个。这是《大毗婆沙论》有人这么说。现在今依大乘。如果依大乘怎么说呢？</w:t>
      </w:r>
      <w:r w:rsidRPr="00B45001">
        <w:t>**</w:t>
      </w:r>
      <w:r w:rsidRPr="00B45001">
        <w:t>「就数列名。同顺正理。」</w:t>
      </w:r>
      <w:r w:rsidRPr="00B45001">
        <w:rPr>
          <w:b/>
          <w:bCs/>
        </w:rPr>
        <w:t>说呢也是就依数来解释就好了。跟《顺正理论》是一样意思。</w:t>
      </w:r>
      <w:r w:rsidRPr="00B45001">
        <w:t>「故余云：依顺次数。名为初乃至第四。」</w:t>
      </w:r>
      <w:r w:rsidRPr="00B45001">
        <w:t>**</w:t>
      </w:r>
      <w:r w:rsidRPr="00B45001">
        <w:t>那么依顺次数说。依于顺次。就是一二三这么顺下去排的这个数来。来说。所以叫做初乃至四。这就是解释四禅。但这里并没有进一步来论。用大乘来论。寻伺是不是必须同时在。说法的有不一样的。但是它这里没有再进一步扩展。好。我们这节课先上到这里。</w:t>
      </w:r>
    </w:p>
    <w:sectPr w:rsidR="00A00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001"/>
    <w:rsid w:val="0015292E"/>
    <w:rsid w:val="00271B0E"/>
    <w:rsid w:val="00400BBD"/>
    <w:rsid w:val="00425F8D"/>
    <w:rsid w:val="006A2931"/>
    <w:rsid w:val="00731BA6"/>
    <w:rsid w:val="008B7A2B"/>
    <w:rsid w:val="009E7C5A"/>
    <w:rsid w:val="00A00ED8"/>
    <w:rsid w:val="00B45001"/>
    <w:rsid w:val="00C67F98"/>
    <w:rsid w:val="00EC03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DFD66"/>
  <w15:chartTrackingRefBased/>
  <w15:docId w15:val="{FD3DC395-4A90-476C-A7D9-4154D6159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0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50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50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0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0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0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50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50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0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0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001"/>
    <w:rPr>
      <w:rFonts w:eastAsiaTheme="majorEastAsia" w:cstheme="majorBidi"/>
      <w:color w:val="272727" w:themeColor="text1" w:themeTint="D8"/>
    </w:rPr>
  </w:style>
  <w:style w:type="paragraph" w:styleId="Title">
    <w:name w:val="Title"/>
    <w:basedOn w:val="Normal"/>
    <w:next w:val="Normal"/>
    <w:link w:val="TitleChar"/>
    <w:uiPriority w:val="10"/>
    <w:qFormat/>
    <w:rsid w:val="00B45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001"/>
    <w:pPr>
      <w:spacing w:before="160"/>
      <w:jc w:val="center"/>
    </w:pPr>
    <w:rPr>
      <w:i/>
      <w:iCs/>
      <w:color w:val="404040" w:themeColor="text1" w:themeTint="BF"/>
    </w:rPr>
  </w:style>
  <w:style w:type="character" w:customStyle="1" w:styleId="QuoteChar">
    <w:name w:val="Quote Char"/>
    <w:basedOn w:val="DefaultParagraphFont"/>
    <w:link w:val="Quote"/>
    <w:uiPriority w:val="29"/>
    <w:rsid w:val="00B45001"/>
    <w:rPr>
      <w:i/>
      <w:iCs/>
      <w:color w:val="404040" w:themeColor="text1" w:themeTint="BF"/>
    </w:rPr>
  </w:style>
  <w:style w:type="paragraph" w:styleId="ListParagraph">
    <w:name w:val="List Paragraph"/>
    <w:basedOn w:val="Normal"/>
    <w:uiPriority w:val="34"/>
    <w:qFormat/>
    <w:rsid w:val="00B45001"/>
    <w:pPr>
      <w:ind w:left="720"/>
      <w:contextualSpacing/>
    </w:pPr>
  </w:style>
  <w:style w:type="character" w:styleId="IntenseEmphasis">
    <w:name w:val="Intense Emphasis"/>
    <w:basedOn w:val="DefaultParagraphFont"/>
    <w:uiPriority w:val="21"/>
    <w:qFormat/>
    <w:rsid w:val="00B45001"/>
    <w:rPr>
      <w:i/>
      <w:iCs/>
      <w:color w:val="0F4761" w:themeColor="accent1" w:themeShade="BF"/>
    </w:rPr>
  </w:style>
  <w:style w:type="paragraph" w:styleId="IntenseQuote">
    <w:name w:val="Intense Quote"/>
    <w:basedOn w:val="Normal"/>
    <w:next w:val="Normal"/>
    <w:link w:val="IntenseQuoteChar"/>
    <w:uiPriority w:val="30"/>
    <w:qFormat/>
    <w:rsid w:val="00B450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001"/>
    <w:rPr>
      <w:i/>
      <w:iCs/>
      <w:color w:val="0F4761" w:themeColor="accent1" w:themeShade="BF"/>
    </w:rPr>
  </w:style>
  <w:style w:type="character" w:styleId="IntenseReference">
    <w:name w:val="Intense Reference"/>
    <w:basedOn w:val="DefaultParagraphFont"/>
    <w:uiPriority w:val="32"/>
    <w:qFormat/>
    <w:rsid w:val="00B450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5545</Words>
  <Characters>5577</Characters>
  <Application>Microsoft Office Word</Application>
  <DocSecurity>0</DocSecurity>
  <Lines>153</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3</cp:revision>
  <dcterms:created xsi:type="dcterms:W3CDTF">2026-04-17T02:18:00Z</dcterms:created>
  <dcterms:modified xsi:type="dcterms:W3CDTF">2026-04-17T05:48:00Z</dcterms:modified>
</cp:coreProperties>
</file>