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E039" w14:textId="77777777" w:rsidR="00140D4F" w:rsidRPr="00140D4F" w:rsidRDefault="00140D4F" w:rsidP="00140D4F">
      <w:r w:rsidRPr="00140D4F">
        <w:t>解深密经</w:t>
      </w:r>
      <w:r w:rsidRPr="00140D4F">
        <w:t>6-036</w:t>
      </w:r>
      <w:r w:rsidRPr="00140D4F">
        <w:t>问答</w:t>
      </w:r>
    </w:p>
    <w:p w14:paraId="05619951" w14:textId="77777777" w:rsidR="00140D4F" w:rsidRPr="00140D4F" w:rsidRDefault="00140D4F" w:rsidP="00140D4F">
      <w:r w:rsidRPr="00140D4F">
        <w:t>昨天好像有个问题说是真如，说个问题。学生认为圆测法师有古义方面的瑕疵，但是见分相分那里是对的，而且相分应该是《瑜伽师地论》这样的大总法法义为所缘。你认为圆测法师有古义方面的瑕疵是吧？但是在那个讲，讲那个观，就是见分，观是相分是吧？观的所缘是相分，然后止的所缘是见分是吧？你认为那是对的是吧？当然我跟你的意见是不同的，我也说了理由，你可以再研究一下。相分应该是《瑜伽师地论》这样的大总法法义为所缘，这个没有什么问题，就说做所缘的话，可以，可以。但是你把它说做观的话，我认为见分相分就窄了。我也说了理由，你再想一想。当然你可以同意圆测法师的观点。</w:t>
      </w:r>
    </w:p>
    <w:p w14:paraId="0C436B28" w14:textId="77777777" w:rsidR="00140D4F" w:rsidRPr="00140D4F" w:rsidRDefault="00140D4F" w:rsidP="00140D4F">
      <w:r w:rsidRPr="00140D4F">
        <w:t>然后下边，请问老师：</w:t>
      </w:r>
      <w:r w:rsidRPr="00140D4F">
        <w:rPr>
          <w:b/>
          <w:bCs/>
        </w:rPr>
        <w:t>「圣者得一切法如幻智」</w:t>
      </w:r>
      <w:r w:rsidRPr="00140D4F">
        <w:t>，是既包括散心位触对的色，也包括定心所生的色吗？对，是的。就是说他得到了这个智慧，就是他证得了真如以后，他得到了</w:t>
      </w:r>
      <w:r w:rsidRPr="00140D4F">
        <w:t>**</w:t>
      </w:r>
      <w:r w:rsidRPr="00140D4F">
        <w:t>「一切法如幻智」</w:t>
      </w:r>
      <w:r w:rsidRPr="00140D4F">
        <w:rPr>
          <w:b/>
          <w:bCs/>
        </w:rPr>
        <w:t>。就是当然我们讲就是说，他有失念的时候，比如说初果圣人，初果圣人见到以后就得到了</w:t>
      </w:r>
      <w:r w:rsidRPr="00140D4F">
        <w:t>「一切法如幻智」</w:t>
      </w:r>
      <w:r w:rsidRPr="00140D4F">
        <w:rPr>
          <w:b/>
          <w:bCs/>
        </w:rPr>
        <w:t>。从《瑜伽师地论</w:t>
      </w:r>
      <w:r w:rsidRPr="00140D4F">
        <w:rPr>
          <w:b/>
          <w:bCs/>
        </w:rPr>
        <w:t>·</w:t>
      </w:r>
      <w:r w:rsidRPr="00140D4F">
        <w:rPr>
          <w:b/>
          <w:bCs/>
        </w:rPr>
        <w:t>声闻地》那里看的话，就是这样。就是他见到以后就得到这个了，因为他见到真如了。那么他见到真，所以他才知道什么是假。简单说，他知道一切法是假的，就是</w:t>
      </w:r>
      <w:r w:rsidRPr="00140D4F">
        <w:t>「一切法如幻智」</w:t>
      </w:r>
      <w:r w:rsidRPr="00140D4F">
        <w:t>**</w:t>
      </w:r>
      <w:r w:rsidRPr="00140D4F">
        <w:t>。虽然这一切法如幻智的话呢，但是他也不见得能时时现起。也就是说呢，有的时候他碰到境界他还会颠倒的。碰到境界他还会颠倒，比如说这个初果圣人啊，他可能在入定的时候，那么他这个正念会现前；在出定的时候呢，他有可能正念现前，有可能正念不现前，是这种情况。但在散心位的话，他可能也有的，不是说我只有在定中才有这个一切法如幻智。他在定外，他也可能有，但他也有可能没有。初果圣人他有时候还有点，他还有点遇到境界的时候还有迷惑的情况。</w:t>
      </w:r>
    </w:p>
    <w:p w14:paraId="11728FE3" w14:textId="77777777" w:rsidR="00140D4F" w:rsidRPr="00140D4F" w:rsidRDefault="00140D4F" w:rsidP="00140D4F">
      <w:r w:rsidRPr="00140D4F">
        <w:t>所以的话呢，还是看他的功力。比如说像阿罗汉就没问题了。阿罗汉一切时候他都是正念具足的。那么也就是说阿罗汉不管定散位，他碰到这一切法他都知道是如幻的，如幻智。但是初果或者二果，那么他在处对境界的时候，有时候他有俱生的烦恼，然后他还有一些贪嗔痴的这种境界。那么那个时候没有正念的时候就不现起。你说是包括散心位触对的色，对，可以包括，可以。就是这一切法嘛，当然包括散心位的色，也包括定心所生的色。一切法，他没说定中，圣者得定中法如幻智，他没这么说。一切法。一切法就包括定中，包括散心位。而且不光是包括色，受想行识都包括，一切法。所以那个地方是，他已经具备了这个智慧，因为他见到真如了。见到真如就是如人梦醒一样，他梦醒了之后，他立刻觉得梦是假的。但你说梦醒了以后他会不会还会做梦呢？就是说初果圣人他还会，就是他醒了一下，然后之后呢，他碰到境界的时候，他又昏沉，他又做梦去了。但他可能他又醒了。因为他醒过一次，所以呢，他本身来讲这是不退转的。他醒了以后，他知道梦是假的，他不退转。不像我们，我们这个梦醒了以后好像感觉下次做梦的时候还是不知道如幻智，好像还是不行。</w:t>
      </w:r>
    </w:p>
    <w:p w14:paraId="7306AD56" w14:textId="77777777" w:rsidR="00140D4F" w:rsidRPr="00140D4F" w:rsidRDefault="00140D4F" w:rsidP="00140D4F">
      <w:r w:rsidRPr="00140D4F">
        <w:lastRenderedPageBreak/>
        <w:t>但是初果圣人他有这种情况，就是说他觉醒了以后，他知道这一切法如幻。但是呢，他碰到一些境界的时候他正念不能现前，有时候他正念没有办法现前。那个时候他还是，初果圣人虽然有贪嗔痴，但他那个贪嗔痴只是俱生的贪嗔痴的烦恼。他那个分别的没了，那么软。就是小孩一擗拉就一个跟头。就是初果圣人到最后是这种境界，就临终的时候他为什么不堕恶道？因为他正念力量犹如大力士摔小孩一样。那临终的时候身心力量多疲惫，就是多么的下劣了已经，他能这样，那平时呢？平时应该比这更强百倍了应该。所以呢，经论里面有这样说，初果圣人的那个烦恼就像那个红烧红的铁锅上面有一滴水，迅速就蒸发了，那个时间就那么短。所以他有糊涂的时候，但糊涂的时候就很快就过去了。就这种情形。就是他也有证得了，见到的时候证得了一切法如幻智。但是呢，他不不见得时时都能现起。也能现起，但不是时时都现起。</w:t>
      </w:r>
    </w:p>
    <w:p w14:paraId="6234AD15" w14:textId="77777777" w:rsidR="00140D4F" w:rsidRPr="00140D4F" w:rsidRDefault="00140D4F" w:rsidP="00140D4F">
      <w:r w:rsidRPr="00140D4F">
        <w:t>所以圣者是知道极乐净土一切也是如幻的，但仍可以依住而修行。当然就是说大家对于极乐净土的理解呢，所以他生到的净土层次也不一样。也不一样。当然就是我们讲说极乐净土一定要发大乘的人，一定要发菩提心的大乘菩萨能去的，对吧？佛说的第一个就是发大乘心。如果你是声闻心的话，去不了的。所以这一点有的时候我们大家可能会忽略。就是我赶紧去极乐世界我逃避，你没发大乘心去不了。所以这个地方还是挺重要的。就是圣者不一定都能去净土，或者有些人根本不信净土的也有。大乘的行者呢，如果是圣人的话，那他肯定知道一切净土也是如幻的。他也知道的。但他仍然去啊。就像他来生死一样。生死也如幻，他也来生死。净土也如幻，他去净土。一样的。在他而言这一切法一样的。他已经见到一切法的平等性了。就是初地菩萨。初地菩萨那是不得了，就是随意往生净土。就是初地菩萨是随意往生净土，想去哪个净土去哪个净土。这是初地菩萨境界。然后呢，当然他要来众生的世界他也来，他也随意来。就是这种情形。</w:t>
      </w:r>
    </w:p>
    <w:p w14:paraId="3FFA8CA0" w14:textId="44D5713F" w:rsidR="00A00ED8" w:rsidRDefault="00140D4F">
      <w:r w:rsidRPr="00140D4F">
        <w:t>所以这并不妨碍。就是说，当然他是大悲心的推动，他是大悲心的推动。所以他来到这个生死如幻的世界，对吧？当然他也要亲近诸佛，所以他也要去如幻的极乐世界，就是各种净土。因为他还没有毕竟成佛，所以他还需要学习。就这样。但他学习的时候他也知道是如幻的，不执着了。他已经证悟法性了，那可跟一般人不一样。好吧。我们就知道就是初地菩萨是这样境界。好，那我们今天就到这里，回向一下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4F"/>
    <w:rsid w:val="00140D4F"/>
    <w:rsid w:val="0014426C"/>
    <w:rsid w:val="002966A8"/>
    <w:rsid w:val="00400BBD"/>
    <w:rsid w:val="00425F8D"/>
    <w:rsid w:val="00731BA6"/>
    <w:rsid w:val="008B7A2B"/>
    <w:rsid w:val="008C08FC"/>
    <w:rsid w:val="00A00ED8"/>
    <w:rsid w:val="00C67F98"/>
    <w:rsid w:val="00DC41A3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5DC9"/>
  <w15:chartTrackingRefBased/>
  <w15:docId w15:val="{7A2416C3-EDB1-42A9-B0E2-9A11EC22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2154</Words>
  <Characters>2160</Characters>
  <Application>Microsoft Office Word</Application>
  <DocSecurity>0</DocSecurity>
  <Lines>59</Lines>
  <Paragraphs>7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5</cp:revision>
  <dcterms:created xsi:type="dcterms:W3CDTF">2026-04-17T02:15:00Z</dcterms:created>
  <dcterms:modified xsi:type="dcterms:W3CDTF">2026-04-17T05:16:00Z</dcterms:modified>
</cp:coreProperties>
</file>