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3561" w14:textId="77777777" w:rsidR="005F3D66" w:rsidRPr="005F3D66" w:rsidRDefault="005F3D66" w:rsidP="005F3D6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《解深密经》五、自相性品第五（</w:t>
      </w:r>
      <w:r w:rsidRPr="005F3D6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8-1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7C059829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B597F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我们继续学习《解深密经》，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五、自相性品第五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。在上一节课当中，我们依于圆测疏，进一步抉择了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5600A" w14:textId="77777777" w:rsidR="005F3D66" w:rsidRPr="005F3D66" w:rsidRDefault="005F3D66" w:rsidP="005F3D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那么对于三无性的解说，圆测法师举出来了两种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921FB2" w14:textId="77777777" w:rsidR="005F3D66" w:rsidRPr="005F3D66" w:rsidRDefault="005F3D66" w:rsidP="005F3D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一种是真谛三藏的说法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6D51D" w14:textId="77777777" w:rsidR="005F3D66" w:rsidRPr="005F3D66" w:rsidRDefault="005F3D66" w:rsidP="005F3D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一种是玄奘菩萨的说法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AB77D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真谛三藏说法，说三无性讲的就是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同一真如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。要除遣三自性的，所以即便是依他起性、圆成实性，也是安立谛所摄、语言安立的胜义谛，这最后都要除去。而最后显示三无性的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非安立谛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真谛三藏的说法。真谛三藏提出来，说三无性不要说三种，就是一种，就是真如。然后观真如的时候还要除遣三自性。也就是说，他认为三无性就是依真如除遣三自性，与三自性是相违的，要除掉。不是三自性就是三无性，而是三无性要除遣三自性。这是他的观点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1E1D37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第二种说法是大唐三藏，以《三十颂》、《显扬圣教论》、《摄大乘论》、《瑜伽论》这些作为依据，说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依三性立三无性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才是正义。就是三自性就是三无性，这是正义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3828D" w14:textId="77777777" w:rsidR="005F3D66" w:rsidRPr="005F3D66" w:rsidRDefault="005F3D66" w:rsidP="005F3D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然后，圆测法师做了一个评议。评议认为三无性论这个说法，真谛三藏据以为据，就以此为依据，然后说了同一真如、遣三自性这个说法。那么首先，他认为这个是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一家谬也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，就是说真谛三藏没有翻译对，真谛三藏错了。那么当然也有几个依据说他错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41E35" w14:textId="77777777" w:rsidR="005F3D66" w:rsidRPr="005F3D66" w:rsidRDefault="005F3D66" w:rsidP="005F3D66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第一个依据就是违背了由世尊、弥勒、无著、世亲这些诸大菩萨的言论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7BFEE" w14:textId="77777777" w:rsidR="005F3D66" w:rsidRPr="005F3D66" w:rsidRDefault="005F3D66" w:rsidP="005F3D66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第二个的话，就说这个《三十唯识》和《三无性论》之间的见解差异，表示对《三无性论》作者的怀疑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ADDC8" w14:textId="77777777" w:rsidR="005F3D66" w:rsidRPr="005F3D66" w:rsidRDefault="005F3D66" w:rsidP="005F3D66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那么最后，就说真谛三藏所译的，实际上就是《显扬圣教论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无自性品》的别译。就是说梵文本都在手里，都在他们译场里都见得到。然后经过对照，发现是真谛三藏的错误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B3712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这样来讲，依据这三个理由，说是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一家谬也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。第一个违背诸大经论；第二个的话，说《三无性论》不是世亲、不见得是世亲菩萨著作，你引来了；第三的话，说《三无性论》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实际上梵文本是《显扬圣教论》的《无自性品》。那么依于梵文，也可以了解真谛三藏所译的错谬处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C7938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三点，对于真谛三藏的见解做了批评。但是从事实上而言，这种学派是有，就是真谛三藏这种学派是有。就是认为真如应该除去一些相，而且这么说的话，很多人拍案称赞，认为对。这就是学派的不同。他们这个学派的话，应该说跟坚慧论师的这种唯识学有点接近的。所以，也不见得是完全无所依。坚慧菩萨或者安慧菩萨的观点，确实跟护法论师不同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31E5B" w14:textId="77777777" w:rsidR="005F3D66" w:rsidRPr="005F3D66" w:rsidRDefault="002D4200" w:rsidP="005F3D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Arial" w:eastAsia="Times New Roman" w:hAnsi="Arial" w:cs="Arial"/>
          <w:noProof/>
          <w:color w:val="1F1F1F"/>
          <w:kern w:val="0"/>
        </w:rPr>
        <w:pict w14:anchorId="502C78E9">
          <v:rect id="_x0000_i1027" style="width:0;height:1.5pt" o:hralign="center" o:hrstd="t" o:hrnoshade="t" o:hr="t" fillcolor="gray" stroked="f"/>
        </w:pict>
      </w:r>
    </w:p>
    <w:p w14:paraId="5FB047B2" w14:textId="77777777" w:rsidR="005F3D66" w:rsidRPr="005F3D66" w:rsidRDefault="005F3D66" w:rsidP="005F3D6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经文部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分</w:t>
      </w:r>
    </w:p>
    <w:p w14:paraId="08BB722D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好，下边我们看经文。经文佛继续举譬喻说明这三无性。因为这三无性说起来还是蛮抽象，现在用浅显的事实作譬喻给你说明那个抽象的道理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7DB27" w14:textId="77777777" w:rsidR="005F3D66" w:rsidRPr="005F3D66" w:rsidRDefault="005F3D66" w:rsidP="005F3D66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F3D66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1. </w:t>
      </w: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相无自性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性</w:t>
      </w:r>
    </w:p>
    <w:p w14:paraId="203F207E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首先解释第一无自性，相无自性性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E3387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719B8CE5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善男子。譬如空花。相无自性性当知亦尔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918A3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先举出来这个譬喻。说就像空中的花。当然这个空花是属于妄见，意思是空中没有花，但是眼有病的人见到了空中有花。那么这个空中的花，在有眼病的人看来是有的，但实际上虚空中是没有这个花的。用此来譬喻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3112F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就是遍计性，当知亦尔。那么这个在前面做三自性的譬喻时，佛也举了这个例子。就是眼睛有眩翳这种毛病的人，然后看见虚空中有花、有毛轮这些。那么这样的譬喻，就说明遍计所执，我们凡夫由于无明的病，见到虚空中出现的红花、种种法。但是这种种种法在虚空中其实没有体性的，就是眼睛好的人知道虚空中没花。那么眼睛好的人就是没有无明的圣者，他知道诸法空的情形，里边实际上是没有我们所执着的那些种种虚妄相的。所以用虚空花来譬喻遍计所执自性。这叫相无自性性。名言相是有，但是自性是无，这叫相无自性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72E8A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所以从名言相上来说，也不能完全说空中没有花。依这个虚妄分别性来讲是有，依这个虚妄名言来讲是有。但是依于它不是自相成立，这个虚空花不是自相成立，而是要靠病，然后在眼中显现的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11E5A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4E641B5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成就第一。如空中花。无自性相。一切诸法。无自性相。亦复如是。是故我说。一切诸法。无自性相。法应如是。应知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37C85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《深密解脱经》还称菩萨的名字，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胜义生。说如空中花无自性相。这个空中花因为前面已有譬喻了，所以这里就点到为止。就是有眼病的人看到空中才有花。那么这所谓的空中的花，是无自自相。无自自相的话，就是说它的相也不真实、体也不真实，叫无自性相。没有它自己成立的这种体性。要靠因缘，要靠你眼病它出现。如果眼没病，没有空花。眼有病，有空花。那么这样说就不是自性相，它不是自己在那儿有，不管你眼睛病或没病它都有，不是的。所以叫无自体相。要依其他的方式它才呈现出来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CC3E6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无自体相亦复如是。下面就说了，一切诸法无自体相，这就是一切诸法的相无自性性。这个无自体相就是无自性性。亦复如是，那么体相非有也是如此。是故我说一切诸法无自体相，是故这里还总结。所以我说、佛说一切诸法无自体相，一切诸法无自性性。法应如是应知，就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当知亦尔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。就是说这一切诸法本来是这样子，所以你应该也以此、以此来了知它，要了知空中无法。这样就了知了遍计自性性是相无自性性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41045" w14:textId="77777777" w:rsidR="005F3D66" w:rsidRPr="005F3D66" w:rsidRDefault="005F3D66" w:rsidP="005F3D66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F3D66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2. </w:t>
      </w: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依他起及圆成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实</w:t>
      </w:r>
    </w:p>
    <w:p w14:paraId="39A0E602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下边圆测疏解释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A4A462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343234A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自下第二。举喻重释。释三无性。既分为三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D7FB6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说这下面是第二大部分。前面的话是依名义给你做了一个解释，或者说训释词。佛是这样定义它的。然后再下来举喻重释，重新用譬喻来给你显示。那么解释三无性也就分为三段来说明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93AF1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5270784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此即第一。释相无自性性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8363B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这是解释第一无自性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56920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A3EB57D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譬如空花。由眩翳故。于虚空中。色花相现。据实空中。本来无花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52D1C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譬喻。譬喻经文说的简单就是空花，这里边把这个譬喻还原得更清楚一些，因为前面讲过了。说譬如空花，空中的花。由眩翳故，由于这个人脑袋晕，由于这人眼睛不好，所以于虚空中色花相现，在虚空中你看出幻相了。虚幻的相貌。空中本来没花，但在你的眼中、你的头脑中显示出来有花，这叫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色花相现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，你认为空中有花。据实空中本来无花，据实就是实际情况的话，虚空中根本没这花，哪能有虚空中有花呢？没有花。但是你这个病眼和那个受损的头脑看它就是有花。有眩翳病的人看就有花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08DED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现在用这个譬喻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16F3A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4384CB67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遍计所执。亦复如是。即用所执。为初无性。故言相无自性性当知亦尔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C0542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合喻。合喻说遍计所执亦复如是。就是遍计所执相，也是如同空花这样的譬喻。然后即用所执为初无性。就用那个所计执的诸法体性作为第一无性。就是所计执的体性就是相，遍计所执的那个法的体相，其实无所有。就像空中无花一样。我们所计执的种种差别诸法，有差别体性，这种在实际的情形或者在圣人的眼中是没有的。没有病眼中没有，这叫相无自性性。凡夫心中有相，有成见，圣人心中无相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2A2D3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98D3712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顿伦记云。喻况可知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66CC7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这个顿伦记说这个比喻、譬喻和那个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况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，况的话就是说合喻。拿这个譬喻来比量、来合喻比量这个遍计所执自性，你就应该了知了。他没多做解释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7F3D3" w14:textId="77777777" w:rsidR="005F3D66" w:rsidRPr="005F3D66" w:rsidRDefault="002D4200" w:rsidP="005F3D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Arial" w:eastAsia="Times New Roman" w:hAnsi="Arial" w:cs="Arial"/>
          <w:noProof/>
          <w:color w:val="1F1F1F"/>
          <w:kern w:val="0"/>
        </w:rPr>
        <w:pict w14:anchorId="79363C3B">
          <v:rect id="_x0000_i1026" style="width:0;height:1.5pt" o:hralign="center" o:hrstd="t" o:hrnoshade="t" o:hr="t" fillcolor="gray" stroked="f"/>
        </w:pict>
      </w:r>
    </w:p>
    <w:p w14:paraId="6D219DD9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下边说第二无性，依他起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B17083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B3633F8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譬如幻相。生无自性性当知亦尔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49DE4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这个生无自性性，玄奘本里还有一段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DA03C7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BCFBBDD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一分胜义无自性性当知亦尔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6ED91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这句应该也是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当知亦尔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这个有错。下面就说到了，譬如幻相。这个相有的地方是加个单立人，幻相。幻相的话就是用幻术做出来的影像吧，影像的相。生无自性性当知亦尔。就是说不是真实、不是真实生，叫生无自性性。然后一分胜义无自性性，就是依他起非胜义。当知亦尔也是如此。这两者都是说依他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4BD2D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ECA3799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成就第一。譬如幻作种种色相。诸因缘法。无自性相。亦复如是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3B0AA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就胜义生。譬如幻作种种色相，就像这个幻术所做的种种色相，也就是种种差别的这些东西，比如幻做一个阁楼、幻做一个大象。诸因缘法无自性相亦复如是。诸因缘法就是依他。无自性相就是无自性性。因缘法无自性性亦复如是，就像那个幻术做的东西一样。幻术做的东西看起来是有，但实际上是没有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D398E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，这个幻相和前面的空花应该是有差别的。应该是有差别的。空花的话就眼睛好的人那是没有的，看不见。虚空中确实本来没有花。但是幻相的话，和空花还是不同。幻相的话它是要依因缘制作的，比如说我依于一个什么草叶，加以咒语，然后现出来一个这么个境界。而这个境界的话，就算你眼睛好，它也能看见。它不是看不见，它也能看见。就是说你不能完全承认这幻相没有。它只是呈现出来的和它真实的、它真实的不同。比如它真实是个草叶，但是它幻现出来的可能是个大象。那么大象的体性是无所有的，而草叶的体性你不能说没有。这因缘法因缘这部分还是有的。但是因缘现出来的这些相貌和它那个自体相不大一致，所以称之为幻。不一样。它表现出来是个大象，但其实它是个草叶。你怎么来协调这件事？这就是所谓的依他的譬喻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5E795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那么真谛本就说了：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诸因缘法无自性相亦复如是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。诸因缘法是因缘和合的。无自性相就是生无自性性，当知亦尔。他这里边就没有，跟前面要一致，保持一致。生无自性性，因缘法无自性相亦复如是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227A8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31F81A6B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是故我说。一切诸法。无自性相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A522A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这是密意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EE031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3D7B5D7D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成就第一。第一义无自性相亦复如是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E6C43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成就第一再说了第二个，第一义无自性相。第一义无自性相就是所谓的胜义无性。那么胜义无自性性亦复如是，这里没有说一分。玄奘本的话翻得比较清晰，这一分。就是遍计所执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依他起这一部分。依他起这一部分是一分的，或者说一种胜义无性，是一种。还有另外一种。所以叫一分更好。是故我说第一义无自性相。因此我说胜义无自性性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C16BC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下边圆测疏解释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1126AD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6B05A8C4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第二释生无性及一分胜义无性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852F3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就是说解释这个依他起，依他起可以说两种无性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315C2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A669962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如阿毗达摩经说。幻等八喻。显依他起。今此第二。生无自性性。及一分胜义无自性性。皆用依他以为自性。故如幻相。当知亦尔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6F947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解释说，这个与那个《阿毗达摩大乘经》是一致的。《阿毗达摩大乘经》是佛说的阿毗达摩，是大乘的阿毗达摩经。这一部经的话，我们没有完全翻译过来。只有少部分在其他的论典里予以引用。据说阿毗达摩大乘经也是很大体量。十万颂，跟《华严经》是一个体量。没有翻译过来。但是在那里面有说到了所谓的阿赖耶识、所谓的三性都说到了。那么在那儿说，幻等八喻显依他起。在《阿毗达摩大乘经》里有说到的依他八喻。那里边有幻、有影像、有这个谷响等等等等一共八种。八种都是譬喻那个依他起的。依他起的话就是说，虽然显现，但不如是有。显现不如是有，这是依他起。就是说它显现是这样，但它其实不是以那个自性那么安立的。它不是以那个自性那么建立的。显现一个苹果，但是你要寻求苹果自性是不可得的。苹果是众缘和合的一个相貌，它不是它自相。如显现非有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5E6DF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这个依他八喻，今此第二生无自性性及一分胜义无自性性，皆用依他以为自性的。都是说的依他起。故如幻相当知亦尔，就是说应当如同《阿毗达摩大乘经》那样，可以用这八种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来譬喻依他起，都可以的。不光是幻相，还可以有水月，可以有阳焰，还有这些种种譬喻都可以的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6B6D5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下面提出一分问难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B0B73B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747258EE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大般若等。既用幻等。喻其空义。如何此经。喻依他起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A897C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提出来一个问题。在佛的二时教、第二转法轮的空教义，《大般若经》中常常说这个幻，就是指的那空。就说如幻，就是空，不真实。空就是幻。空幻不二。那么说《大般若经》里边它所说的法可不大相同。二时教里说空有的时不大相同。说用幻等，不光是幻等八喻了，幻等十喻来说明这个空义。当然有的地方加上个空，虚空喻。总的来讲那个譬喻多一些，一个十喻。这个我们也讲过了，《般若经》的十喻我们也讲过了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950F6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就问这个差别，如何此经喻依他起？这个三时教《解深密经》为何用这个幻来说依他起？不拿这个幻来说遍计执呢？遍计执是空。为啥不用幻来说遍计执呢？而非要用空花来说遍计执，幻能不能说遍计执呢？他提出这个问题来，因为在般若经里就是用幻说空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3AAF6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现在圆测法师解释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2725EAF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疏云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68A725B4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解云。幻等自有二义。一非有似有。二无实相等。是故二经各据一义。故不相违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E6B31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圆测法师解释。他说这个幻，这种譬喻是非常的善巧、非常微妙的。拿这个幻里边可以说空也可以说有。这就是它厉害的地方。你说它空吧，那是指的是无实相，不真实。你说它有吧，叫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非有似有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，它本来是没有的。它不是以那种方式存在的，但是我们看起来是这样。所以叫幻，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非有似有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那样，但我们看起来是那样。不是大象，是草叶，但我们在那幻术的帮助下，就看的就是大象。所以他说这里有两义，一个说有义，一个说空义。都可以拿幻来譬喻。同一个喻法，你可以用不同的角度来理解。这就是它的好的地方。既可以解释空，也可以解释有。所以这个是非常善巧的一个譬喻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319DC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是故二经各据一义，故不相违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。所以的话，这个经典上拿这个譬喻就可以依它的空义或者有义来各自解释。所以故不相违，因此你并不相违背，不违背的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3C557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所以比如《般若经》就是依空义。幻就是空，不真实。依不真实说空。这个譬喻依他的时候说有，如幻有。如幻有，就是如幻。有，就落在有上。还是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似有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说故不相违。这一个譬喻可以说空、可以说有。所以这两个经典就利用它这个属性都做了发挥，发挥的不同。但是你说它里边有根本相违吗？根本冲突吗？没有根本冲突。都是在如幻的譬喻中具备这两个性质。幻法就是具备空义，它不真实。幻法还具备有义，它虽然不真实，但它显现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69231" w14:textId="77777777" w:rsidR="005F3D66" w:rsidRPr="005F3D66" w:rsidRDefault="002D4200" w:rsidP="005F3D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Arial" w:eastAsia="Times New Roman" w:hAnsi="Arial" w:cs="Arial"/>
          <w:noProof/>
          <w:color w:val="1F1F1F"/>
          <w:kern w:val="0"/>
        </w:rPr>
        <w:pict w14:anchorId="4B0D8E2D">
          <v:rect id="_x0000_i1025" style="width:0;height:1.5pt" o:hralign="center" o:hrstd="t" o:hrnoshade="t" o:hr="t" fillcolor="gray" stroked="f"/>
        </w:pict>
      </w:r>
    </w:p>
    <w:p w14:paraId="1D5337BF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好，下边的话就是讲第三无性，胜义无性。这是指的圆成实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E5AFA" w14:textId="77777777" w:rsidR="005F3D66" w:rsidRPr="005F3D66" w:rsidRDefault="005F3D66" w:rsidP="005F3D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玄奘本</w:t>
      </w:r>
      <w:r w:rsidRPr="005F3D6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C44F254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譬如虚空。唯是众色无性所显。遍一切处。胜义无自性性当知亦尔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13B43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那个所谓遍满真如。说譬如虚空。这个圆成实胜义无自性性，这个就是像虚空一样的譬喻了。那么虚空的譬喻为什么和它相合呢？犹如虚空，就像虚空那样。唯是众色无性所显。众色无性就是非有。就是说这个虚空什么时候显示出来呢？就是当没有那色的时候空就显了。把色除掉，空就显了。叫众色无性。众色没有、众色非有的时虚空显现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B3C66" w14:textId="77777777" w:rsidR="005F3D66" w:rsidRPr="005F3D66" w:rsidRDefault="005F3D66" w:rsidP="005F3D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然后还说了，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遍一切处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。就是遍一切处。其实虚空一直、一直就是遍满的。但是虽然是遍满的，要有那个众色无性</w:t>
      </w:r>
      <w:r w:rsidRPr="005F3D6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F3D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（录音截止处</w:t>
      </w:r>
      <w:r w:rsidRPr="005F3D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2571513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1375"/>
    <w:multiLevelType w:val="multilevel"/>
    <w:tmpl w:val="4B1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A0061"/>
    <w:multiLevelType w:val="multilevel"/>
    <w:tmpl w:val="9334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999067">
    <w:abstractNumId w:val="0"/>
  </w:num>
  <w:num w:numId="2" w16cid:durableId="1617710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6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420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5F3D66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C308"/>
  <w15:chartTrackingRefBased/>
  <w15:docId w15:val="{6DA02A31-229E-6646-8614-FF3FAD60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3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2788</Words>
  <Characters>2788</Characters>
  <Application>Microsoft Office Word</Application>
  <DocSecurity>0</DocSecurity>
  <Lines>103</Lines>
  <Paragraphs>88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2026-03-31T05:29:00Z</dcterms:created>
  <dcterms:modified xsi:type="dcterms:W3CDTF">2026-03-31T05:30:00Z</dcterms:modified>
</cp:coreProperties>
</file>