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4B9A" w14:textId="77777777" w:rsidR="0002007F" w:rsidRPr="0002007F" w:rsidRDefault="0002007F" w:rsidP="0002007F">
      <w:pPr>
        <w:spacing w:after="120" w:line="240" w:lineRule="auto"/>
        <w:outlineLvl w:val="0"/>
        <w:rPr>
          <w:rFonts w:ascii="Arial" w:eastAsia="Times New Roman" w:hAnsi="Arial" w:cs="Arial"/>
          <w:b/>
          <w:bCs/>
          <w:color w:val="1F1F1F"/>
          <w:kern w:val="36"/>
          <w:sz w:val="48"/>
          <w:szCs w:val="48"/>
          <w14:ligatures w14:val="none"/>
        </w:rPr>
      </w:pPr>
      <w:r w:rsidRPr="0002007F">
        <w:rPr>
          <w:rFonts w:ascii="Microsoft YaHei" w:eastAsia="Microsoft YaHei" w:hAnsi="Microsoft YaHei" w:cs="Microsoft YaHei" w:hint="eastAsia"/>
          <w:b/>
          <w:bCs/>
          <w:color w:val="1F1F1F"/>
          <w:kern w:val="36"/>
          <w:sz w:val="48"/>
          <w:szCs w:val="48"/>
          <w14:ligatures w14:val="none"/>
        </w:rPr>
        <w:t>解深密经</w:t>
      </w:r>
      <w:r w:rsidRPr="0002007F">
        <w:rPr>
          <w:rFonts w:ascii="Arial" w:eastAsia="Times New Roman" w:hAnsi="Arial" w:cs="Arial"/>
          <w:b/>
          <w:bCs/>
          <w:color w:val="1F1F1F"/>
          <w:kern w:val="36"/>
          <w:sz w:val="48"/>
          <w:szCs w:val="48"/>
          <w14:ligatures w14:val="none"/>
        </w:rPr>
        <w:t>5-30-1.mp3</w:t>
      </w:r>
    </w:p>
    <w:p w14:paraId="1B6E289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阿弥陀佛，诸位善知识</w:t>
      </w:r>
      <w:r w:rsidRPr="0002007F">
        <w:rPr>
          <w:rFonts w:ascii="Microsoft YaHei" w:eastAsia="Microsoft YaHei" w:hAnsi="Microsoft YaHei" w:cs="Microsoft YaHei"/>
          <w:color w:val="1F1F1F"/>
          <w:kern w:val="0"/>
          <w14:ligatures w14:val="none"/>
        </w:rPr>
        <w:t>。</w:t>
      </w:r>
    </w:p>
    <w:p w14:paraId="6C17F3E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我们继续学习《解深密经</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无自性相品》第五</w:t>
      </w:r>
      <w:r w:rsidRPr="0002007F">
        <w:rPr>
          <w:rFonts w:ascii="Microsoft YaHei" w:eastAsia="Microsoft YaHei" w:hAnsi="Microsoft YaHei" w:cs="Microsoft YaHei"/>
          <w:color w:val="1F1F1F"/>
          <w:kern w:val="0"/>
          <w14:ligatures w14:val="none"/>
        </w:rPr>
        <w:t>。</w:t>
      </w:r>
    </w:p>
    <w:p w14:paraId="6DF5F1D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经文这里呢，由种性及根性的差别，来解说三乘差别</w:t>
      </w:r>
      <w:r w:rsidRPr="0002007F">
        <w:rPr>
          <w:rFonts w:ascii="Microsoft YaHei" w:eastAsia="Microsoft YaHei" w:hAnsi="Microsoft YaHei" w:cs="Microsoft YaHei"/>
          <w:color w:val="1F1F1F"/>
          <w:kern w:val="0"/>
          <w14:ligatures w14:val="none"/>
        </w:rPr>
        <w:t>。</w:t>
      </w:r>
    </w:p>
    <w:p w14:paraId="0F4A984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首先先解释定性声闻。经文中称为</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一向趣寂声闻种性</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color w:val="1F1F1F"/>
          <w:kern w:val="0"/>
          <w14:ligatures w14:val="none"/>
        </w:rPr>
        <w:t>。</w:t>
      </w:r>
    </w:p>
    <w:p w14:paraId="3BBF811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那说这样的一向趣寂声闻种性啊，蒙诸佛的全力教化，也不能成佛</w:t>
      </w:r>
      <w:r w:rsidRPr="0002007F">
        <w:rPr>
          <w:rFonts w:ascii="Microsoft YaHei" w:eastAsia="Microsoft YaHei" w:hAnsi="Microsoft YaHei" w:cs="Microsoft YaHei"/>
          <w:color w:val="1F1F1F"/>
          <w:kern w:val="0"/>
          <w14:ligatures w14:val="none"/>
        </w:rPr>
        <w:t>。</w:t>
      </w:r>
    </w:p>
    <w:p w14:paraId="3CC7AE1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下面经文里边提出问题：</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何以故？</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《深密解脱经》也是</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何以故？</w:t>
      </w:r>
      <w:r w:rsidRPr="0002007F">
        <w:rPr>
          <w:rFonts w:ascii="Arial" w:eastAsia="Times New Roman" w:hAnsi="Arial" w:cs="Arial"/>
          <w:color w:val="1F1F1F"/>
          <w:kern w:val="0"/>
          <w14:ligatures w14:val="none"/>
        </w:rPr>
        <w:t>”</w:t>
      </w:r>
    </w:p>
    <w:p w14:paraId="536E6951"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释曰：</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此第二征。</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这是提出来征问。为什么佛全力教化也不能成佛呢</w:t>
      </w:r>
      <w:r w:rsidRPr="0002007F">
        <w:rPr>
          <w:rFonts w:ascii="Microsoft YaHei" w:eastAsia="Microsoft YaHei" w:hAnsi="Microsoft YaHei" w:cs="Microsoft YaHei"/>
          <w:color w:val="1F1F1F"/>
          <w:kern w:val="0"/>
          <w14:ligatures w14:val="none"/>
        </w:rPr>
        <w:t>？</w:t>
      </w:r>
    </w:p>
    <w:p w14:paraId="4DCB34C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接下来解释，解释里边标出三因</w:t>
      </w:r>
      <w:r w:rsidRPr="0002007F">
        <w:rPr>
          <w:rFonts w:ascii="Microsoft YaHei" w:eastAsia="Microsoft YaHei" w:hAnsi="Microsoft YaHei" w:cs="Microsoft YaHei"/>
          <w:color w:val="1F1F1F"/>
          <w:kern w:val="0"/>
          <w14:ligatures w14:val="none"/>
        </w:rPr>
        <w:t>。</w:t>
      </w:r>
    </w:p>
    <w:p w14:paraId="07B45C6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经文说：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由彼本来唯有下劣种性故，一向慈悲薄弱故，一向不畏众苦故。</w:t>
      </w:r>
      <w:r w:rsidRPr="0002007F">
        <w:rPr>
          <w:rFonts w:ascii="Arial" w:eastAsia="Times New Roman" w:hAnsi="Arial" w:cs="Arial"/>
          <w:color w:val="1F1F1F"/>
          <w:kern w:val="0"/>
          <w14:ligatures w14:val="none"/>
        </w:rPr>
        <w:t>”</w:t>
      </w:r>
    </w:p>
    <w:p w14:paraId="2D4AD342"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三个理由</w:t>
      </w:r>
      <w:r w:rsidRPr="0002007F">
        <w:rPr>
          <w:rFonts w:ascii="Microsoft YaHei" w:eastAsia="Microsoft YaHei" w:hAnsi="Microsoft YaHei" w:cs="Microsoft YaHei"/>
          <w:color w:val="1F1F1F"/>
          <w:kern w:val="0"/>
          <w14:ligatures w14:val="none"/>
        </w:rPr>
        <w:t>。</w:t>
      </w:r>
    </w:p>
    <w:p w14:paraId="2A976903"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第一呢，是有彼，这种决定声闻，本来唯有下劣种性故。本来的话呢，你可以解释成本性住。本来就法尔，法尔只有那种下劣种性。下劣当时就指二乘。他的种性就是只有这个二乘的种性，没有大乘。这是种性的原因</w:t>
      </w:r>
      <w:r w:rsidRPr="0002007F">
        <w:rPr>
          <w:rFonts w:ascii="Microsoft YaHei" w:eastAsia="Microsoft YaHei" w:hAnsi="Microsoft YaHei" w:cs="Microsoft YaHei"/>
          <w:color w:val="1F1F1F"/>
          <w:kern w:val="0"/>
          <w14:ligatures w14:val="none"/>
        </w:rPr>
        <w:t>。</w:t>
      </w:r>
    </w:p>
    <w:p w14:paraId="0DA4705C"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第二个原因，</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一向慈悲薄弱故</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。后边两个呢，都是所谓的习所成。他没有习所成。也就是说没有修行这两件事。一个是一向慈悲薄弱故。一向慈悲薄弱，慈悲心少，所以不能利他</w:t>
      </w:r>
      <w:r w:rsidRPr="0002007F">
        <w:rPr>
          <w:rFonts w:ascii="Microsoft YaHei" w:eastAsia="Microsoft YaHei" w:hAnsi="Microsoft YaHei" w:cs="Microsoft YaHei"/>
          <w:color w:val="1F1F1F"/>
          <w:kern w:val="0"/>
          <w14:ligatures w14:val="none"/>
        </w:rPr>
        <w:t>。</w:t>
      </w:r>
    </w:p>
    <w:p w14:paraId="78772BD8"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一向不畏众苦故</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。害怕众苦，害怕生死苦，所以呢不能发起菩提心。这样来讲呢，就是就熏习这一块也不能熏习</w:t>
      </w:r>
      <w:r w:rsidRPr="0002007F">
        <w:rPr>
          <w:rFonts w:ascii="Microsoft YaHei" w:eastAsia="Microsoft YaHei" w:hAnsi="Microsoft YaHei" w:cs="Microsoft YaHei"/>
          <w:color w:val="1F1F1F"/>
          <w:kern w:val="0"/>
          <w14:ligatures w14:val="none"/>
        </w:rPr>
        <w:t>。</w:t>
      </w:r>
    </w:p>
    <w:p w14:paraId="0EDA070A"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好，下面《深密解脱经》说：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成就第一，以彼自性本来狭劣，一向少于慈悲之心，一向不畏一切诸苦。</w:t>
      </w:r>
      <w:r w:rsidRPr="0002007F">
        <w:rPr>
          <w:rFonts w:ascii="Arial" w:eastAsia="Times New Roman" w:hAnsi="Arial" w:cs="Arial"/>
          <w:color w:val="1F1F1F"/>
          <w:kern w:val="0"/>
          <w14:ligatures w14:val="none"/>
        </w:rPr>
        <w:t>”</w:t>
      </w:r>
    </w:p>
    <w:p w14:paraId="5D4CD0F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lastRenderedPageBreak/>
        <w:t>那这里边也是说了三义。成就第一圣义生菩萨的名字。然后</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以彼自性</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。这里多了个自性。那后边的、前面的话是说种性，这里说自性。由于他的自性本来狭劣，就是有本来的先天不足</w:t>
      </w:r>
      <w:r w:rsidRPr="0002007F">
        <w:rPr>
          <w:rFonts w:ascii="Microsoft YaHei" w:eastAsia="Microsoft YaHei" w:hAnsi="Microsoft YaHei" w:cs="Microsoft YaHei"/>
          <w:color w:val="1F1F1F"/>
          <w:kern w:val="0"/>
          <w14:ligatures w14:val="none"/>
        </w:rPr>
        <w:t>。</w:t>
      </w:r>
    </w:p>
    <w:p w14:paraId="66FA694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一向少于慈悲之心</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。一向的话呢就是不能回转的，叫一向。不是说原来少慈悲，我经过修习我慈悲心就多了，他不能。这叫一向。一个方向不能回转。一直慈悲心少</w:t>
      </w:r>
      <w:r w:rsidRPr="0002007F">
        <w:rPr>
          <w:rFonts w:ascii="Microsoft YaHei" w:eastAsia="Microsoft YaHei" w:hAnsi="Microsoft YaHei" w:cs="Microsoft YaHei"/>
          <w:color w:val="1F1F1F"/>
          <w:kern w:val="0"/>
          <w14:ligatures w14:val="none"/>
        </w:rPr>
        <w:t>。</w:t>
      </w:r>
    </w:p>
    <w:p w14:paraId="2FA4B94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一向不畏一切诸苦</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。也一样害怕苦，这个害怕一直没有转变</w:t>
      </w:r>
      <w:r w:rsidRPr="0002007F">
        <w:rPr>
          <w:rFonts w:ascii="Microsoft YaHei" w:eastAsia="Microsoft YaHei" w:hAnsi="Microsoft YaHei" w:cs="Microsoft YaHei"/>
          <w:color w:val="1F1F1F"/>
          <w:kern w:val="0"/>
          <w14:ligatures w14:val="none"/>
        </w:rPr>
        <w:t>。</w:t>
      </w:r>
    </w:p>
    <w:p w14:paraId="5D65C53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由于这三个理由不能成佛</w:t>
      </w:r>
      <w:r w:rsidRPr="0002007F">
        <w:rPr>
          <w:rFonts w:ascii="Microsoft YaHei" w:eastAsia="Microsoft YaHei" w:hAnsi="Microsoft YaHei" w:cs="Microsoft YaHei"/>
          <w:color w:val="1F1F1F"/>
          <w:kern w:val="0"/>
          <w14:ligatures w14:val="none"/>
        </w:rPr>
        <w:t>。</w:t>
      </w:r>
    </w:p>
    <w:p w14:paraId="244CC88C"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《圆测疏》解释说：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释曰：此第三释。</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这就是解释不能成佛的原因</w:t>
      </w:r>
      <w:r w:rsidRPr="0002007F">
        <w:rPr>
          <w:rFonts w:ascii="Microsoft YaHei" w:eastAsia="Microsoft YaHei" w:hAnsi="Microsoft YaHei" w:cs="Microsoft YaHei"/>
          <w:color w:val="1F1F1F"/>
          <w:kern w:val="0"/>
          <w14:ligatures w14:val="none"/>
        </w:rPr>
        <w:t>。</w:t>
      </w:r>
    </w:p>
    <w:p w14:paraId="30B6615A"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于中有三：分三段。初总标三因，次叠前二因显二过失，后举前二失。</w:t>
      </w:r>
      <w:r w:rsidRPr="0002007F">
        <w:rPr>
          <w:rFonts w:ascii="Arial" w:eastAsia="Times New Roman" w:hAnsi="Arial" w:cs="Arial"/>
          <w:color w:val="1F1F1F"/>
          <w:kern w:val="0"/>
          <w14:ligatures w14:val="none"/>
        </w:rPr>
        <w:t>”</w:t>
      </w:r>
    </w:p>
    <w:p w14:paraId="5FC17FE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分三段。首先呢先标举出来三个原因不能成佛。第二个呢是重新说前两个因，然后显示两种过失。第三个部分呢是把前面两个过失再说明一下</w:t>
      </w:r>
      <w:r w:rsidRPr="0002007F">
        <w:rPr>
          <w:rFonts w:ascii="Microsoft YaHei" w:eastAsia="Microsoft YaHei" w:hAnsi="Microsoft YaHei" w:cs="Microsoft YaHei"/>
          <w:color w:val="1F1F1F"/>
          <w:kern w:val="0"/>
          <w14:ligatures w14:val="none"/>
        </w:rPr>
        <w:t>。</w:t>
      </w:r>
    </w:p>
    <w:p w14:paraId="1D54A25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是不成佛，此即初也。</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首先呢是解释不成佛的因。这就是初标三种因</w:t>
      </w:r>
      <w:r w:rsidRPr="0002007F">
        <w:rPr>
          <w:rFonts w:ascii="Microsoft YaHei" w:eastAsia="Microsoft YaHei" w:hAnsi="Microsoft YaHei" w:cs="Microsoft YaHei"/>
          <w:color w:val="1F1F1F"/>
          <w:kern w:val="0"/>
          <w14:ligatures w14:val="none"/>
        </w:rPr>
        <w:t>。</w:t>
      </w:r>
    </w:p>
    <w:p w14:paraId="52E4291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谓彼定性二乘种性，皆是本来劣种性故。此即总因。</w:t>
      </w:r>
      <w:r w:rsidRPr="0002007F">
        <w:rPr>
          <w:rFonts w:ascii="Arial" w:eastAsia="Times New Roman" w:hAnsi="Arial" w:cs="Arial"/>
          <w:color w:val="1F1F1F"/>
          <w:kern w:val="0"/>
          <w14:ligatures w14:val="none"/>
        </w:rPr>
        <w:t>”</w:t>
      </w:r>
    </w:p>
    <w:p w14:paraId="1609102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说呢就是那个定性，也就是趣寂声闻。这个二乘种性，不光是声闻，还包括有这个独觉。上面只是说趣寂声闻，解释这个趣寂声闻也就是解释了定性的独觉，一样。所以这里边说呢是把二乘都包括了。谓彼定性的二乘种性，声闻、缘觉都在这里。皆是本来劣种性故。就是说法尔，本来所具备的种性啊，就只有这个二乘种性。与大乘相比，称为劣种性。比大乘不够殊胜，叫劣</w:t>
      </w:r>
      <w:r w:rsidRPr="0002007F">
        <w:rPr>
          <w:rFonts w:ascii="Microsoft YaHei" w:eastAsia="Microsoft YaHei" w:hAnsi="Microsoft YaHei" w:cs="Microsoft YaHei"/>
          <w:color w:val="1F1F1F"/>
          <w:kern w:val="0"/>
          <w14:ligatures w14:val="none"/>
        </w:rPr>
        <w:t>。</w:t>
      </w:r>
    </w:p>
    <w:p w14:paraId="74BD75D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此即总因。</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是最主要的原因，最应该说最根本的原因。因为有些菩萨可能他也有时候慈悲薄弱，可能他有时候也害怕苦，但是他有这种性呢，他就不会一向，他不会一向一直是这样。他在诸佛教化下，他种性上来讲能发心、能改变。因为他有种性。如果没有种性的话呢，就没有办法</w:t>
      </w:r>
      <w:r w:rsidRPr="0002007F">
        <w:rPr>
          <w:rFonts w:ascii="Microsoft YaHei" w:eastAsia="Microsoft YaHei" w:hAnsi="Microsoft YaHei" w:cs="Microsoft YaHei"/>
          <w:color w:val="1F1F1F"/>
          <w:kern w:val="0"/>
          <w14:ligatures w14:val="none"/>
        </w:rPr>
        <w:t>。</w:t>
      </w:r>
    </w:p>
    <w:p w14:paraId="235FAD5A"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下面再说另外二因</w:t>
      </w:r>
      <w:r w:rsidRPr="0002007F">
        <w:rPr>
          <w:rFonts w:ascii="Microsoft YaHei" w:eastAsia="Microsoft YaHei" w:hAnsi="Microsoft YaHei" w:cs="Microsoft YaHei"/>
          <w:color w:val="1F1F1F"/>
          <w:kern w:val="0"/>
          <w14:ligatures w14:val="none"/>
        </w:rPr>
        <w:t>。</w:t>
      </w:r>
    </w:p>
    <w:p w14:paraId="288A182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一向慈悲薄弱故者，是独觉障。</w:t>
      </w:r>
      <w:r w:rsidRPr="0002007F">
        <w:rPr>
          <w:rFonts w:ascii="Arial" w:eastAsia="Times New Roman" w:hAnsi="Arial" w:cs="Arial"/>
          <w:color w:val="1F1F1F"/>
          <w:kern w:val="0"/>
          <w14:ligatures w14:val="none"/>
        </w:rPr>
        <w:t>”</w:t>
      </w:r>
    </w:p>
    <w:p w14:paraId="54CD94CA"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lastRenderedPageBreak/>
        <w:t>圆测法师把这两个因呢是分成两个乘，分成两乘。但是从经文来看的话，他解释这是趣寂声闻。后边总结也说是趣寂声闻。所以呢，他把它两个扩展成两乘，然后还把这两个分开的话，我觉得和经文不是太合。经文的话都在说趣寂声闻，就具备这两特征。不是趣寂声闻只具备一个障碍，不是的。应该是两个都有。但是他现在呢这样分开来说</w:t>
      </w:r>
      <w:r w:rsidRPr="0002007F">
        <w:rPr>
          <w:rFonts w:ascii="Microsoft YaHei" w:eastAsia="Microsoft YaHei" w:hAnsi="Microsoft YaHei" w:cs="Microsoft YaHei"/>
          <w:color w:val="1F1F1F"/>
          <w:kern w:val="0"/>
          <w14:ligatures w14:val="none"/>
        </w:rPr>
        <w:t>。</w:t>
      </w:r>
    </w:p>
    <w:p w14:paraId="6DD1F68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一向慈悲薄弱故</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。这个内心中心慈悲心呢一直薄弱。薄弱的意思呢就是说，这个</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薄</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是少，</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弱</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是没有力量。就算有点慈悲啊也是很小，很没有力量。这种的话呢就是不关心他人的。所以他说这是独觉障</w:t>
      </w:r>
      <w:r w:rsidRPr="0002007F">
        <w:rPr>
          <w:rFonts w:ascii="Microsoft YaHei" w:eastAsia="Microsoft YaHei" w:hAnsi="Microsoft YaHei" w:cs="Microsoft YaHei"/>
          <w:color w:val="1F1F1F"/>
          <w:kern w:val="0"/>
          <w14:ligatures w14:val="none"/>
        </w:rPr>
        <w:t>。</w:t>
      </w:r>
    </w:p>
    <w:p w14:paraId="2AEC720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独觉障有那种孤独的癖好。就是说他不愿意跟人交往，最好在深山里修行。你碰到我给你显显神通也就算了。没有说特别大的悲心，我到社会、我到这个人间、社会上去广大的度化众生，不会的。他是趣、他是喜欢独、独。喜欢独自修行。所以成为独觉</w:t>
      </w:r>
      <w:r w:rsidRPr="0002007F">
        <w:rPr>
          <w:rFonts w:ascii="Microsoft YaHei" w:eastAsia="Microsoft YaHei" w:hAnsi="Microsoft YaHei" w:cs="Microsoft YaHei"/>
          <w:color w:val="1F1F1F"/>
          <w:kern w:val="0"/>
          <w14:ligatures w14:val="none"/>
        </w:rPr>
        <w:t>。</w:t>
      </w:r>
    </w:p>
    <w:p w14:paraId="4BDEC16B"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那么第二种，</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一向不畏众苦故者，此是声闻障故</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color w:val="1F1F1F"/>
          <w:kern w:val="0"/>
          <w14:ligatures w14:val="none"/>
        </w:rPr>
        <w:t>。</w:t>
      </w:r>
    </w:p>
    <w:p w14:paraId="3BAF080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那么害怕众苦，生死就是众苦，就是一直做这个厌离的苦观。所以的话呢，他们厌离心非常的大，想极速得涅槃。这样的话呢，当然你那么短时间就入涅槃了，就是不能成佛了</w:t>
      </w:r>
      <w:r w:rsidRPr="0002007F">
        <w:rPr>
          <w:rFonts w:ascii="Microsoft YaHei" w:eastAsia="Microsoft YaHei" w:hAnsi="Microsoft YaHei" w:cs="Microsoft YaHei"/>
          <w:color w:val="1F1F1F"/>
          <w:kern w:val="0"/>
          <w14:ligatures w14:val="none"/>
        </w:rPr>
        <w:t>。</w:t>
      </w:r>
    </w:p>
    <w:p w14:paraId="44D3CC6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但其中最主要原因还是不畏众苦。就是他认为众苦是真实的，他认为啊这个生死也是真实的，涅槃也是真实的，所以我要求舍离生死，向于涅槃。都是由于不畏众苦的原因。他有这样一个我们讲有这样一个冲动性。就是说我要从这离开到那去。有这么一个冲动性。因此的话呢他就是成为了声闻的障碍，不能证大菩提的障碍</w:t>
      </w:r>
      <w:r w:rsidRPr="0002007F">
        <w:rPr>
          <w:rFonts w:ascii="Microsoft YaHei" w:eastAsia="Microsoft YaHei" w:hAnsi="Microsoft YaHei" w:cs="Microsoft YaHei"/>
          <w:color w:val="1F1F1F"/>
          <w:kern w:val="0"/>
          <w14:ligatures w14:val="none"/>
        </w:rPr>
        <w:t>。</w:t>
      </w:r>
    </w:p>
    <w:p w14:paraId="0C569AA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所以这里边他是约二障来说的。就是说这两种是障碍，不能成佛。前面是因，后面是障。或者说有因有缘，因不具足缘也不具足，障缘</w:t>
      </w:r>
      <w:r w:rsidRPr="0002007F">
        <w:rPr>
          <w:rFonts w:ascii="Microsoft YaHei" w:eastAsia="Microsoft YaHei" w:hAnsi="Microsoft YaHei" w:cs="Microsoft YaHei"/>
          <w:color w:val="1F1F1F"/>
          <w:kern w:val="0"/>
          <w14:ligatures w14:val="none"/>
        </w:rPr>
        <w:t>。</w:t>
      </w:r>
    </w:p>
    <w:p w14:paraId="717730A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下面引其他的经典来证成此事</w:t>
      </w:r>
      <w:r w:rsidRPr="0002007F">
        <w:rPr>
          <w:rFonts w:ascii="Microsoft YaHei" w:eastAsia="Microsoft YaHei" w:hAnsi="Microsoft YaHei" w:cs="Microsoft YaHei"/>
          <w:color w:val="1F1F1F"/>
          <w:kern w:val="0"/>
          <w14:ligatures w14:val="none"/>
        </w:rPr>
        <w:t>。</w:t>
      </w:r>
    </w:p>
    <w:p w14:paraId="0492AE3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《无上依经》第一卷云。</w:t>
      </w:r>
      <w:r w:rsidRPr="0002007F">
        <w:rPr>
          <w:rFonts w:ascii="Arial" w:eastAsia="Times New Roman" w:hAnsi="Arial" w:cs="Arial"/>
          <w:color w:val="1F1F1F"/>
          <w:kern w:val="0"/>
          <w14:ligatures w14:val="none"/>
        </w:rPr>
        <w:t>”</w:t>
      </w:r>
    </w:p>
    <w:p w14:paraId="0A335B1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《无上依经》是真谛三藏所译的佛说《无上依经》，里边那么有这个文字</w:t>
      </w:r>
      <w:r w:rsidRPr="0002007F">
        <w:rPr>
          <w:rFonts w:ascii="Microsoft YaHei" w:eastAsia="Microsoft YaHei" w:hAnsi="Microsoft YaHei" w:cs="Microsoft YaHei"/>
          <w:color w:val="1F1F1F"/>
          <w:kern w:val="0"/>
          <w14:ligatures w14:val="none"/>
        </w:rPr>
        <w:t>。</w:t>
      </w:r>
    </w:p>
    <w:p w14:paraId="6F3B322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在第一卷说：有四种障</w:t>
      </w:r>
      <w:r w:rsidRPr="0002007F">
        <w:rPr>
          <w:rFonts w:ascii="Microsoft YaHei" w:eastAsia="Microsoft YaHei" w:hAnsi="Microsoft YaHei" w:cs="Microsoft YaHei"/>
          <w:color w:val="1F1F1F"/>
          <w:kern w:val="0"/>
          <w14:ligatures w14:val="none"/>
        </w:rPr>
        <w:t>。</w:t>
      </w:r>
    </w:p>
    <w:p w14:paraId="4D004BC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他原文是有四种惑障菩提果。这个有四种障的话，或者是圆测法师在进一步的解释。原文是说有四种惑障。有四种惑障菩提果。原文说有四种惑障菩提果</w:t>
      </w:r>
      <w:r w:rsidRPr="0002007F">
        <w:rPr>
          <w:rFonts w:ascii="Microsoft YaHei" w:eastAsia="Microsoft YaHei" w:hAnsi="Microsoft YaHei" w:cs="Microsoft YaHei"/>
          <w:color w:val="1F1F1F"/>
          <w:kern w:val="0"/>
          <w14:ligatures w14:val="none"/>
        </w:rPr>
        <w:t>。</w:t>
      </w:r>
    </w:p>
    <w:p w14:paraId="1F68C985"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lastRenderedPageBreak/>
        <w:t>“</w:t>
      </w:r>
      <w:r w:rsidRPr="0002007F">
        <w:rPr>
          <w:rFonts w:ascii="Microsoft YaHei" w:eastAsia="Microsoft YaHei" w:hAnsi="Microsoft YaHei" w:cs="Microsoft YaHei" w:hint="eastAsia"/>
          <w:color w:val="1F1F1F"/>
          <w:kern w:val="0"/>
          <w14:ligatures w14:val="none"/>
        </w:rPr>
        <w:t>何者为四？</w:t>
      </w:r>
      <w:r w:rsidRPr="0002007F">
        <w:rPr>
          <w:rFonts w:ascii="Arial" w:eastAsia="Times New Roman" w:hAnsi="Arial" w:cs="Arial"/>
          <w:color w:val="1F1F1F"/>
          <w:kern w:val="0"/>
          <w14:ligatures w14:val="none"/>
        </w:rPr>
        <w:t>”</w:t>
      </w:r>
    </w:p>
    <w:p w14:paraId="1207C93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圆测法师解释说，有四种障</w:t>
      </w:r>
      <w:r w:rsidRPr="0002007F">
        <w:rPr>
          <w:rFonts w:ascii="Microsoft YaHei" w:eastAsia="Microsoft YaHei" w:hAnsi="Microsoft YaHei" w:cs="Microsoft YaHei"/>
          <w:color w:val="1F1F1F"/>
          <w:kern w:val="0"/>
          <w14:ligatures w14:val="none"/>
        </w:rPr>
        <w:t>。</w:t>
      </w:r>
    </w:p>
    <w:p w14:paraId="4FBDF00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一、弃背大乘。</w:t>
      </w:r>
      <w:r w:rsidRPr="0002007F">
        <w:rPr>
          <w:rFonts w:ascii="Arial" w:eastAsia="Times New Roman" w:hAnsi="Arial" w:cs="Arial"/>
          <w:color w:val="1F1F1F"/>
          <w:kern w:val="0"/>
          <w14:ligatures w14:val="none"/>
        </w:rPr>
        <w:t>”</w:t>
      </w:r>
    </w:p>
    <w:p w14:paraId="44AF3D13"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原文是说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一者弃背大乘法</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。一者弃背大乘法</w:t>
      </w:r>
      <w:r w:rsidRPr="0002007F">
        <w:rPr>
          <w:rFonts w:ascii="Microsoft YaHei" w:eastAsia="Microsoft YaHei" w:hAnsi="Microsoft YaHei" w:cs="Microsoft YaHei"/>
          <w:color w:val="1F1F1F"/>
          <w:kern w:val="0"/>
          <w14:ligatures w14:val="none"/>
        </w:rPr>
        <w:t>。</w:t>
      </w:r>
    </w:p>
    <w:p w14:paraId="11C6E2A3"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那么这个相当于圆测法师在做解释。有四种障，一者弃背大乘</w:t>
      </w:r>
      <w:r w:rsidRPr="0002007F">
        <w:rPr>
          <w:rFonts w:ascii="Microsoft YaHei" w:eastAsia="Microsoft YaHei" w:hAnsi="Microsoft YaHei" w:cs="Microsoft YaHei"/>
          <w:color w:val="1F1F1F"/>
          <w:kern w:val="0"/>
          <w14:ligatures w14:val="none"/>
        </w:rPr>
        <w:t>。</w:t>
      </w:r>
    </w:p>
    <w:p w14:paraId="15F14DC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然后是阐提障。这个应该作为圆测法师解释</w:t>
      </w:r>
      <w:r w:rsidRPr="0002007F">
        <w:rPr>
          <w:rFonts w:ascii="Microsoft YaHei" w:eastAsia="Microsoft YaHei" w:hAnsi="Microsoft YaHei" w:cs="Microsoft YaHei"/>
          <w:color w:val="1F1F1F"/>
          <w:kern w:val="0"/>
          <w14:ligatures w14:val="none"/>
        </w:rPr>
        <w:t>。</w:t>
      </w:r>
    </w:p>
    <w:p w14:paraId="654268F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阐提障的话呢就是说这一类人是属于阐提。阐提障的话呢，就是所谓的无种性或断善根人。这里边把弃背大乘直接说成阐提障，其实还是嗯还是有点问题的。当然呢这个阐提是有诽谤大乘这一类。诽谤大乘这种是是阐提障最大的障碍。但是它还有其他的。所以弃背大乘，声闻有时也弃背大乘。他不是说光是阐提弃背大乘，声闻有时他也弃背大乘。所以呢就是约这个主要特征说吧。弃背大乘的呢就是阐提人的障碍</w:t>
      </w:r>
      <w:r w:rsidRPr="0002007F">
        <w:rPr>
          <w:rFonts w:ascii="Microsoft YaHei" w:eastAsia="Microsoft YaHei" w:hAnsi="Microsoft YaHei" w:cs="Microsoft YaHei"/>
          <w:color w:val="1F1F1F"/>
          <w:kern w:val="0"/>
          <w14:ligatures w14:val="none"/>
        </w:rPr>
        <w:t>。</w:t>
      </w:r>
    </w:p>
    <w:p w14:paraId="3FC2C8F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然后经文说：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二者邪执我见。</w:t>
      </w:r>
      <w:r w:rsidRPr="0002007F">
        <w:rPr>
          <w:rFonts w:ascii="Arial" w:eastAsia="Times New Roman" w:hAnsi="Arial" w:cs="Arial"/>
          <w:color w:val="1F1F1F"/>
          <w:kern w:val="0"/>
          <w14:ligatures w14:val="none"/>
        </w:rPr>
        <w:t>”</w:t>
      </w:r>
    </w:p>
    <w:p w14:paraId="2EA48CC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二者邪执我见。那么圆测法师解释说：执著我见是外道障。有这样的邪执，有这样的我见，这是属于外道障</w:t>
      </w:r>
      <w:r w:rsidRPr="0002007F">
        <w:rPr>
          <w:rFonts w:ascii="Microsoft YaHei" w:eastAsia="Microsoft YaHei" w:hAnsi="Microsoft YaHei" w:cs="Microsoft YaHei"/>
          <w:color w:val="1F1F1F"/>
          <w:kern w:val="0"/>
          <w14:ligatures w14:val="none"/>
        </w:rPr>
        <w:t>。</w:t>
      </w:r>
    </w:p>
    <w:p w14:paraId="79B8F74B"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经文说：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三者畏生死苦。</w:t>
      </w:r>
      <w:r w:rsidRPr="0002007F">
        <w:rPr>
          <w:rFonts w:ascii="Arial" w:eastAsia="Times New Roman" w:hAnsi="Arial" w:cs="Arial"/>
          <w:color w:val="1F1F1F"/>
          <w:kern w:val="0"/>
          <w14:ligatures w14:val="none"/>
        </w:rPr>
        <w:t>”</w:t>
      </w:r>
    </w:p>
    <w:p w14:paraId="47F3EC03"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这也是菩提障碍。圆测法师解释：就是厌畏疲极，是声闻障。厌畏，厌离心强。不畏疲极，疲极的话呢就是生死疲劳。这个呢是声闻的障碍。声闻厌离心强</w:t>
      </w:r>
      <w:r w:rsidRPr="0002007F">
        <w:rPr>
          <w:rFonts w:ascii="Microsoft YaHei" w:eastAsia="Microsoft YaHei" w:hAnsi="Microsoft YaHei" w:cs="Microsoft YaHei"/>
          <w:color w:val="1F1F1F"/>
          <w:kern w:val="0"/>
          <w14:ligatures w14:val="none"/>
        </w:rPr>
        <w:t>。</w:t>
      </w:r>
    </w:p>
    <w:p w14:paraId="73B1FAF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然后四者。经文说：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四者不行利益他众生事。</w:t>
      </w:r>
      <w:r w:rsidRPr="0002007F">
        <w:rPr>
          <w:rFonts w:ascii="Arial" w:eastAsia="Times New Roman" w:hAnsi="Arial" w:cs="Arial"/>
          <w:color w:val="1F1F1F"/>
          <w:kern w:val="0"/>
          <w14:ligatures w14:val="none"/>
        </w:rPr>
        <w:t>”</w:t>
      </w:r>
    </w:p>
    <w:p w14:paraId="0DF6BC31"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第四个呢就是说不能够修行利他的事情</w:t>
      </w:r>
      <w:r w:rsidRPr="0002007F">
        <w:rPr>
          <w:rFonts w:ascii="Microsoft YaHei" w:eastAsia="Microsoft YaHei" w:hAnsi="Microsoft YaHei" w:cs="Microsoft YaHei"/>
          <w:color w:val="1F1F1F"/>
          <w:kern w:val="0"/>
          <w14:ligatures w14:val="none"/>
        </w:rPr>
        <w:t>。</w:t>
      </w:r>
    </w:p>
    <w:p w14:paraId="4D9E561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那圆测法师解释说：背利益他是缘觉障。不利他人是缘觉障</w:t>
      </w:r>
      <w:r w:rsidRPr="0002007F">
        <w:rPr>
          <w:rFonts w:ascii="Microsoft YaHei" w:eastAsia="Microsoft YaHei" w:hAnsi="Microsoft YaHei" w:cs="Microsoft YaHei"/>
          <w:color w:val="1F1F1F"/>
          <w:kern w:val="0"/>
          <w14:ligatures w14:val="none"/>
        </w:rPr>
        <w:t>。</w:t>
      </w:r>
    </w:p>
    <w:p w14:paraId="4E59128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这样的话呢也是把这四种障碍说出来。以其中一种为特征为代表。其实呢这些障碍有些有些是共通的</w:t>
      </w:r>
      <w:r w:rsidRPr="0002007F">
        <w:rPr>
          <w:rFonts w:ascii="Microsoft YaHei" w:eastAsia="Microsoft YaHei" w:hAnsi="Microsoft YaHei" w:cs="Microsoft YaHei"/>
          <w:color w:val="1F1F1F"/>
          <w:kern w:val="0"/>
          <w14:ligatures w14:val="none"/>
        </w:rPr>
        <w:t>。</w:t>
      </w:r>
    </w:p>
    <w:p w14:paraId="4A28E05E"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lastRenderedPageBreak/>
        <w:t>所以他后面也解释了。</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故知后二是二乘障</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。他认为呢后面两种就是讲的跟这个经文一样。一个是畏生死苦，一个是不行利他。这个后二呢就是二乘障。然后他后面又解释了。</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理事二乘皆具二障</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理事，就是说真实来说的话，这个二乘啊皆具这两类障。不是说一个障碍指的就是一乘。并不能这么说。他自己也解释了。不能说不利他就是光是缘觉。声闻也有不利他的。那么这个缘觉就畏生死苦，他也弃背生死苦</w:t>
      </w:r>
      <w:r w:rsidRPr="0002007F">
        <w:rPr>
          <w:rFonts w:ascii="Microsoft YaHei" w:eastAsia="Microsoft YaHei" w:hAnsi="Microsoft YaHei" w:cs="Microsoft YaHei"/>
          <w:color w:val="1F1F1F"/>
          <w:kern w:val="0"/>
          <w14:ligatures w14:val="none"/>
        </w:rPr>
        <w:t>。</w:t>
      </w:r>
    </w:p>
    <w:p w14:paraId="1D3464B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所以呢他说是理事，究竟道理来说，二乘都具二障。后面这两个都有。前面两个的话呢就是凡夫外道，或者说阐提外道</w:t>
      </w:r>
      <w:r w:rsidRPr="0002007F">
        <w:rPr>
          <w:rFonts w:ascii="Microsoft YaHei" w:eastAsia="Microsoft YaHei" w:hAnsi="Microsoft YaHei" w:cs="Microsoft YaHei"/>
          <w:color w:val="1F1F1F"/>
          <w:kern w:val="0"/>
          <w14:ligatures w14:val="none"/>
        </w:rPr>
        <w:t>。</w:t>
      </w:r>
    </w:p>
    <w:p w14:paraId="7E09AAC1"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这样说，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《无上依经》据一向显，各说一障</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他说呢《无上依经》啊就是这样来举出来。这主要是依于那个相貌的显示、显现。所以各说一障。把这四类人，然后用他的相貌来说明他的障碍。但是其实如果你光看经典的话，经典上倒没有把它安利为人。它只是说有这四种障障碍菩提果，没有跟人有联系。所以呢这跟人有联系的话，应该是圆测法师的解释</w:t>
      </w:r>
      <w:r w:rsidRPr="0002007F">
        <w:rPr>
          <w:rFonts w:ascii="Microsoft YaHei" w:eastAsia="Microsoft YaHei" w:hAnsi="Microsoft YaHei" w:cs="Microsoft YaHei"/>
          <w:color w:val="1F1F1F"/>
          <w:kern w:val="0"/>
          <w14:ligatures w14:val="none"/>
        </w:rPr>
        <w:t>。</w:t>
      </w:r>
    </w:p>
    <w:p w14:paraId="53E8B73B"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好，他把它联系成四种人</w:t>
      </w:r>
      <w:r w:rsidRPr="0002007F">
        <w:rPr>
          <w:rFonts w:ascii="Microsoft YaHei" w:eastAsia="Microsoft YaHei" w:hAnsi="Microsoft YaHei" w:cs="Microsoft YaHei"/>
          <w:color w:val="1F1F1F"/>
          <w:kern w:val="0"/>
          <w14:ligatures w14:val="none"/>
        </w:rPr>
        <w:t>。</w:t>
      </w:r>
    </w:p>
    <w:p w14:paraId="21CA3BB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然后在这下来，是显二过失。要把这两类过失啊都把它显示出来</w:t>
      </w:r>
      <w:r w:rsidRPr="0002007F">
        <w:rPr>
          <w:rFonts w:ascii="Microsoft YaHei" w:eastAsia="Microsoft YaHei" w:hAnsi="Microsoft YaHei" w:cs="Microsoft YaHei"/>
          <w:color w:val="1F1F1F"/>
          <w:kern w:val="0"/>
          <w14:ligatures w14:val="none"/>
        </w:rPr>
        <w:t>。</w:t>
      </w:r>
    </w:p>
    <w:p w14:paraId="66617075"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选当本说：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由彼一向慈悲薄弱，是以一向弃背利益诸众生事。由彼一向不畏众苦，是以一向弃背发起诸行所作。</w:t>
      </w:r>
      <w:r w:rsidRPr="0002007F">
        <w:rPr>
          <w:rFonts w:ascii="Arial" w:eastAsia="Times New Roman" w:hAnsi="Arial" w:cs="Arial"/>
          <w:color w:val="1F1F1F"/>
          <w:kern w:val="0"/>
          <w14:ligatures w14:val="none"/>
        </w:rPr>
        <w:t>”</w:t>
      </w:r>
    </w:p>
    <w:p w14:paraId="4324335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里边指出来他的两种过失。由于呢他一向不回转的慈悲薄弱，慈悲心少。所以呢一向弃背利益众生事。也是不回转的弃背利益众生事。这个弃背，应该说有点厌离的意思。弃是放弃，背的话呢是背，的话是违反。就是说他的内心实在是真不乐意。所以说他慈悲心薄弱。不乐意做利益众生的事情</w:t>
      </w:r>
      <w:r w:rsidRPr="0002007F">
        <w:rPr>
          <w:rFonts w:ascii="Microsoft YaHei" w:eastAsia="Microsoft YaHei" w:hAnsi="Microsoft YaHei" w:cs="Microsoft YaHei"/>
          <w:color w:val="1F1F1F"/>
          <w:kern w:val="0"/>
          <w14:ligatures w14:val="none"/>
        </w:rPr>
        <w:t>。</w:t>
      </w:r>
    </w:p>
    <w:p w14:paraId="5ED152BC"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这个乐静长老原来讲过那个故事。就是说有的阿罗汉就是自己精行宴坐，就这么修行，然后就入灭了。没度一个众生。确实有这种情形</w:t>
      </w:r>
      <w:r w:rsidRPr="0002007F">
        <w:rPr>
          <w:rFonts w:ascii="Microsoft YaHei" w:eastAsia="Microsoft YaHei" w:hAnsi="Microsoft YaHei" w:cs="Microsoft YaHei"/>
          <w:color w:val="1F1F1F"/>
          <w:kern w:val="0"/>
          <w14:ligatures w14:val="none"/>
        </w:rPr>
        <w:t>。</w:t>
      </w:r>
    </w:p>
    <w:p w14:paraId="1F5FEBD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然后第二个，</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由彼一向不畏众苦，是以一向弃背发起诸行所作</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第二种由于这个内心中心啊一向害怕这个众苦。怕苦，所以呢一向弃背发起诸行所作。也就弃舍、放弃了。发起诸行所作。发起诸行所作的意思呢就是要作有为法。要发起菩萨行啊你还有很多需要做的事情，但他放弃了</w:t>
      </w:r>
      <w:r w:rsidRPr="0002007F">
        <w:rPr>
          <w:rFonts w:ascii="Microsoft YaHei" w:eastAsia="Microsoft YaHei" w:hAnsi="Microsoft YaHei" w:cs="Microsoft YaHei"/>
          <w:color w:val="1F1F1F"/>
          <w:kern w:val="0"/>
          <w14:ligatures w14:val="none"/>
        </w:rPr>
        <w:t>。</w:t>
      </w:r>
    </w:p>
    <w:p w14:paraId="3DE8308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lastRenderedPageBreak/>
        <w:t>因为当然他也不想成佛。所以的话呢从声闻的角度来说的话，他真的不需要做什么，说实话。你就坐在那里，把自己的爱欲熄灭了就行了。所以他其实声闻人来讲，他不需要做过多的那种所谓所谓资粮。对吧。这个这个布施啊、什么人辱啊、这些种种种种菩萨行他不需要做。因为就他而言，他只要断烦恼就行了</w:t>
      </w:r>
      <w:r w:rsidRPr="0002007F">
        <w:rPr>
          <w:rFonts w:ascii="Microsoft YaHei" w:eastAsia="Microsoft YaHei" w:hAnsi="Microsoft YaHei" w:cs="Microsoft YaHei"/>
          <w:color w:val="1F1F1F"/>
          <w:kern w:val="0"/>
          <w14:ligatures w14:val="none"/>
        </w:rPr>
        <w:t>。</w:t>
      </w:r>
    </w:p>
    <w:p w14:paraId="0F9ADAE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呢有些人就说这声闻人的这个所谓福报小啊，他确实因他一直不利他嘛。福报是从利他中来的，他一直不利他那福报就、就是不够。所以的话呢他就够用就行。就是我戒定慧的这些力量足以让我断烦恼就行了。至于发起其他诸行所作，那是我不愿意做的事。我不愿意做这些有为法。不需要我最好是不要造作，最好就入涅槃就不造作，不生灭</w:t>
      </w:r>
      <w:r w:rsidRPr="0002007F">
        <w:rPr>
          <w:rFonts w:ascii="Microsoft YaHei" w:eastAsia="Microsoft YaHei" w:hAnsi="Microsoft YaHei" w:cs="Microsoft YaHei"/>
          <w:color w:val="1F1F1F"/>
          <w:kern w:val="0"/>
          <w14:ligatures w14:val="none"/>
        </w:rPr>
        <w:t>。</w:t>
      </w:r>
    </w:p>
    <w:p w14:paraId="42CC8F4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所以他的整个的就是叫趣寂。趣寂的意思就是趋于不生不灭。那种最好，他认为最好。所以呢他不希望发起有为法。我就趣寂就完了。嗯这样的话呢当然就是说你不能行菩萨道。你也不能够积累很多的资粮啊</w:t>
      </w:r>
      <w:r w:rsidRPr="0002007F">
        <w:rPr>
          <w:rFonts w:ascii="Microsoft YaHei" w:eastAsia="Microsoft YaHei" w:hAnsi="Microsoft YaHei" w:cs="Microsoft YaHei"/>
          <w:color w:val="1F1F1F"/>
          <w:kern w:val="0"/>
          <w14:ligatures w14:val="none"/>
        </w:rPr>
        <w:t>。</w:t>
      </w:r>
    </w:p>
    <w:p w14:paraId="3CA296C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所以菩萨是要福德智慧二资粮，菩萨善备无边际啊。你要具备广大的资粮才能成佛的。而他们现在没有这个积累善业的这个、积累资粮的这种行为。那当然也就不能成佛</w:t>
      </w:r>
      <w:r w:rsidRPr="0002007F">
        <w:rPr>
          <w:rFonts w:ascii="Microsoft YaHei" w:eastAsia="Microsoft YaHei" w:hAnsi="Microsoft YaHei" w:cs="Microsoft YaHei"/>
          <w:color w:val="1F1F1F"/>
          <w:kern w:val="0"/>
          <w14:ligatures w14:val="none"/>
        </w:rPr>
        <w:t>。</w:t>
      </w:r>
    </w:p>
    <w:p w14:paraId="44800CCA"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《深密解脱经》说：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以少慈悲，一向舍于利益众生。成就第一，若一向畏苦，一向离诸有为之行。彼人远离利益众生，远离能度众生业，诸众生业。</w:t>
      </w:r>
      <w:r w:rsidRPr="0002007F">
        <w:rPr>
          <w:rFonts w:ascii="Arial" w:eastAsia="Times New Roman" w:hAnsi="Arial" w:cs="Arial"/>
          <w:color w:val="1F1F1F"/>
          <w:kern w:val="0"/>
          <w14:ligatures w14:val="none"/>
        </w:rPr>
        <w:t>”</w:t>
      </w:r>
    </w:p>
    <w:p w14:paraId="7F7784CF"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那么《深密解脱经》也是说了这两个过失。以少慈悲，由于他慈悲法少。所以呢一向舍于利益众生。不做利益众生的事了，弃舍了</w:t>
      </w:r>
      <w:r w:rsidRPr="0002007F">
        <w:rPr>
          <w:rFonts w:ascii="Microsoft YaHei" w:eastAsia="Microsoft YaHei" w:hAnsi="Microsoft YaHei" w:cs="Microsoft YaHei"/>
          <w:color w:val="1F1F1F"/>
          <w:kern w:val="0"/>
          <w14:ligatures w14:val="none"/>
        </w:rPr>
        <w:t>。</w:t>
      </w:r>
    </w:p>
    <w:p w14:paraId="272EFAD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成就第一圣义生菩萨。若一向畏苦。</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如果呢他还有另外一个毛病，就是害怕苦。这样的话呢就是一向远离诸有为行。厌离有为行。不要有任何造作，最好我心不要造作，不起。我心最好不起就涅槃了。这样的话呢彼人远离利益众生。他没法利益众生</w:t>
      </w:r>
      <w:r w:rsidRPr="0002007F">
        <w:rPr>
          <w:rFonts w:ascii="Microsoft YaHei" w:eastAsia="Microsoft YaHei" w:hAnsi="Microsoft YaHei" w:cs="Microsoft YaHei"/>
          <w:color w:val="1F1F1F"/>
          <w:kern w:val="0"/>
          <w14:ligatures w14:val="none"/>
        </w:rPr>
        <w:t>。</w:t>
      </w:r>
    </w:p>
    <w:p w14:paraId="505953A2"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远离能度众生业。第一个其实少慈悲就舍弃众生了。第二个是不能发起利益众生的业。不能发业</w:t>
      </w:r>
      <w:r w:rsidRPr="0002007F">
        <w:rPr>
          <w:rFonts w:ascii="Microsoft YaHei" w:eastAsia="Microsoft YaHei" w:hAnsi="Microsoft YaHei" w:cs="Microsoft YaHei"/>
          <w:color w:val="1F1F1F"/>
          <w:kern w:val="0"/>
          <w14:ligatures w14:val="none"/>
        </w:rPr>
        <w:t>。</w:t>
      </w:r>
    </w:p>
    <w:p w14:paraId="0DEA45AC"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这是两个过失</w:t>
      </w:r>
      <w:r w:rsidRPr="0002007F">
        <w:rPr>
          <w:rFonts w:ascii="Microsoft YaHei" w:eastAsia="Microsoft YaHei" w:hAnsi="Microsoft YaHei" w:cs="Microsoft YaHei"/>
          <w:color w:val="1F1F1F"/>
          <w:kern w:val="0"/>
          <w14:ligatures w14:val="none"/>
        </w:rPr>
        <w:t>。</w:t>
      </w:r>
    </w:p>
    <w:p w14:paraId="6F7F867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《圆测疏》说：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释曰：此第二显二过失，如经可知。</w:t>
      </w:r>
      <w:r w:rsidRPr="0002007F">
        <w:rPr>
          <w:rFonts w:ascii="Arial" w:eastAsia="Times New Roman" w:hAnsi="Arial" w:cs="Arial"/>
          <w:color w:val="1F1F1F"/>
          <w:kern w:val="0"/>
          <w14:ligatures w14:val="none"/>
        </w:rPr>
        <w:t>”</w:t>
      </w:r>
    </w:p>
    <w:p w14:paraId="0A5658C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这就是显现出来由于这两类原因造成了两大过失。不能利他，不能发行</w:t>
      </w:r>
      <w:r w:rsidRPr="0002007F">
        <w:rPr>
          <w:rFonts w:ascii="Microsoft YaHei" w:eastAsia="Microsoft YaHei" w:hAnsi="Microsoft YaHei" w:cs="Microsoft YaHei"/>
          <w:color w:val="1F1F1F"/>
          <w:kern w:val="0"/>
          <w14:ligatures w14:val="none"/>
        </w:rPr>
        <w:t>。</w:t>
      </w:r>
    </w:p>
    <w:p w14:paraId="2D997495"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lastRenderedPageBreak/>
        <w:t>然后在这下来呢显不成佛。由于这这种行为造成没有具备成佛的条件</w:t>
      </w:r>
      <w:r w:rsidRPr="0002007F">
        <w:rPr>
          <w:rFonts w:ascii="Microsoft YaHei" w:eastAsia="Microsoft YaHei" w:hAnsi="Microsoft YaHei" w:cs="Microsoft YaHei"/>
          <w:color w:val="1F1F1F"/>
          <w:kern w:val="0"/>
          <w14:ligatures w14:val="none"/>
        </w:rPr>
        <w:t>。</w:t>
      </w:r>
    </w:p>
    <w:p w14:paraId="731A563C"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选当一本：</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我终不说一向弃背利益众生事者，一向弃背发起诸行所作者，当坐道场能得阿耨多罗三藐三菩提。</w:t>
      </w:r>
      <w:r w:rsidRPr="0002007F">
        <w:rPr>
          <w:rFonts w:ascii="Arial" w:eastAsia="Times New Roman" w:hAnsi="Arial" w:cs="Arial"/>
          <w:color w:val="1F1F1F"/>
          <w:kern w:val="0"/>
          <w14:ligatures w14:val="none"/>
        </w:rPr>
        <w:t>”</w:t>
      </w:r>
    </w:p>
    <w:p w14:paraId="546B4165"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我终不说。就是我绝对不会这样说。如果这个人是一向弃背利他事，一向弃背发起有为菩萨行的人。他能坐道场，能够作菩提道场证成佛。这是不可能的。我终不说，我不可能会说他们成佛</w:t>
      </w:r>
      <w:r w:rsidRPr="0002007F">
        <w:rPr>
          <w:rFonts w:ascii="Microsoft YaHei" w:eastAsia="Microsoft YaHei" w:hAnsi="Microsoft YaHei" w:cs="Microsoft YaHei"/>
          <w:color w:val="1F1F1F"/>
          <w:kern w:val="0"/>
          <w14:ligatures w14:val="none"/>
        </w:rPr>
        <w:t>。</w:t>
      </w:r>
    </w:p>
    <w:p w14:paraId="31B8947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《深密解脱经》说呢：</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是以我说彼人不能证得阿耨多罗三藐三菩提。</w:t>
      </w:r>
      <w:r w:rsidRPr="0002007F">
        <w:rPr>
          <w:rFonts w:ascii="Arial" w:eastAsia="Times New Roman" w:hAnsi="Arial" w:cs="Arial"/>
          <w:color w:val="1F1F1F"/>
          <w:kern w:val="0"/>
          <w14:ligatures w14:val="none"/>
        </w:rPr>
        <w:t>”</w:t>
      </w:r>
    </w:p>
    <w:p w14:paraId="112350E0"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这个《圆测疏》解释：</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释曰：此第二显不成佛。有二过故，终不说言得成正觉。</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由于这两类过失就不能成佛了。这个是结论</w:t>
      </w:r>
      <w:r w:rsidRPr="0002007F">
        <w:rPr>
          <w:rFonts w:ascii="Microsoft YaHei" w:eastAsia="Microsoft YaHei" w:hAnsi="Microsoft YaHei" w:cs="Microsoft YaHei"/>
          <w:color w:val="1F1F1F"/>
          <w:kern w:val="0"/>
          <w14:ligatures w14:val="none"/>
        </w:rPr>
        <w:t>。</w:t>
      </w:r>
    </w:p>
    <w:p w14:paraId="12E26018"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下面总结</w:t>
      </w:r>
      <w:r w:rsidRPr="0002007F">
        <w:rPr>
          <w:rFonts w:ascii="Microsoft YaHei" w:eastAsia="Microsoft YaHei" w:hAnsi="Microsoft YaHei" w:cs="Microsoft YaHei"/>
          <w:color w:val="1F1F1F"/>
          <w:kern w:val="0"/>
          <w14:ligatures w14:val="none"/>
        </w:rPr>
        <w:t>。</w:t>
      </w:r>
    </w:p>
    <w:p w14:paraId="118D2D7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是以说彼名为一向趣寂声闻。</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由于这种相貌，第一个是没有种性。只有下劣种性没有大乘种性。第二个的话就是两个一向。就是不能利一向不能利他，一向不能发起菩萨行</w:t>
      </w:r>
      <w:r w:rsidRPr="0002007F">
        <w:rPr>
          <w:rFonts w:ascii="Microsoft YaHei" w:eastAsia="Microsoft YaHei" w:hAnsi="Microsoft YaHei" w:cs="Microsoft YaHei"/>
          <w:color w:val="1F1F1F"/>
          <w:kern w:val="0"/>
          <w14:ligatures w14:val="none"/>
        </w:rPr>
        <w:t>。</w:t>
      </w:r>
    </w:p>
    <w:p w14:paraId="701629A2"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所以是不能成佛的。佛最后说：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是以说彼名为一向趣寂声闻。</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这是佛说的。虽然没有用决定种性这样来称呼他。但是呢就说他是不能回转的。他趣向涅槃这个声闻是不可回转的</w:t>
      </w:r>
      <w:r w:rsidRPr="0002007F">
        <w:rPr>
          <w:rFonts w:ascii="Microsoft YaHei" w:eastAsia="Microsoft YaHei" w:hAnsi="Microsoft YaHei" w:cs="Microsoft YaHei"/>
          <w:color w:val="1F1F1F"/>
          <w:kern w:val="0"/>
          <w14:ligatures w14:val="none"/>
        </w:rPr>
        <w:t>。</w:t>
      </w:r>
    </w:p>
    <w:p w14:paraId="1D48324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《深密解脱经》说呢：</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我说名为寂灭声闻。</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他就是趣向于寂灭了。他的修行目的就是寂灭。这种的话呢当然这种说法。就是他追求的就是这个</w:t>
      </w:r>
      <w:r w:rsidRPr="0002007F">
        <w:rPr>
          <w:rFonts w:ascii="Microsoft YaHei" w:eastAsia="Microsoft YaHei" w:hAnsi="Microsoft YaHei" w:cs="Microsoft YaHei"/>
          <w:color w:val="1F1F1F"/>
          <w:kern w:val="0"/>
          <w14:ligatures w14:val="none"/>
        </w:rPr>
        <w:t>。</w:t>
      </w:r>
    </w:p>
    <w:p w14:paraId="75BD7C05"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但是我们大乘的行者是最后是成佛的。成佛的意思呢就是说，对诸法实相完全了解了。也了解生死涅槃到底怎么回事了。他是自由的出入生死和涅槃，无差别。这是大自在境界啊。那像声闻的话他不自在。他在有为那地方不自在。在无为那地方他是解脱。所以的话呢就是声闻来讲的话就是不够圆满在这个地方</w:t>
      </w:r>
      <w:r w:rsidRPr="0002007F">
        <w:rPr>
          <w:rFonts w:ascii="Microsoft YaHei" w:eastAsia="Microsoft YaHei" w:hAnsi="Microsoft YaHei" w:cs="Microsoft YaHei"/>
          <w:color w:val="1F1F1F"/>
          <w:kern w:val="0"/>
          <w14:ligatures w14:val="none"/>
        </w:rPr>
        <w:t>。</w:t>
      </w:r>
    </w:p>
    <w:p w14:paraId="014BCECC"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《圆测疏》说：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释曰：此第四总结可知。</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这就是总结</w:t>
      </w:r>
      <w:r w:rsidRPr="0002007F">
        <w:rPr>
          <w:rFonts w:ascii="Microsoft YaHei" w:eastAsia="Microsoft YaHei" w:hAnsi="Microsoft YaHei" w:cs="Microsoft YaHei"/>
          <w:color w:val="1F1F1F"/>
          <w:kern w:val="0"/>
          <w14:ligatures w14:val="none"/>
        </w:rPr>
        <w:t>。</w:t>
      </w:r>
    </w:p>
    <w:p w14:paraId="544908B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那么在这下来呢。说那个不定种性的声闻。是回向声闻定得成佛</w:t>
      </w:r>
      <w:r w:rsidRPr="0002007F">
        <w:rPr>
          <w:rFonts w:ascii="Microsoft YaHei" w:eastAsia="Microsoft YaHei" w:hAnsi="Microsoft YaHei" w:cs="Microsoft YaHei"/>
          <w:color w:val="1F1F1F"/>
          <w:kern w:val="0"/>
          <w14:ligatures w14:val="none"/>
        </w:rPr>
        <w:t>。</w:t>
      </w:r>
    </w:p>
    <w:p w14:paraId="10DFBBC2"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选当本说：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若回向菩提，声闻种性补特伽罗。我亦异门说为菩萨。</w:t>
      </w:r>
      <w:r w:rsidRPr="0002007F">
        <w:rPr>
          <w:rFonts w:ascii="Arial" w:eastAsia="Times New Roman" w:hAnsi="Arial" w:cs="Arial"/>
          <w:color w:val="1F1F1F"/>
          <w:kern w:val="0"/>
          <w14:ligatures w14:val="none"/>
        </w:rPr>
        <w:t>”</w:t>
      </w:r>
    </w:p>
    <w:p w14:paraId="7232C2A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lastRenderedPageBreak/>
        <w:t>佛说，假如说呢这个是可以回向菩提的声闻种性补特伽罗。回向菩提的意思就是回向大菩提。不是说他没有声闻菩提。我们说菩提有三种。对吧。声闻菩提，独觉菩提和佛菩提</w:t>
      </w:r>
      <w:r w:rsidRPr="0002007F">
        <w:rPr>
          <w:rFonts w:ascii="Microsoft YaHei" w:eastAsia="Microsoft YaHei" w:hAnsi="Microsoft YaHei" w:cs="Microsoft YaHei"/>
          <w:color w:val="1F1F1F"/>
          <w:kern w:val="0"/>
          <w14:ligatures w14:val="none"/>
        </w:rPr>
        <w:t>。</w:t>
      </w:r>
    </w:p>
    <w:p w14:paraId="2062CEA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他这个回向菩提呢肯定是回向大菩提的。回向的意思呢就是不是一向。前面是一向嘛。现在是回向嘛。回向就是回转。他回转原来的趣寂的这个方向。回向于成佛，回向于大菩提。这样的声闻种性补特伽罗呢。我亦异门说为菩萨。我在经中用别的名字或者说用其他的角度把他们就叫做菩萨了。回向声闻就是菩萨。菩萨。所以呢跟菩萨无住、无差别</w:t>
      </w:r>
      <w:r w:rsidRPr="0002007F">
        <w:rPr>
          <w:rFonts w:ascii="Microsoft YaHei" w:eastAsia="Microsoft YaHei" w:hAnsi="Microsoft YaHei" w:cs="Microsoft YaHei"/>
          <w:color w:val="1F1F1F"/>
          <w:kern w:val="0"/>
          <w14:ligatures w14:val="none"/>
        </w:rPr>
        <w:t>。</w:t>
      </w:r>
    </w:p>
    <w:p w14:paraId="099E768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所以这舍利弗、目犍连这些大阿罗汉在佛眼中就是菩萨</w:t>
      </w:r>
      <w:r w:rsidRPr="0002007F">
        <w:rPr>
          <w:rFonts w:ascii="Microsoft YaHei" w:eastAsia="Microsoft YaHei" w:hAnsi="Microsoft YaHei" w:cs="Microsoft YaHei"/>
          <w:color w:val="1F1F1F"/>
          <w:kern w:val="0"/>
          <w14:ligatures w14:val="none"/>
        </w:rPr>
        <w:t>。</w:t>
      </w:r>
    </w:p>
    <w:p w14:paraId="1F359958"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《深密解脱经》说：</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成第一，发菩提心声闻人者，我说彼名为菩萨。</w:t>
      </w:r>
      <w:r w:rsidRPr="0002007F">
        <w:rPr>
          <w:rFonts w:ascii="Arial" w:eastAsia="Times New Roman" w:hAnsi="Arial" w:cs="Arial"/>
          <w:color w:val="1F1F1F"/>
          <w:kern w:val="0"/>
          <w14:ligatures w14:val="none"/>
        </w:rPr>
        <w:t>”</w:t>
      </w:r>
    </w:p>
    <w:p w14:paraId="66489451"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声闻人也可以发菩提心，这叫回向菩提。所以这发菩提心也是指的发大乘心。这样的声闻人呢我就把他叫做菩萨。在、在佛的眼中他就是菩萨。虽然他表面上可能是声闻形象。所谓的内显、外现声闻，内密菩萨。对吧。这种这种人，在佛眼中就是菩萨</w:t>
      </w:r>
      <w:r w:rsidRPr="0002007F">
        <w:rPr>
          <w:rFonts w:ascii="Microsoft YaHei" w:eastAsia="Microsoft YaHei" w:hAnsi="Microsoft YaHei" w:cs="Microsoft YaHei"/>
          <w:color w:val="1F1F1F"/>
          <w:kern w:val="0"/>
          <w14:ligatures w14:val="none"/>
        </w:rPr>
        <w:t>。</w:t>
      </w:r>
    </w:p>
    <w:p w14:paraId="096ECEFB"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所以这舍利弗、目犍连这些大阿罗汉在佛眼中就是菩萨</w:t>
      </w:r>
      <w:r w:rsidRPr="0002007F">
        <w:rPr>
          <w:rFonts w:ascii="Microsoft YaHei" w:eastAsia="Microsoft YaHei" w:hAnsi="Microsoft YaHei" w:cs="Microsoft YaHei"/>
          <w:color w:val="1F1F1F"/>
          <w:kern w:val="0"/>
          <w14:ligatures w14:val="none"/>
        </w:rPr>
        <w:t>。</w:t>
      </w:r>
    </w:p>
    <w:p w14:paraId="7B0727B4"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顿济解释：</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言若回向菩提声闻种性补特伽罗，我亦异门说为菩萨等者。如舍利弗等。</w:t>
      </w:r>
      <w:r w:rsidRPr="0002007F">
        <w:rPr>
          <w:rFonts w:ascii="Arial" w:eastAsia="Times New Roman" w:hAnsi="Arial" w:cs="Arial"/>
          <w:color w:val="1F1F1F"/>
          <w:kern w:val="0"/>
          <w14:ligatures w14:val="none"/>
        </w:rPr>
        <w:t>”</w:t>
      </w:r>
    </w:p>
    <w:p w14:paraId="5C8B3141"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舍利弗就是这样。在佛眼中他就是菩萨</w:t>
      </w:r>
      <w:r w:rsidRPr="0002007F">
        <w:rPr>
          <w:rFonts w:ascii="Microsoft YaHei" w:eastAsia="Microsoft YaHei" w:hAnsi="Microsoft YaHei" w:cs="Microsoft YaHei"/>
          <w:color w:val="1F1F1F"/>
          <w:kern w:val="0"/>
          <w14:ligatures w14:val="none"/>
        </w:rPr>
        <w:t>。</w:t>
      </w:r>
    </w:p>
    <w:p w14:paraId="62ED7708"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《圆测疏》：</w:t>
      </w: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释曰：此下第三回向声闻定得成佛。于中有四：一标二征三释四结。分四小段。</w:t>
      </w:r>
      <w:r w:rsidRPr="0002007F">
        <w:rPr>
          <w:rFonts w:ascii="Arial" w:eastAsia="Times New Roman" w:hAnsi="Arial" w:cs="Arial"/>
          <w:color w:val="1F1F1F"/>
          <w:kern w:val="0"/>
          <w14:ligatures w14:val="none"/>
        </w:rPr>
        <w:t>”</w:t>
      </w:r>
    </w:p>
    <w:p w14:paraId="4AFC67BD"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此即标也。这是最初标出来他是菩萨。谓回向声闻。即是《瑜伽》五种性中不定性者。</w:t>
      </w:r>
      <w:r w:rsidRPr="0002007F">
        <w:rPr>
          <w:rFonts w:ascii="Arial" w:eastAsia="Times New Roman" w:hAnsi="Arial" w:cs="Arial"/>
          <w:color w:val="1F1F1F"/>
          <w:kern w:val="0"/>
          <w14:ligatures w14:val="none"/>
        </w:rPr>
        <w:t>”</w:t>
      </w:r>
    </w:p>
    <w:p w14:paraId="5024A4D6"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那么这里说回向声闻的定义。应该呢依依于《瑜伽师地论》所说的五种性当中那个不定种性。这叫回向声闻</w:t>
      </w:r>
      <w:r w:rsidRPr="0002007F">
        <w:rPr>
          <w:rFonts w:ascii="Microsoft YaHei" w:eastAsia="Microsoft YaHei" w:hAnsi="Microsoft YaHei" w:cs="Microsoft YaHei"/>
          <w:color w:val="1F1F1F"/>
          <w:kern w:val="0"/>
          <w14:ligatures w14:val="none"/>
        </w:rPr>
        <w:t>。</w:t>
      </w:r>
    </w:p>
    <w:p w14:paraId="28D48427"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Arial" w:eastAsia="Times New Roman" w:hAnsi="Arial" w:cs="Arial"/>
          <w:color w:val="1F1F1F"/>
          <w:kern w:val="0"/>
          <w14:ligatures w14:val="none"/>
        </w:rPr>
        <w:t>“</w:t>
      </w:r>
      <w:r w:rsidRPr="0002007F">
        <w:rPr>
          <w:rFonts w:ascii="Microsoft YaHei" w:eastAsia="Microsoft YaHei" w:hAnsi="Microsoft YaHei" w:cs="Microsoft YaHei" w:hint="eastAsia"/>
          <w:color w:val="1F1F1F"/>
          <w:kern w:val="0"/>
          <w14:ligatures w14:val="none"/>
        </w:rPr>
        <w:t>或是渐顿二菩萨中，渐悟所摄。必定成佛故。</w:t>
      </w:r>
      <w:r w:rsidRPr="0002007F">
        <w:rPr>
          <w:rFonts w:ascii="Arial" w:eastAsia="Times New Roman" w:hAnsi="Arial" w:cs="Arial"/>
          <w:color w:val="1F1F1F"/>
          <w:kern w:val="0"/>
          <w14:ligatures w14:val="none"/>
        </w:rPr>
        <w:t>”</w:t>
      </w:r>
    </w:p>
    <w:p w14:paraId="7BDEA0E9" w14:textId="77777777" w:rsidR="0002007F" w:rsidRPr="0002007F" w:rsidRDefault="0002007F" w:rsidP="0002007F">
      <w:pPr>
        <w:spacing w:after="240" w:line="240" w:lineRule="auto"/>
        <w:rPr>
          <w:rFonts w:ascii="Arial" w:eastAsia="Times New Roman" w:hAnsi="Arial" w:cs="Arial"/>
          <w:color w:val="1F1F1F"/>
          <w:kern w:val="0"/>
          <w14:ligatures w14:val="none"/>
        </w:rPr>
      </w:pPr>
      <w:r w:rsidRPr="0002007F">
        <w:rPr>
          <w:rFonts w:ascii="Microsoft YaHei" w:eastAsia="Microsoft YaHei" w:hAnsi="Microsoft YaHei" w:cs="Microsoft YaHei" w:hint="eastAsia"/>
          <w:color w:val="1F1F1F"/>
          <w:kern w:val="0"/>
          <w14:ligatures w14:val="none"/>
        </w:rPr>
        <w:t>那么他说呢这个不定性的话里面其实还有那个不定性的菩萨。这里站在声闻角度说。要把解释一下。这个不定性还包括菩萨。菩萨的话呢或者就说他外现为菩萨。里面呢其实也有其他的种性。但这里边的话呢就是说把这个不定性的菩萨呢没有说他有二乘的这个种性问</w:t>
      </w:r>
      <w:r w:rsidRPr="0002007F">
        <w:rPr>
          <w:rFonts w:ascii="Microsoft YaHei" w:eastAsia="Microsoft YaHei" w:hAnsi="Microsoft YaHei" w:cs="Microsoft YaHei" w:hint="eastAsia"/>
          <w:color w:val="1F1F1F"/>
          <w:kern w:val="0"/>
          <w14:ligatures w14:val="none"/>
        </w:rPr>
        <w:lastRenderedPageBreak/>
        <w:t>题。而只是说根。所以这个地方呢跟《瑜伽论》也是不尽相合。他这个就把它菩萨的这个所谓渐、渐修和顿根这两类菩萨。然后呢把它作为不定性</w:t>
      </w:r>
      <w:r w:rsidRPr="0002007F">
        <w:rPr>
          <w:rFonts w:ascii="Microsoft YaHei" w:eastAsia="Microsoft YaHei" w:hAnsi="Microsoft YaHei" w:cs="Microsoft YaHei"/>
          <w:color w:val="1F1F1F"/>
          <w:kern w:val="0"/>
          <w14:ligatures w14:val="none"/>
        </w:rPr>
        <w:t>。</w:t>
      </w:r>
    </w:p>
    <w:p w14:paraId="70668903" w14:textId="03575809" w:rsidR="00361021" w:rsidRPr="0002007F" w:rsidRDefault="0002007F" w:rsidP="0002007F">
      <w:pPr>
        <w:spacing w:after="240" w:line="240" w:lineRule="auto"/>
        <w:rPr>
          <w:rFonts w:ascii="Arial" w:eastAsia="Times New Roman" w:hAnsi="Arial" w:cs="Arial" w:hint="eastAsia"/>
          <w:color w:val="1F1F1F"/>
          <w:kern w:val="0"/>
          <w14:ligatures w14:val="none"/>
        </w:rPr>
      </w:pPr>
      <w:r w:rsidRPr="0002007F">
        <w:rPr>
          <w:rFonts w:ascii="Microsoft YaHei" w:eastAsia="Microsoft YaHei" w:hAnsi="Microsoft YaHei" w:cs="Microsoft YaHei" w:hint="eastAsia"/>
          <w:color w:val="1F1F1F"/>
          <w:kern w:val="0"/>
          <w14:ligatures w14:val="none"/>
        </w:rPr>
        <w:t>渐修的话呢就是说。嗯应该说逐渐的然后修行成就的。可能呢比那个顿的要慢。慢。就是顿、这个渐顿的顿啊。不是这个钝根的钝。顿的话就快。所以在菩萨里面呢是有这样一类的。有那种慢慢修行、慢慢修行最终成佛的。也有的话想要极速成佛的。捷径、讯捷成佛。那么这两类是这样一类的</w:t>
      </w:r>
      <w:r w:rsidRPr="0002007F">
        <w:rPr>
          <w:rFonts w:ascii="Microsoft YaHei" w:eastAsia="Microsoft YaHei" w:hAnsi="Microsoft YaHei" w:cs="Microsoft YaHei"/>
          <w:color w:val="1F1F1F"/>
          <w:kern w:val="0"/>
          <w14:ligatures w14:val="none"/>
        </w:rPr>
        <w:t>。</w:t>
      </w:r>
    </w:p>
    <w:sectPr w:rsidR="00361021" w:rsidRPr="00020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7F"/>
    <w:rsid w:val="0002007F"/>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D205"/>
  <w15:chartTrackingRefBased/>
  <w15:docId w15:val="{CB0EC01D-95C1-7C4E-BD8A-90500E86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07F"/>
    <w:rPr>
      <w:rFonts w:eastAsiaTheme="majorEastAsia" w:cstheme="majorBidi"/>
      <w:color w:val="272727" w:themeColor="text1" w:themeTint="D8"/>
    </w:rPr>
  </w:style>
  <w:style w:type="paragraph" w:styleId="Title">
    <w:name w:val="Title"/>
    <w:basedOn w:val="Normal"/>
    <w:next w:val="Normal"/>
    <w:link w:val="TitleChar"/>
    <w:uiPriority w:val="10"/>
    <w:qFormat/>
    <w:rsid w:val="00020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07F"/>
    <w:pPr>
      <w:spacing w:before="160"/>
      <w:jc w:val="center"/>
    </w:pPr>
    <w:rPr>
      <w:i/>
      <w:iCs/>
      <w:color w:val="404040" w:themeColor="text1" w:themeTint="BF"/>
    </w:rPr>
  </w:style>
  <w:style w:type="character" w:customStyle="1" w:styleId="QuoteChar">
    <w:name w:val="Quote Char"/>
    <w:basedOn w:val="DefaultParagraphFont"/>
    <w:link w:val="Quote"/>
    <w:uiPriority w:val="29"/>
    <w:rsid w:val="0002007F"/>
    <w:rPr>
      <w:i/>
      <w:iCs/>
      <w:color w:val="404040" w:themeColor="text1" w:themeTint="BF"/>
    </w:rPr>
  </w:style>
  <w:style w:type="paragraph" w:styleId="ListParagraph">
    <w:name w:val="List Paragraph"/>
    <w:basedOn w:val="Normal"/>
    <w:uiPriority w:val="34"/>
    <w:qFormat/>
    <w:rsid w:val="0002007F"/>
    <w:pPr>
      <w:ind w:left="720"/>
      <w:contextualSpacing/>
    </w:pPr>
  </w:style>
  <w:style w:type="character" w:styleId="IntenseEmphasis">
    <w:name w:val="Intense Emphasis"/>
    <w:basedOn w:val="DefaultParagraphFont"/>
    <w:uiPriority w:val="21"/>
    <w:qFormat/>
    <w:rsid w:val="0002007F"/>
    <w:rPr>
      <w:i/>
      <w:iCs/>
      <w:color w:val="0F4761" w:themeColor="accent1" w:themeShade="BF"/>
    </w:rPr>
  </w:style>
  <w:style w:type="paragraph" w:styleId="IntenseQuote">
    <w:name w:val="Intense Quote"/>
    <w:basedOn w:val="Normal"/>
    <w:next w:val="Normal"/>
    <w:link w:val="IntenseQuoteChar"/>
    <w:uiPriority w:val="30"/>
    <w:qFormat/>
    <w:rsid w:val="00020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7F"/>
    <w:rPr>
      <w:i/>
      <w:iCs/>
      <w:color w:val="0F4761" w:themeColor="accent1" w:themeShade="BF"/>
    </w:rPr>
  </w:style>
  <w:style w:type="character" w:styleId="IntenseReference">
    <w:name w:val="Intense Reference"/>
    <w:basedOn w:val="DefaultParagraphFont"/>
    <w:uiPriority w:val="32"/>
    <w:qFormat/>
    <w:rsid w:val="0002007F"/>
    <w:rPr>
      <w:b/>
      <w:bCs/>
      <w:smallCaps/>
      <w:color w:val="0F4761" w:themeColor="accent1" w:themeShade="BF"/>
      <w:spacing w:val="5"/>
    </w:rPr>
  </w:style>
  <w:style w:type="paragraph" w:styleId="NormalWeb">
    <w:name w:val="Normal (Web)"/>
    <w:basedOn w:val="Normal"/>
    <w:uiPriority w:val="99"/>
    <w:semiHidden/>
    <w:unhideWhenUsed/>
    <w:rsid w:val="000200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2969</Words>
  <Characters>2969</Characters>
  <Application>Microsoft Office Word</Application>
  <DocSecurity>0</DocSecurity>
  <Lines>102</Lines>
  <Paragraphs>102</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2026-03-31T03:48:00Z</dcterms:created>
  <dcterms:modified xsi:type="dcterms:W3CDTF">2026-03-31T03:48:00Z</dcterms:modified>
</cp:coreProperties>
</file>