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C0C0" w14:textId="77777777" w:rsidR="00EB2FC2" w:rsidRPr="00EB2FC2" w:rsidRDefault="00EB2FC2" w:rsidP="00EB2FC2">
      <w:pPr>
        <w:spacing w:after="120" w:line="240" w:lineRule="auto"/>
        <w:outlineLvl w:val="0"/>
        <w:rPr>
          <w:rFonts w:ascii="Arial" w:eastAsia="Times New Roman" w:hAnsi="Arial" w:cs="Arial"/>
          <w:b/>
          <w:bCs/>
          <w:color w:val="1F1F1F"/>
          <w:kern w:val="36"/>
          <w:sz w:val="48"/>
          <w:szCs w:val="48"/>
          <w14:ligatures w14:val="none"/>
        </w:rPr>
      </w:pPr>
      <w:r w:rsidRPr="00EB2FC2">
        <w:rPr>
          <w:rFonts w:ascii="Microsoft YaHei" w:eastAsia="Microsoft YaHei" w:hAnsi="Microsoft YaHei" w:cs="Microsoft YaHei" w:hint="eastAsia"/>
          <w:b/>
          <w:bCs/>
          <w:color w:val="1F1F1F"/>
          <w:kern w:val="36"/>
          <w:sz w:val="48"/>
          <w:szCs w:val="48"/>
          <w14:ligatures w14:val="none"/>
        </w:rPr>
        <w:t>解深密经</w:t>
      </w:r>
      <w:r w:rsidRPr="00EB2FC2">
        <w:rPr>
          <w:rFonts w:ascii="Arial" w:eastAsia="Times New Roman" w:hAnsi="Arial" w:cs="Arial"/>
          <w:b/>
          <w:bCs/>
          <w:color w:val="1F1F1F"/>
          <w:kern w:val="36"/>
          <w:sz w:val="48"/>
          <w:szCs w:val="48"/>
          <w14:ligatures w14:val="none"/>
        </w:rPr>
        <w:t>5-37-2.mp3</w:t>
      </w:r>
    </w:p>
    <w:p w14:paraId="2F5D4FA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我估计可能也，也不是很有名了那时候。就是唐代的时候那个时候应该说法相宗是特别盛的时候</w:t>
      </w:r>
      <w:r w:rsidRPr="00EB2FC2">
        <w:rPr>
          <w:rFonts w:ascii="Microsoft YaHei" w:eastAsia="Microsoft YaHei" w:hAnsi="Microsoft YaHei" w:cs="Microsoft YaHei"/>
          <w:color w:val="1F1F1F"/>
          <w:kern w:val="0"/>
          <w14:ligatures w14:val="none"/>
        </w:rPr>
        <w:t>。</w:t>
      </w:r>
    </w:p>
    <w:p w14:paraId="29C4B113"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所以他敢这么说。可能就是三论学者不一定有人了</w:t>
      </w:r>
      <w:r w:rsidRPr="00EB2FC2">
        <w:rPr>
          <w:rFonts w:ascii="Microsoft YaHei" w:eastAsia="Microsoft YaHei" w:hAnsi="Microsoft YaHei" w:cs="Microsoft YaHei"/>
          <w:color w:val="1F1F1F"/>
          <w:kern w:val="0"/>
          <w14:ligatures w14:val="none"/>
        </w:rPr>
        <w:t>。</w:t>
      </w:r>
    </w:p>
    <w:p w14:paraId="79C9FAB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直接点名，三论学者著于空间。这倒没有说一部分三论学者，好像三论学者都是这样</w:t>
      </w:r>
      <w:r w:rsidRPr="00EB2FC2">
        <w:rPr>
          <w:rFonts w:ascii="Microsoft YaHei" w:eastAsia="Microsoft YaHei" w:hAnsi="Microsoft YaHei" w:cs="Microsoft YaHei"/>
          <w:color w:val="1F1F1F"/>
          <w:kern w:val="0"/>
          <w14:ligatures w14:val="none"/>
        </w:rPr>
        <w:t>。</w:t>
      </w:r>
    </w:p>
    <w:p w14:paraId="54A4565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但是的话呢，就是说如果我们是了解龙树义的话，他是空有相即，空有不分离的。你要从这个《照论》里面看的话，也有这个相即的特点，也有这个相即的特点</w:t>
      </w:r>
      <w:r w:rsidRPr="00EB2FC2">
        <w:rPr>
          <w:rFonts w:ascii="Microsoft YaHei" w:eastAsia="Microsoft YaHei" w:hAnsi="Microsoft YaHei" w:cs="Microsoft YaHei"/>
          <w:color w:val="1F1F1F"/>
          <w:kern w:val="0"/>
          <w14:ligatures w14:val="none"/>
        </w:rPr>
        <w:t>。</w:t>
      </w:r>
    </w:p>
    <w:p w14:paraId="3F91E874"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的话呢，你一味的说他完全是著于空间呢，我觉得也不是那样的恰当。可能有一部分人没理解对，然后呢形成了这样的空间的观点。就特别是对于有，相当仇视了可以说。你只要说有一点有，就是相当仇视。或者极尽取笑之能</w:t>
      </w:r>
      <w:r w:rsidRPr="00EB2FC2">
        <w:rPr>
          <w:rFonts w:ascii="Microsoft YaHei" w:eastAsia="Microsoft YaHei" w:hAnsi="Microsoft YaHei" w:cs="Microsoft YaHei"/>
          <w:color w:val="1F1F1F"/>
          <w:kern w:val="0"/>
          <w14:ligatures w14:val="none"/>
        </w:rPr>
        <w:t>。</w:t>
      </w:r>
    </w:p>
    <w:p w14:paraId="5B8F8C9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这样的话当然是不对的。因为你毕竟来讲，第三转，三时教是佛说的，你敢取笑？我看取笑的人最后结果都不会好</w:t>
      </w:r>
      <w:r w:rsidRPr="00EB2FC2">
        <w:rPr>
          <w:rFonts w:ascii="Microsoft YaHei" w:eastAsia="Microsoft YaHei" w:hAnsi="Microsoft YaHei" w:cs="Microsoft YaHei"/>
          <w:color w:val="1F1F1F"/>
          <w:kern w:val="0"/>
          <w14:ligatures w14:val="none"/>
        </w:rPr>
        <w:t>。</w:t>
      </w:r>
    </w:p>
    <w:p w14:paraId="2D1196F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所以的话呢，我们毕竟来讲还是要依于佛教，佛所说教导，然后呢来看待这些事情，不要安住在自见取中</w:t>
      </w:r>
      <w:r w:rsidRPr="00EB2FC2">
        <w:rPr>
          <w:rFonts w:ascii="Microsoft YaHei" w:eastAsia="Microsoft YaHei" w:hAnsi="Microsoft YaHei" w:cs="Microsoft YaHei"/>
          <w:color w:val="1F1F1F"/>
          <w:kern w:val="0"/>
          <w14:ligatures w14:val="none"/>
        </w:rPr>
        <w:t>。</w:t>
      </w:r>
    </w:p>
    <w:p w14:paraId="16DA0D6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现在呢他就批评，这个三论学者著于空间，名恶取空。直接给他戴了个帽子。就是说这就是《解深密经》、《瑜伽师地论》里面说恶取空</w:t>
      </w:r>
      <w:r w:rsidRPr="00EB2FC2">
        <w:rPr>
          <w:rFonts w:ascii="Microsoft YaHei" w:eastAsia="Microsoft YaHei" w:hAnsi="Microsoft YaHei" w:cs="Microsoft YaHei"/>
          <w:color w:val="1F1F1F"/>
          <w:kern w:val="0"/>
          <w14:ligatures w14:val="none"/>
        </w:rPr>
        <w:t>。</w:t>
      </w:r>
    </w:p>
    <w:p w14:paraId="463FEED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当然我认为可能也就说，三论学者肯定不会这样承认。因为在龙树论里头也批评了这种所谓的这种毕竟空间。或者说外道的这种空间，他也批评了。方广道人呢？《大智度论》里面也论了方广道人。方广道人呢就说这一类学大乘没学好，自称为方广道人，我是学的《方广经》。但是他所言一切都是不合，就是拨无因果的这一类。龙树菩萨也批评了。可见这种见解在龙树时代就有</w:t>
      </w:r>
      <w:r w:rsidRPr="00EB2FC2">
        <w:rPr>
          <w:rFonts w:ascii="Microsoft YaHei" w:eastAsia="Microsoft YaHei" w:hAnsi="Microsoft YaHei" w:cs="Microsoft YaHei"/>
          <w:color w:val="1F1F1F"/>
          <w:kern w:val="0"/>
          <w14:ligatures w14:val="none"/>
        </w:rPr>
        <w:t>。</w:t>
      </w:r>
    </w:p>
    <w:p w14:paraId="1DB9CB0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不是说到后来这个什么中了中观学的这个观点，然后才形成的恶取空。在龙树时代就有</w:t>
      </w:r>
      <w:r w:rsidRPr="00EB2FC2">
        <w:rPr>
          <w:rFonts w:ascii="Microsoft YaHei" w:eastAsia="Microsoft YaHei" w:hAnsi="Microsoft YaHei" w:cs="Microsoft YaHei"/>
          <w:color w:val="1F1F1F"/>
          <w:kern w:val="0"/>
          <w14:ligatures w14:val="none"/>
        </w:rPr>
        <w:t>。</w:t>
      </w:r>
    </w:p>
    <w:p w14:paraId="7BAF869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所以的话呢，就是说这个地方呢我们也应该要了解双方的说法</w:t>
      </w:r>
      <w:r w:rsidRPr="00EB2FC2">
        <w:rPr>
          <w:rFonts w:ascii="Microsoft YaHei" w:eastAsia="Microsoft YaHei" w:hAnsi="Microsoft YaHei" w:cs="Microsoft YaHei"/>
          <w:color w:val="1F1F1F"/>
          <w:kern w:val="0"/>
          <w14:ligatures w14:val="none"/>
        </w:rPr>
        <w:t>。</w:t>
      </w:r>
    </w:p>
    <w:p w14:paraId="17CC2D8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lastRenderedPageBreak/>
        <w:t>恶取空的话呢应该还是依《瑜伽师地论》，或者依《解深密经》里面的定义来说。那么至于它里面到底是你说啊就是三论学者或者就是清辩。这种说法呢，就还要谨慎吧，我认为，还要谨慎</w:t>
      </w:r>
      <w:r w:rsidRPr="00EB2FC2">
        <w:rPr>
          <w:rFonts w:ascii="Microsoft YaHei" w:eastAsia="Microsoft YaHei" w:hAnsi="Microsoft YaHei" w:cs="Microsoft YaHei"/>
          <w:color w:val="1F1F1F"/>
          <w:kern w:val="0"/>
          <w14:ligatures w14:val="none"/>
        </w:rPr>
        <w:t>。</w:t>
      </w:r>
    </w:p>
    <w:p w14:paraId="0EFB242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不然的话三论宗的后代可能又要来在批评你，就像中观学者批评唯识一样。对吧？他倒也不是遮着眼着，他也是谁都批评。你要看三论宗的观点里面对于这种有无的这种批评，那也是批评一通。所有的人基本上都被他批评了。那你说这个算是好事还是坏事</w:t>
      </w:r>
      <w:r w:rsidRPr="00EB2FC2">
        <w:rPr>
          <w:rFonts w:ascii="Microsoft YaHei" w:eastAsia="Microsoft YaHei" w:hAnsi="Microsoft YaHei" w:cs="Microsoft YaHei"/>
          <w:color w:val="1F1F1F"/>
          <w:kern w:val="0"/>
          <w14:ligatures w14:val="none"/>
        </w:rPr>
        <w:t>？</w:t>
      </w:r>
    </w:p>
    <w:p w14:paraId="53A6C807"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对于他自己来讲在他的宗见所不能允许的范围，他都是批评打击的对象。而且呢本身来讲这中观学的话它就是这种态度。它就是这种态度。就说你你是不对的我就是得说出来。或者说呢你这个不合宗见的话我就要把你的毛病挑出来</w:t>
      </w:r>
      <w:r w:rsidRPr="00EB2FC2">
        <w:rPr>
          <w:rFonts w:ascii="Microsoft YaHei" w:eastAsia="Microsoft YaHei" w:hAnsi="Microsoft YaHei" w:cs="Microsoft YaHei"/>
          <w:color w:val="1F1F1F"/>
          <w:kern w:val="0"/>
          <w14:ligatures w14:val="none"/>
        </w:rPr>
        <w:t>。</w:t>
      </w:r>
    </w:p>
    <w:p w14:paraId="4054A8E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所以的话那现在大家都互相点名呗。也到平等了就是。你批评唯识，你批评这些。那我也批评三论</w:t>
      </w:r>
      <w:r w:rsidRPr="00EB2FC2">
        <w:rPr>
          <w:rFonts w:ascii="Microsoft YaHei" w:eastAsia="Microsoft YaHei" w:hAnsi="Microsoft YaHei" w:cs="Microsoft YaHei"/>
          <w:color w:val="1F1F1F"/>
          <w:kern w:val="0"/>
          <w14:ligatures w14:val="none"/>
        </w:rPr>
        <w:t>。</w:t>
      </w:r>
    </w:p>
    <w:p w14:paraId="0AE0A97F"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所以应该在那个时代去理解这件事</w:t>
      </w:r>
      <w:r w:rsidRPr="00EB2FC2">
        <w:rPr>
          <w:rFonts w:ascii="Microsoft YaHei" w:eastAsia="Microsoft YaHei" w:hAnsi="Microsoft YaHei" w:cs="Microsoft YaHei"/>
          <w:color w:val="1F1F1F"/>
          <w:kern w:val="0"/>
          <w14:ligatures w14:val="none"/>
        </w:rPr>
        <w:t>。</w:t>
      </w:r>
    </w:p>
    <w:p w14:paraId="67D31F1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好，咱们再下来，《圆测疏》</w:t>
      </w:r>
      <w:r w:rsidRPr="00EB2FC2">
        <w:rPr>
          <w:rFonts w:ascii="Microsoft YaHei" w:eastAsia="Microsoft YaHei" w:hAnsi="Microsoft YaHei" w:cs="Microsoft YaHei"/>
          <w:color w:val="1F1F1F"/>
          <w:kern w:val="0"/>
          <w14:ligatures w14:val="none"/>
        </w:rPr>
        <w:t>。</w:t>
      </w:r>
    </w:p>
    <w:p w14:paraId="295D7B4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释曰：自下第三，生信随言执著人</w:t>
      </w:r>
      <w:r w:rsidRPr="00EB2FC2">
        <w:rPr>
          <w:rFonts w:ascii="Microsoft YaHei" w:eastAsia="Microsoft YaHei" w:hAnsi="Microsoft YaHei" w:cs="Microsoft YaHei"/>
          <w:color w:val="1F1F1F"/>
          <w:kern w:val="0"/>
          <w14:ligatures w14:val="none"/>
        </w:rPr>
        <w:t>。</w:t>
      </w:r>
    </w:p>
    <w:p w14:paraId="024FCB5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说啊这是佛说的第三类人。第三类人的具体特征呢就是：第一，能生信解。对佛所说的经典完全没有问题，臣服于佛所说的经典，完全相信。但是呢，他却对于经典理解有问题。叫随言执著。佛说无自性就完全没有自性，决定没有自性。无生灭就决定没有生灭。这叫执著</w:t>
      </w:r>
      <w:r w:rsidRPr="00EB2FC2">
        <w:rPr>
          <w:rFonts w:ascii="Microsoft YaHei" w:eastAsia="Microsoft YaHei" w:hAnsi="Microsoft YaHei" w:cs="Microsoft YaHei"/>
          <w:color w:val="1F1F1F"/>
          <w:kern w:val="0"/>
          <w14:ligatures w14:val="none"/>
        </w:rPr>
        <w:t>。</w:t>
      </w:r>
    </w:p>
    <w:p w14:paraId="4A38429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然后下面再说，于中有二，分两段。初名师记，后辨弟子</w:t>
      </w:r>
      <w:r w:rsidRPr="00EB2FC2">
        <w:rPr>
          <w:rFonts w:ascii="Microsoft YaHei" w:eastAsia="Microsoft YaHei" w:hAnsi="Microsoft YaHei" w:cs="Microsoft YaHei"/>
          <w:color w:val="1F1F1F"/>
          <w:kern w:val="0"/>
          <w14:ligatures w14:val="none"/>
        </w:rPr>
        <w:t>。</w:t>
      </w:r>
    </w:p>
    <w:p w14:paraId="6B60467E"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前面的话呢先说师记。师记的意思呢就是说创立这种恶取中的恶取见的人，这个老师啊他有问题。就是他对于这个佛所说经典没理解对，然后创立了这些理论。那么后来还影响他后代的弟子跟随他一起延续这个理论。这样的话就有问题。师徒都有问题了</w:t>
      </w:r>
      <w:r w:rsidRPr="00EB2FC2">
        <w:rPr>
          <w:rFonts w:ascii="Microsoft YaHei" w:eastAsia="Microsoft YaHei" w:hAnsi="Microsoft YaHei" w:cs="Microsoft YaHei"/>
          <w:color w:val="1F1F1F"/>
          <w:kern w:val="0"/>
          <w14:ligatures w14:val="none"/>
        </w:rPr>
        <w:t>。</w:t>
      </w:r>
    </w:p>
    <w:p w14:paraId="677D4F39"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所以最开始先讲师傅，初名师记。你这个师傅一记着，后面跟他学的全学歪了。然后后辨弟子。然后后辨弟子的情况</w:t>
      </w:r>
      <w:r w:rsidRPr="00EB2FC2">
        <w:rPr>
          <w:rFonts w:ascii="Microsoft YaHei" w:eastAsia="Microsoft YaHei" w:hAnsi="Microsoft YaHei" w:cs="Microsoft YaHei"/>
          <w:color w:val="1F1F1F"/>
          <w:kern w:val="0"/>
          <w14:ligatures w14:val="none"/>
        </w:rPr>
        <w:t>。</w:t>
      </w:r>
    </w:p>
    <w:p w14:paraId="4D553CD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lastRenderedPageBreak/>
        <w:t>所以啊就是说我们现在时代也常常有这种情形。就叫所谓的从佛教演变为师傅教。本来是佛的教说，应该以佛为主，应该学佛所说的内容为根本。但是后来就变成学师傅教了。啊我这师傅是这么说的，我就跟我师傅学。我师傅说的都对，我师傅甚至比佛说的都对。你不能听师傅那就听祖师了，那就得听师傅了。我这师傅上面还有师傅。师傅上面还有师傅。他们都是很厉害的。甚至比佛还厉害。那你这变成什么了？你是信佛是信师傅？你师傅是谁？对吧</w:t>
      </w:r>
      <w:r w:rsidRPr="00EB2FC2">
        <w:rPr>
          <w:rFonts w:ascii="Microsoft YaHei" w:eastAsia="Microsoft YaHei" w:hAnsi="Microsoft YaHei" w:cs="Microsoft YaHei"/>
          <w:color w:val="1F1F1F"/>
          <w:kern w:val="0"/>
          <w14:ligatures w14:val="none"/>
        </w:rPr>
        <w:t>？</w:t>
      </w:r>
    </w:p>
    <w:p w14:paraId="5A0CA720"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这样的话呢就是变相的变相的变成了另外一种这个个人崇拜了。这种东西呢还是就是流弊非常严重，很大。把对佛的法教变成了对人的依赖，这种是不好的。所以呢就得要知道这种所谓师傅教的流行的原因。应该回归于佛陀的本意</w:t>
      </w:r>
      <w:r w:rsidRPr="00EB2FC2">
        <w:rPr>
          <w:rFonts w:ascii="Microsoft YaHei" w:eastAsia="Microsoft YaHei" w:hAnsi="Microsoft YaHei" w:cs="Microsoft YaHei"/>
          <w:color w:val="1F1F1F"/>
          <w:kern w:val="0"/>
          <w14:ligatures w14:val="none"/>
        </w:rPr>
        <w:t>。</w:t>
      </w:r>
    </w:p>
    <w:p w14:paraId="32746359"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然后下面再说，前中有二，说师傅这个里面分两段。初对前辨异。然后最初是对前辨异。跟前面的来辨析差异。跟前面第二类辨析差异。后明如言起执。第二段呢再说他怎么执著明言的</w:t>
      </w:r>
      <w:r w:rsidRPr="00EB2FC2">
        <w:rPr>
          <w:rFonts w:ascii="Microsoft YaHei" w:eastAsia="Microsoft YaHei" w:hAnsi="Microsoft YaHei" w:cs="Microsoft YaHei"/>
          <w:color w:val="1F1F1F"/>
          <w:kern w:val="0"/>
          <w14:ligatures w14:val="none"/>
        </w:rPr>
        <w:t>。</w:t>
      </w:r>
    </w:p>
    <w:p w14:paraId="36141650"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此即初也。这是先说呢跟前面的人的差别</w:t>
      </w:r>
      <w:r w:rsidRPr="00EB2FC2">
        <w:rPr>
          <w:rFonts w:ascii="Microsoft YaHei" w:eastAsia="Microsoft YaHei" w:hAnsi="Microsoft YaHei" w:cs="Microsoft YaHei"/>
          <w:color w:val="1F1F1F"/>
          <w:kern w:val="0"/>
          <w14:ligatures w14:val="none"/>
        </w:rPr>
        <w:t>。</w:t>
      </w:r>
    </w:p>
    <w:p w14:paraId="3BA8D1C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文有四极，应该是四极，应该是四节</w:t>
      </w:r>
      <w:r w:rsidRPr="00EB2FC2">
        <w:rPr>
          <w:rFonts w:ascii="Microsoft YaHei" w:eastAsia="Microsoft YaHei" w:hAnsi="Microsoft YaHei" w:cs="Microsoft YaHei"/>
          <w:color w:val="1F1F1F"/>
          <w:kern w:val="0"/>
          <w14:ligatures w14:val="none"/>
        </w:rPr>
        <w:t>。</w:t>
      </w:r>
    </w:p>
    <w:p w14:paraId="5683B905"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一，五事有无。二，质非质直。三，有力无力。四，安立不安立自见取中</w:t>
      </w:r>
      <w:r w:rsidRPr="00EB2FC2">
        <w:rPr>
          <w:rFonts w:ascii="Microsoft YaHei" w:eastAsia="Microsoft YaHei" w:hAnsi="Microsoft YaHei" w:cs="Microsoft YaHei"/>
          <w:color w:val="1F1F1F"/>
          <w:kern w:val="0"/>
          <w14:ligatures w14:val="none"/>
        </w:rPr>
        <w:t>。</w:t>
      </w:r>
    </w:p>
    <w:p w14:paraId="165DE1D7"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说呢对比前人啊看看有这四个方面来对比</w:t>
      </w:r>
      <w:r w:rsidRPr="00EB2FC2">
        <w:rPr>
          <w:rFonts w:ascii="Microsoft YaHei" w:eastAsia="Microsoft YaHei" w:hAnsi="Microsoft YaHei" w:cs="Microsoft YaHei"/>
          <w:color w:val="1F1F1F"/>
          <w:kern w:val="0"/>
          <w14:ligatures w14:val="none"/>
        </w:rPr>
        <w:t>。</w:t>
      </w:r>
    </w:p>
    <w:p w14:paraId="2AADB399"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第一个呢是五事有无。这个这五大条件呢你是不是跟前面一样</w:t>
      </w:r>
      <w:r w:rsidRPr="00EB2FC2">
        <w:rPr>
          <w:rFonts w:ascii="Microsoft YaHei" w:eastAsia="Microsoft YaHei" w:hAnsi="Microsoft YaHei" w:cs="Microsoft YaHei"/>
          <w:color w:val="1F1F1F"/>
          <w:kern w:val="0"/>
          <w14:ligatures w14:val="none"/>
        </w:rPr>
        <w:t>？</w:t>
      </w:r>
    </w:p>
    <w:p w14:paraId="64CFBACA"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第二呢质非质直。你的心性是不是质直。你的人是不是质直类</w:t>
      </w:r>
      <w:r w:rsidRPr="00EB2FC2">
        <w:rPr>
          <w:rFonts w:ascii="Microsoft YaHei" w:eastAsia="Microsoft YaHei" w:hAnsi="Microsoft YaHei" w:cs="Microsoft YaHei"/>
          <w:color w:val="1F1F1F"/>
          <w:kern w:val="0"/>
          <w14:ligatures w14:val="none"/>
        </w:rPr>
        <w:t>。</w:t>
      </w:r>
    </w:p>
    <w:p w14:paraId="103DB8CB"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第三的话呢有力无力。你到底有没有能力思维抉择</w:t>
      </w:r>
      <w:r w:rsidRPr="00EB2FC2">
        <w:rPr>
          <w:rFonts w:ascii="Microsoft YaHei" w:eastAsia="Microsoft YaHei" w:hAnsi="Microsoft YaHei" w:cs="Microsoft YaHei"/>
          <w:color w:val="1F1F1F"/>
          <w:kern w:val="0"/>
          <w14:ligatures w14:val="none"/>
        </w:rPr>
        <w:t>。</w:t>
      </w:r>
    </w:p>
    <w:p w14:paraId="2AE6FC5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第四的话呢安住不安住自见取中</w:t>
      </w:r>
      <w:r w:rsidRPr="00EB2FC2">
        <w:rPr>
          <w:rFonts w:ascii="Microsoft YaHei" w:eastAsia="Microsoft YaHei" w:hAnsi="Microsoft YaHei" w:cs="Microsoft YaHei"/>
          <w:color w:val="1F1F1F"/>
          <w:kern w:val="0"/>
          <w14:ligatures w14:val="none"/>
        </w:rPr>
        <w:t>。</w:t>
      </w:r>
    </w:p>
    <w:p w14:paraId="7A6A8E95"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这个是说明了依这四个方面来对比</w:t>
      </w:r>
      <w:r w:rsidRPr="00EB2FC2">
        <w:rPr>
          <w:rFonts w:ascii="Microsoft YaHei" w:eastAsia="Microsoft YaHei" w:hAnsi="Microsoft YaHei" w:cs="Microsoft YaHei"/>
          <w:color w:val="1F1F1F"/>
          <w:kern w:val="0"/>
          <w14:ligatures w14:val="none"/>
        </w:rPr>
        <w:t>。</w:t>
      </w:r>
    </w:p>
    <w:p w14:paraId="64ECDE3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然后解释经文</w:t>
      </w:r>
      <w:r w:rsidRPr="00EB2FC2">
        <w:rPr>
          <w:rFonts w:ascii="Microsoft YaHei" w:eastAsia="Microsoft YaHei" w:hAnsi="Microsoft YaHei" w:cs="Microsoft YaHei"/>
          <w:color w:val="1F1F1F"/>
          <w:kern w:val="0"/>
          <w14:ligatures w14:val="none"/>
        </w:rPr>
        <w:t>。</w:t>
      </w:r>
    </w:p>
    <w:p w14:paraId="6E14E593"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言广说等者。上面就略去了，省略了</w:t>
      </w:r>
      <w:r w:rsidRPr="00EB2FC2">
        <w:rPr>
          <w:rFonts w:ascii="Microsoft YaHei" w:eastAsia="Microsoft YaHei" w:hAnsi="Microsoft YaHei" w:cs="Microsoft YaHei"/>
          <w:color w:val="1F1F1F"/>
          <w:kern w:val="0"/>
          <w14:ligatures w14:val="none"/>
        </w:rPr>
        <w:t>。</w:t>
      </w:r>
    </w:p>
    <w:p w14:paraId="32B8283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lastRenderedPageBreak/>
        <w:t>然此师辨自有四说。说呢这个广说呀，他忽略了省略了。那么省略的里面就有很多的差别。所以就说也有四种解释</w:t>
      </w:r>
      <w:r w:rsidRPr="00EB2FC2">
        <w:rPr>
          <w:rFonts w:ascii="Microsoft YaHei" w:eastAsia="Microsoft YaHei" w:hAnsi="Microsoft YaHei" w:cs="Microsoft YaHei"/>
          <w:color w:val="1F1F1F"/>
          <w:kern w:val="0"/>
          <w14:ligatures w14:val="none"/>
        </w:rPr>
        <w:t>。</w:t>
      </w:r>
    </w:p>
    <w:p w14:paraId="5DEAE04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一云，此中唯取总缺五事。故深密云，不种善根乃至不能成就福智</w:t>
      </w:r>
      <w:r w:rsidRPr="00EB2FC2">
        <w:rPr>
          <w:rFonts w:ascii="Microsoft YaHei" w:eastAsia="Microsoft YaHei" w:hAnsi="Microsoft YaHei" w:cs="Microsoft YaHei"/>
          <w:color w:val="1F1F1F"/>
          <w:kern w:val="0"/>
          <w14:ligatures w14:val="none"/>
        </w:rPr>
        <w:t>。</w:t>
      </w:r>
    </w:p>
    <w:p w14:paraId="16ABD785"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那么第一种说法呢就是说，这就是讲的总缺五事啊，五事都缺。所以他引《深密解脱经》说的。但是《深密解脱经》前面那个也是五事都缺。他这上说不种善根乃至不能成就福智。这话是他总结的，不是原文。原文是不能种植，乃至不能成就功德智慧</w:t>
      </w:r>
      <w:r w:rsidRPr="00EB2FC2">
        <w:rPr>
          <w:rFonts w:ascii="Microsoft YaHei" w:eastAsia="Microsoft YaHei" w:hAnsi="Microsoft YaHei" w:cs="Microsoft YaHei"/>
          <w:color w:val="1F1F1F"/>
          <w:kern w:val="0"/>
          <w14:ligatures w14:val="none"/>
        </w:rPr>
        <w:t>。</w:t>
      </w:r>
    </w:p>
    <w:p w14:paraId="5977D23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与第四有差别云，但是呢然与第四有差别云，就是说在这里是有差别的。就是在第四这里是有差别的。此中信法不信义。他说呢这个地方啊就是说明这个人，他是信法不信义。信法的意思信法语。这个法语我都很执着的。然后但是不信义。他里面的义理到底是不是意思，他他没有获得正确的理解。叫不信义。说他不信义吧，他可能自己觉得他是信义的。但其实呢就是说你没有了解到他那个深义</w:t>
      </w:r>
      <w:r w:rsidRPr="00EB2FC2">
        <w:rPr>
          <w:rFonts w:ascii="Microsoft YaHei" w:eastAsia="Microsoft YaHei" w:hAnsi="Microsoft YaHei" w:cs="Microsoft YaHei"/>
          <w:color w:val="1F1F1F"/>
          <w:kern w:val="0"/>
          <w14:ligatures w14:val="none"/>
        </w:rPr>
        <w:t>。</w:t>
      </w:r>
    </w:p>
    <w:p w14:paraId="64C8A46E"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四法义俱不信也。他说呢这个和那个第四类人的话是有差别的。这个第四类人就是五事全缺嘛，然后还有也不信法也不信义。他说呢这个跟第四类人有什么差别？还是在信的上面有差别。这个毕竟来讲是信法的。第四类人是法义都不信的。所以虽然是五事不具是一样，但是信上面有差别</w:t>
      </w:r>
      <w:r w:rsidRPr="00EB2FC2">
        <w:rPr>
          <w:rFonts w:ascii="Microsoft YaHei" w:eastAsia="Microsoft YaHei" w:hAnsi="Microsoft YaHei" w:cs="Microsoft YaHei"/>
          <w:color w:val="1F1F1F"/>
          <w:kern w:val="0"/>
          <w14:ligatures w14:val="none"/>
        </w:rPr>
        <w:t>。</w:t>
      </w:r>
    </w:p>
    <w:p w14:paraId="0058F3FF"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这是第一种。第一种的人认为就是说从第二类开始以后都是五事全缺的。那么这样的话呢就是跟玄奘译本是不合了</w:t>
      </w:r>
      <w:r w:rsidRPr="00EB2FC2">
        <w:rPr>
          <w:rFonts w:ascii="Microsoft YaHei" w:eastAsia="Microsoft YaHei" w:hAnsi="Microsoft YaHei" w:cs="Microsoft YaHei"/>
          <w:color w:val="1F1F1F"/>
          <w:kern w:val="0"/>
          <w14:ligatures w14:val="none"/>
        </w:rPr>
        <w:t>。</w:t>
      </w:r>
    </w:p>
    <w:p w14:paraId="6F951D8E"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再下来呢说第二类。第二个解释</w:t>
      </w:r>
      <w:r w:rsidRPr="00EB2FC2">
        <w:rPr>
          <w:rFonts w:ascii="Microsoft YaHei" w:eastAsia="Microsoft YaHei" w:hAnsi="Microsoft YaHei" w:cs="Microsoft YaHei"/>
          <w:color w:val="1F1F1F"/>
          <w:kern w:val="0"/>
          <w14:ligatures w14:val="none"/>
        </w:rPr>
        <w:t>。</w:t>
      </w:r>
    </w:p>
    <w:p w14:paraId="469BB8F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一云，此中总有三人。他说呢这里面也可以说包含了三个人</w:t>
      </w:r>
      <w:r w:rsidRPr="00EB2FC2">
        <w:rPr>
          <w:rFonts w:ascii="Microsoft YaHei" w:eastAsia="Microsoft YaHei" w:hAnsi="Microsoft YaHei" w:cs="Microsoft YaHei"/>
          <w:color w:val="1F1F1F"/>
          <w:kern w:val="0"/>
          <w14:ligatures w14:val="none"/>
        </w:rPr>
        <w:t>。</w:t>
      </w:r>
    </w:p>
    <w:p w14:paraId="5F139E7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一，有初一缺四。就是说呢他说第一类人有，这个有初一。就是第一种有。然后缺后四种</w:t>
      </w:r>
      <w:r w:rsidRPr="00EB2FC2">
        <w:rPr>
          <w:rFonts w:ascii="Microsoft YaHei" w:eastAsia="Microsoft YaHei" w:hAnsi="Microsoft YaHei" w:cs="Microsoft YaHei"/>
          <w:color w:val="1F1F1F"/>
          <w:kern w:val="0"/>
          <w14:ligatures w14:val="none"/>
        </w:rPr>
        <w:t>。</w:t>
      </w:r>
    </w:p>
    <w:p w14:paraId="0EB41B8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二的话呢有初二缺后三</w:t>
      </w:r>
      <w:r w:rsidRPr="00EB2FC2">
        <w:rPr>
          <w:rFonts w:ascii="Microsoft YaHei" w:eastAsia="Microsoft YaHei" w:hAnsi="Microsoft YaHei" w:cs="Microsoft YaHei"/>
          <w:color w:val="1F1F1F"/>
          <w:kern w:val="0"/>
          <w14:ligatures w14:val="none"/>
        </w:rPr>
        <w:t>。</w:t>
      </w:r>
    </w:p>
    <w:p w14:paraId="2E91802F"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三呢有初三缺二。就是有三缺二</w:t>
      </w:r>
      <w:r w:rsidRPr="00EB2FC2">
        <w:rPr>
          <w:rFonts w:ascii="Microsoft YaHei" w:eastAsia="Microsoft YaHei" w:hAnsi="Microsoft YaHei" w:cs="Microsoft YaHei"/>
          <w:color w:val="1F1F1F"/>
          <w:kern w:val="0"/>
          <w14:ligatures w14:val="none"/>
        </w:rPr>
        <w:t>。</w:t>
      </w:r>
    </w:p>
    <w:p w14:paraId="1EEF590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lastRenderedPageBreak/>
        <w:t>这样来讲的话呢就是说没有说那个五事都缺这种情形。他认为呢里面至少都有一个是有的。对吧？有一有二有三嘛。如果全缺四种那救跟前面第一师说的一样了。但他认为这个不应该是五事全缺的。也和第四类有差别。所以呢就是至少有其一</w:t>
      </w:r>
      <w:r w:rsidRPr="00EB2FC2">
        <w:rPr>
          <w:rFonts w:ascii="Microsoft YaHei" w:eastAsia="Microsoft YaHei" w:hAnsi="Microsoft YaHei" w:cs="Microsoft YaHei"/>
          <w:color w:val="1F1F1F"/>
          <w:kern w:val="0"/>
          <w14:ligatures w14:val="none"/>
        </w:rPr>
        <w:t>。</w:t>
      </w:r>
    </w:p>
    <w:p w14:paraId="5F362B3E"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第三种解释</w:t>
      </w:r>
      <w:r w:rsidRPr="00EB2FC2">
        <w:rPr>
          <w:rFonts w:ascii="Microsoft YaHei" w:eastAsia="Microsoft YaHei" w:hAnsi="Microsoft YaHei" w:cs="Microsoft YaHei"/>
          <w:color w:val="1F1F1F"/>
          <w:kern w:val="0"/>
          <w14:ligatures w14:val="none"/>
        </w:rPr>
        <w:t>。</w:t>
      </w:r>
    </w:p>
    <w:p w14:paraId="3C25C5F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一云，此中总有四人。说可以啊不是三人分为四种</w:t>
      </w:r>
      <w:r w:rsidRPr="00EB2FC2">
        <w:rPr>
          <w:rFonts w:ascii="Microsoft YaHei" w:eastAsia="Microsoft YaHei" w:hAnsi="Microsoft YaHei" w:cs="Microsoft YaHei"/>
          <w:color w:val="1F1F1F"/>
          <w:kern w:val="0"/>
          <w14:ligatures w14:val="none"/>
        </w:rPr>
        <w:t>。</w:t>
      </w:r>
    </w:p>
    <w:p w14:paraId="102933EF"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于前三中更加有初四缺一。说呢在这个前三种当中啊还有这样的。就是不光是到有三。那也可以有四缺一啊。具四而缺一啊。所以这是再增加一个第四种。这样说得最全。把这个把这个广说里面的四种差别全说了。而且呢都有可能有有的</w:t>
      </w:r>
      <w:r w:rsidRPr="00EB2FC2">
        <w:rPr>
          <w:rFonts w:ascii="Microsoft YaHei" w:eastAsia="Microsoft YaHei" w:hAnsi="Microsoft YaHei" w:cs="Microsoft YaHei"/>
          <w:color w:val="1F1F1F"/>
          <w:kern w:val="0"/>
          <w14:ligatures w14:val="none"/>
        </w:rPr>
        <w:t>。</w:t>
      </w:r>
    </w:p>
    <w:p w14:paraId="17BA141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那么他说呢如果这样的话呢与第二个有什么差别</w:t>
      </w:r>
      <w:r w:rsidRPr="00EB2FC2">
        <w:rPr>
          <w:rFonts w:ascii="Microsoft YaHei" w:eastAsia="Microsoft YaHei" w:hAnsi="Microsoft YaHei" w:cs="Microsoft YaHei"/>
          <w:color w:val="1F1F1F"/>
          <w:kern w:val="0"/>
          <w14:ligatures w14:val="none"/>
        </w:rPr>
        <w:t>？</w:t>
      </w:r>
    </w:p>
    <w:p w14:paraId="58A0AB83"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而言与第二异者，比第二人其性质直。说在资粮上面，在五事方面，就是可以无差别的。跟第二类人。但是在心性方面的话是有差别的。这个第二种人是其性质直。然后此第三人性非质直。第三种人那个心性不正直。这是个问题。就是说这人有才，但他无德心性不正直。他可以说他可以发表意见建立建地。但是他那心性不对。这是问题。他没法见到啊。所以呢他这个就是叫自住自见取中</w:t>
      </w:r>
      <w:r w:rsidRPr="00EB2FC2">
        <w:rPr>
          <w:rFonts w:ascii="Microsoft YaHei" w:eastAsia="Microsoft YaHei" w:hAnsi="Microsoft YaHei" w:cs="Microsoft YaHei"/>
          <w:color w:val="1F1F1F"/>
          <w:kern w:val="0"/>
          <w14:ligatures w14:val="none"/>
        </w:rPr>
        <w:t>。</w:t>
      </w:r>
    </w:p>
    <w:p w14:paraId="26E0AA8A"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然后呢再下来第四种说法</w:t>
      </w:r>
      <w:r w:rsidRPr="00EB2FC2">
        <w:rPr>
          <w:rFonts w:ascii="Microsoft YaHei" w:eastAsia="Microsoft YaHei" w:hAnsi="Microsoft YaHei" w:cs="Microsoft YaHei"/>
          <w:color w:val="1F1F1F"/>
          <w:kern w:val="0"/>
          <w14:ligatures w14:val="none"/>
        </w:rPr>
        <w:t>。</w:t>
      </w:r>
    </w:p>
    <w:p w14:paraId="13FB43D5"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此中总有五人，于前四中更增加五事俱缺。说这个就更全了。这个五事俱缺啊就是从缺一缺二缺三到缺五。这样的话呢这五个人都有了。都在这里</w:t>
      </w:r>
      <w:r w:rsidRPr="00EB2FC2">
        <w:rPr>
          <w:rFonts w:ascii="Microsoft YaHei" w:eastAsia="Microsoft YaHei" w:hAnsi="Microsoft YaHei" w:cs="Microsoft YaHei"/>
          <w:color w:val="1F1F1F"/>
          <w:kern w:val="0"/>
          <w14:ligatures w14:val="none"/>
        </w:rPr>
        <w:t>。</w:t>
      </w:r>
    </w:p>
    <w:p w14:paraId="2965F1BC"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于前四中增加一个五事俱缺。那就是五个都缺的这种</w:t>
      </w:r>
      <w:r w:rsidRPr="00EB2FC2">
        <w:rPr>
          <w:rFonts w:ascii="Microsoft YaHei" w:eastAsia="Microsoft YaHei" w:hAnsi="Microsoft YaHei" w:cs="Microsoft YaHei"/>
          <w:color w:val="1F1F1F"/>
          <w:kern w:val="0"/>
          <w14:ligatures w14:val="none"/>
        </w:rPr>
        <w:t>。</w:t>
      </w:r>
    </w:p>
    <w:p w14:paraId="46F78B5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而与第二第四人异，但是他们与第二种和第四种人啊都有差别的。差别在哪呢？准前应释。就是说差别主要是在一个是信解。一个是质直。一个是安助于见取这些。叫准前应释。前面解释了。对于这四种情况的差别</w:t>
      </w:r>
      <w:r w:rsidRPr="00EB2FC2">
        <w:rPr>
          <w:rFonts w:ascii="Microsoft YaHei" w:eastAsia="Microsoft YaHei" w:hAnsi="Microsoft YaHei" w:cs="Microsoft YaHei"/>
          <w:color w:val="1F1F1F"/>
          <w:kern w:val="0"/>
          <w14:ligatures w14:val="none"/>
        </w:rPr>
        <w:t>。</w:t>
      </w:r>
    </w:p>
    <w:p w14:paraId="21A984D7"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然后圆测法师点评论。虽有四世第四为正。就是圆测法师认为啊第四种说最好。这说得最合理，最好。就是应该有这五种人。就是资粮上面有种种差别。但是关键点是在于他是否是质直类。这些这个问题</w:t>
      </w:r>
      <w:r w:rsidRPr="00EB2FC2">
        <w:rPr>
          <w:rFonts w:ascii="Microsoft YaHei" w:eastAsia="Microsoft YaHei" w:hAnsi="Microsoft YaHei" w:cs="Microsoft YaHei"/>
          <w:color w:val="1F1F1F"/>
          <w:kern w:val="0"/>
          <w14:ligatures w14:val="none"/>
        </w:rPr>
        <w:t>。</w:t>
      </w:r>
    </w:p>
    <w:p w14:paraId="7F59E5B9"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lastRenderedPageBreak/>
        <w:t>为什么呢？他提个理由。叫顺文相故。顺文相故。就是说顺文相。当然这个是以玄奘译本为主啊。玄奘译本就这么说。所以呢叫顺文相。或者说顺文相的意思呢就是说从前后文来看。确实应该如此的。到最后那种是五事俱缺又不信解的。那么中间的这个呢就是五事缺的情形啊。可能有很多差别。所以佛也没有都多说。但说了个广说。广说的话呢就是里面复杂性很多。那么如果最复杂的情况就这了。没有再超过这个。所以他说第四种啊，好</w:t>
      </w:r>
      <w:r w:rsidRPr="00EB2FC2">
        <w:rPr>
          <w:rFonts w:ascii="Microsoft YaHei" w:eastAsia="Microsoft YaHei" w:hAnsi="Microsoft YaHei" w:cs="Microsoft YaHei"/>
          <w:color w:val="1F1F1F"/>
          <w:kern w:val="0"/>
          <w14:ligatures w14:val="none"/>
        </w:rPr>
        <w:t>。</w:t>
      </w:r>
    </w:p>
    <w:p w14:paraId="36CEDE3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然后下面再说解释文字</w:t>
      </w:r>
      <w:r w:rsidRPr="00EB2FC2">
        <w:rPr>
          <w:rFonts w:ascii="Microsoft YaHei" w:eastAsia="Microsoft YaHei" w:hAnsi="Microsoft YaHei" w:cs="Microsoft YaHei"/>
          <w:color w:val="1F1F1F"/>
          <w:kern w:val="0"/>
          <w14:ligatures w14:val="none"/>
        </w:rPr>
        <w:t>。</w:t>
      </w:r>
    </w:p>
    <w:p w14:paraId="392F04E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言而复安住自见取中者，说到最后这个见取的问题。更不进求了义大乘。恒执如言不了教故</w:t>
      </w:r>
      <w:r w:rsidRPr="00EB2FC2">
        <w:rPr>
          <w:rFonts w:ascii="Microsoft YaHei" w:eastAsia="Microsoft YaHei" w:hAnsi="Microsoft YaHei" w:cs="Microsoft YaHei"/>
          <w:color w:val="1F1F1F"/>
          <w:kern w:val="0"/>
          <w14:ligatures w14:val="none"/>
        </w:rPr>
        <w:t>。</w:t>
      </w:r>
    </w:p>
    <w:p w14:paraId="5BDBB223"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说这个人问题在哪儿？什么叫安住自见取？当然他这里面圆测法师没有说，没有说他对于自见取的执着，而是说呢他不上进了。这叫安住。说更不进求。这个人他对于《般若经》学完了以后，他认为到头了。其他的后面那个都不值得看了。这叫更不进求了义大乘。他不追求这些你所谓的了义。我认为《般若》就最圆满。到《般若》为止。其他的都是发展的都是那个就是甚至是一种掺杂了其他的见解的这个后来发展的。那么当然他心里不承认那是了义。也有。现在也有这类学者。就是只是安助于《般若》二时教。对于三时教都有批评的也有</w:t>
      </w:r>
      <w:r w:rsidRPr="00EB2FC2">
        <w:rPr>
          <w:rFonts w:ascii="Microsoft YaHei" w:eastAsia="Microsoft YaHei" w:hAnsi="Microsoft YaHei" w:cs="Microsoft YaHei"/>
          <w:color w:val="1F1F1F"/>
          <w:kern w:val="0"/>
          <w14:ligatures w14:val="none"/>
        </w:rPr>
        <w:t>。</w:t>
      </w:r>
    </w:p>
    <w:p w14:paraId="164DC69A"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当然这是一个传统。中观学者他这个批评性啊就是很锋利的。具有战斗性的这个特点。他只要是不合他他都批评</w:t>
      </w:r>
      <w:r w:rsidRPr="00EB2FC2">
        <w:rPr>
          <w:rFonts w:ascii="Microsoft YaHei" w:eastAsia="Microsoft YaHei" w:hAnsi="Microsoft YaHei" w:cs="Microsoft YaHei"/>
          <w:color w:val="1F1F1F"/>
          <w:kern w:val="0"/>
          <w14:ligatures w14:val="none"/>
        </w:rPr>
        <w:t>。</w:t>
      </w:r>
    </w:p>
    <w:p w14:paraId="40C8CC4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现在呢就说他这是有什么问题呢？叫恒执如言不了教故。就是说他的问题就在于他执着了那个如言不了教啊。就是说他只是执着这言言说。他并没有真正去深入那个了义不了义的问题。没有深入去了解这个法性。所以的话呢他就执着了这个不了教。不了教他不了义教。把不了义教当成了了义。这也是个问题</w:t>
      </w:r>
      <w:r w:rsidRPr="00EB2FC2">
        <w:rPr>
          <w:rFonts w:ascii="Microsoft YaHei" w:eastAsia="Microsoft YaHei" w:hAnsi="Microsoft YaHei" w:cs="Microsoft YaHei"/>
          <w:color w:val="1F1F1F"/>
          <w:kern w:val="0"/>
          <w14:ligatures w14:val="none"/>
        </w:rPr>
        <w:t>。</w:t>
      </w:r>
    </w:p>
    <w:p w14:paraId="72517A76"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佛说我们应该依了义教不依不了义教。对吧？在四依四指当中是这么说的。那么意思就是说还是应该去追求了义的</w:t>
      </w:r>
      <w:r w:rsidRPr="00EB2FC2">
        <w:rPr>
          <w:rFonts w:ascii="Microsoft YaHei" w:eastAsia="Microsoft YaHei" w:hAnsi="Microsoft YaHei" w:cs="Microsoft YaHei"/>
          <w:color w:val="1F1F1F"/>
          <w:kern w:val="0"/>
          <w14:ligatures w14:val="none"/>
        </w:rPr>
        <w:t>。</w:t>
      </w:r>
    </w:p>
    <w:p w14:paraId="3AD3E353"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当然呢中观学者他有一他的一套说辞。我们虽然《解深密经》里面说第三时教是了义教，然后第二时教是不了义，对吧？时诸争论安足处所等等等等。但是在那烂陀寺的那个时候中观唯识辩论的时候就有其他的论师，然后也举出来其他经典里面说二转法轮就是了义教等等吧。然后还有人专门写《辨了义不了义教》。意思就是说《般若》就是了义。我不理</w:t>
      </w:r>
      <w:r w:rsidRPr="00EB2FC2">
        <w:rPr>
          <w:rFonts w:ascii="Microsoft YaHei" w:eastAsia="Microsoft YaHei" w:hAnsi="Microsoft YaHei" w:cs="Microsoft YaHei" w:hint="eastAsia"/>
          <w:color w:val="1F1F1F"/>
          <w:kern w:val="0"/>
          <w14:ligatures w14:val="none"/>
        </w:rPr>
        <w:lastRenderedPageBreak/>
        <w:t>佛说的什么情况。佛这么说可能是方便。他把你这种说法说成是方便。然后佛说那个才是了义。而且呢还有对了义的种种不同的解释</w:t>
      </w:r>
      <w:r w:rsidRPr="00EB2FC2">
        <w:rPr>
          <w:rFonts w:ascii="Microsoft YaHei" w:eastAsia="Microsoft YaHei" w:hAnsi="Microsoft YaHei" w:cs="Microsoft YaHei"/>
          <w:color w:val="1F1F1F"/>
          <w:kern w:val="0"/>
          <w14:ligatures w14:val="none"/>
        </w:rPr>
        <w:t>。</w:t>
      </w:r>
    </w:p>
    <w:p w14:paraId="6DC4B48D"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我们现在所说的了义教呢就是按照佛在佛说的定义。或者《解深密经》或者是《瑜伽师地论》里面对了义教的定义。就是以显了教来说明这些法义。可以按照语言上来理解的这种教言。而不了义教是不能按照上面语言来理解的。那么因此的话呢这种叫了义</w:t>
      </w:r>
      <w:r w:rsidRPr="00EB2FC2">
        <w:rPr>
          <w:rFonts w:ascii="Microsoft YaHei" w:eastAsia="Microsoft YaHei" w:hAnsi="Microsoft YaHei" w:cs="Microsoft YaHei"/>
          <w:color w:val="1F1F1F"/>
          <w:kern w:val="0"/>
          <w14:ligatures w14:val="none"/>
        </w:rPr>
        <w:t>。</w:t>
      </w:r>
    </w:p>
    <w:p w14:paraId="2E4F776A"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那么他们说说了义教呢他就说，难道说佛说的教义不是了义教吗？佛说的教义都是了义教。这是第一种说法。对于了义不了义。第一种说法就是只要佛说都是了义教。比如大乘大大众部。大众部就是持这个观点，佛说一切都是了义教。但是其他的部派有持就是说佛有时候说了义，有时候说不了义。大众部就说佛说一切都是了义教。在那个《大毗婆沙论》里面还有好多讨论</w:t>
      </w:r>
      <w:r w:rsidRPr="00EB2FC2">
        <w:rPr>
          <w:rFonts w:ascii="Microsoft YaHei" w:eastAsia="Microsoft YaHei" w:hAnsi="Microsoft YaHei" w:cs="Microsoft YaHei"/>
          <w:color w:val="1F1F1F"/>
          <w:kern w:val="0"/>
          <w14:ligatures w14:val="none"/>
        </w:rPr>
        <w:t>。</w:t>
      </w:r>
    </w:p>
    <w:p w14:paraId="39A4F074"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比如说，啊这个佛呢问阿难尊者，外面还下雨吗？比如说。然后阿难尊者回答。然后呢这个持这个不了义教的人就说，你看这佛说的真的里头哪有任何法义啊。这不就是寒暄或者说就是一种明知故问吗？哪里有什么了义。但是持了义教观点的人就不这么说。他说不是。他说佛虽然是问他下雨，但是意在提醒阿难，你要注意正念。你要注意这个这个环境的变化。这就是了义</w:t>
      </w:r>
      <w:r w:rsidRPr="00EB2FC2">
        <w:rPr>
          <w:rFonts w:ascii="Microsoft YaHei" w:eastAsia="Microsoft YaHei" w:hAnsi="Microsoft YaHei" w:cs="Microsoft YaHei"/>
          <w:color w:val="1F1F1F"/>
          <w:kern w:val="0"/>
          <w14:ligatures w14:val="none"/>
        </w:rPr>
        <w:t>。</w:t>
      </w:r>
    </w:p>
    <w:p w14:paraId="07A96EE8"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所以呢就是打下对于了义不了义之争呢就产生了好多好多的歧义。对于了义的定义大家都不一样</w:t>
      </w:r>
      <w:r w:rsidRPr="00EB2FC2">
        <w:rPr>
          <w:rFonts w:ascii="Microsoft YaHei" w:eastAsia="Microsoft YaHei" w:hAnsi="Microsoft YaHei" w:cs="Microsoft YaHei"/>
          <w:color w:val="1F1F1F"/>
          <w:kern w:val="0"/>
          <w14:ligatures w14:val="none"/>
        </w:rPr>
        <w:t>。</w:t>
      </w:r>
    </w:p>
    <w:p w14:paraId="0A1068D1"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那么还有一种说法了义教呢就是能了义者看一切教都是了义。就是说他不说教了，不说能全的教。他说的是这个人。依这个人来说了义不了义教。说如果这个人是了义人。比如你见到了。你是个了义人，你已经正证得了真如了。对不对？你肯定了义了嘛。那么你所看的经典一切都是了义。你就算看不了义的经典你看到的也是了义。就像这个人说哎我看一花一草，一字这个这一画，都是真如。那当然这种境界这一切都是了义教。你不要说文字是了义教，一切的地水火风一切都是了义教。他是把这个当成了义。你也不能说不对。确实这这也是了义</w:t>
      </w:r>
      <w:r w:rsidRPr="00EB2FC2">
        <w:rPr>
          <w:rFonts w:ascii="Microsoft YaHei" w:eastAsia="Microsoft YaHei" w:hAnsi="Microsoft YaHei" w:cs="Microsoft YaHei"/>
          <w:color w:val="1F1F1F"/>
          <w:kern w:val="0"/>
          <w14:ligatures w14:val="none"/>
        </w:rPr>
        <w:t>。</w:t>
      </w:r>
    </w:p>
    <w:p w14:paraId="3291C5AF"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但是的话呢这就有问题了。到底什么算了义。声闻人他算了义吗？声闻人。见到了。他算了义吗？他看一切声闻经典都是了义吗？也不尽然。对吧？你看阿罗汉还争来争去的呢。那个《大毗婆沙论》里。阿罗汉还争来争去。都了义人。从你的这个观点，从声闻角度观</w:t>
      </w:r>
      <w:r w:rsidRPr="00EB2FC2">
        <w:rPr>
          <w:rFonts w:ascii="Microsoft YaHei" w:eastAsia="Microsoft YaHei" w:hAnsi="Microsoft YaHei" w:cs="Microsoft YaHei" w:hint="eastAsia"/>
          <w:color w:val="1F1F1F"/>
          <w:kern w:val="0"/>
          <w14:ligatures w14:val="none"/>
        </w:rPr>
        <w:lastRenderedPageBreak/>
        <w:t>点他都是了声闻义了对吧？如何？不是还一样吗？部派里面说，哎那个部派持的观点非了义不能支持。有的说那个部派持的观点不是佛说。我不需要理由去解释它</w:t>
      </w:r>
      <w:r w:rsidRPr="00EB2FC2">
        <w:rPr>
          <w:rFonts w:ascii="Microsoft YaHei" w:eastAsia="Microsoft YaHei" w:hAnsi="Microsoft YaHei" w:cs="Microsoft YaHei"/>
          <w:color w:val="1F1F1F"/>
          <w:kern w:val="0"/>
          <w14:ligatures w14:val="none"/>
        </w:rPr>
        <w:t>。</w:t>
      </w:r>
    </w:p>
    <w:p w14:paraId="1D59A76A"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所以你就能看出来。就是从这些论点里面你能看出来这部派之争的那种相貌，相貌。当然的话呢了解一点呢也是有好处的。就是说你知道大家争什么。你知道大家这定义上了义啊，我怎么圈定，然后我就对外宣说这是了义教。因为大家都重视了义嘛，关键是。你要重视了义教，我一说了义教好像你就最高深，你最圆满。对不对？那么大家就开始争这谁到底谁是了义了。就是如此</w:t>
      </w:r>
      <w:r w:rsidRPr="00EB2FC2">
        <w:rPr>
          <w:rFonts w:ascii="Microsoft YaHei" w:eastAsia="Microsoft YaHei" w:hAnsi="Microsoft YaHei" w:cs="Microsoft YaHei"/>
          <w:color w:val="1F1F1F"/>
          <w:kern w:val="0"/>
          <w14:ligatures w14:val="none"/>
        </w:rPr>
        <w:t>。</w:t>
      </w:r>
    </w:p>
    <w:p w14:paraId="13784302"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但是呢其实呢就是说真正通达这种诸法实相的人。确实就是说他能通达了义，他能完全通达了义</w:t>
      </w:r>
      <w:r w:rsidRPr="00EB2FC2">
        <w:rPr>
          <w:rFonts w:ascii="Microsoft YaHei" w:eastAsia="Microsoft YaHei" w:hAnsi="Microsoft YaHei" w:cs="Microsoft YaHei"/>
          <w:color w:val="1F1F1F"/>
          <w:kern w:val="0"/>
          <w14:ligatures w14:val="none"/>
        </w:rPr>
        <w:t>。</w:t>
      </w:r>
    </w:p>
    <w:p w14:paraId="07AF71BB"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这样来讲的话呢圆测法师是站在三时教的立场上。三时教立场上。说呢这个二转算是不了义。因此的话呢你学了二转以后你还要进求所谓的三转的了义教。他这样来说他安住自见取</w:t>
      </w:r>
      <w:r w:rsidRPr="00EB2FC2">
        <w:rPr>
          <w:rFonts w:ascii="Microsoft YaHei" w:eastAsia="Microsoft YaHei" w:hAnsi="Microsoft YaHei" w:cs="Microsoft YaHei"/>
          <w:color w:val="1F1F1F"/>
          <w:kern w:val="0"/>
          <w14:ligatures w14:val="none"/>
        </w:rPr>
        <w:t>。</w:t>
      </w:r>
    </w:p>
    <w:p w14:paraId="70AAC9C7" w14:textId="77777777" w:rsidR="00EB2FC2" w:rsidRPr="00EB2FC2" w:rsidRDefault="00EB2FC2" w:rsidP="00EB2FC2">
      <w:pPr>
        <w:spacing w:after="240" w:line="240" w:lineRule="auto"/>
        <w:rPr>
          <w:rFonts w:ascii="Arial" w:eastAsia="Times New Roman" w:hAnsi="Arial" w:cs="Arial"/>
          <w:color w:val="1F1F1F"/>
          <w:kern w:val="0"/>
          <w14:ligatures w14:val="none"/>
        </w:rPr>
      </w:pPr>
      <w:r w:rsidRPr="00EB2FC2">
        <w:rPr>
          <w:rFonts w:ascii="Microsoft YaHei" w:eastAsia="Microsoft YaHei" w:hAnsi="Microsoft YaHei" w:cs="Microsoft YaHei" w:hint="eastAsia"/>
          <w:color w:val="1F1F1F"/>
          <w:kern w:val="0"/>
          <w14:ligatures w14:val="none"/>
        </w:rPr>
        <w:t>我看我们先讲他这儿。后面还有一大段论数。我们到时候下节课再说好吧</w:t>
      </w:r>
      <w:r w:rsidRPr="00EB2FC2">
        <w:rPr>
          <w:rFonts w:ascii="Microsoft YaHei" w:eastAsia="Microsoft YaHei" w:hAnsi="Microsoft YaHei" w:cs="Microsoft YaHei"/>
          <w:color w:val="1F1F1F"/>
          <w:kern w:val="0"/>
          <w14:ligatures w14:val="none"/>
        </w:rPr>
        <w:t>。</w:t>
      </w:r>
    </w:p>
    <w:p w14:paraId="630BD5FF" w14:textId="77777777" w:rsidR="00EB2FC2" w:rsidRPr="00EB2FC2" w:rsidRDefault="00C57EF4" w:rsidP="00EB2FC2">
      <w:pPr>
        <w:spacing w:after="120" w:line="240" w:lineRule="auto"/>
        <w:rPr>
          <w:rFonts w:ascii="Arial" w:eastAsia="Times New Roman" w:hAnsi="Arial" w:cs="Arial"/>
          <w:color w:val="1F1F1F"/>
          <w:kern w:val="0"/>
          <w14:ligatures w14:val="none"/>
        </w:rPr>
      </w:pPr>
      <w:r>
        <w:rPr>
          <w:noProof/>
        </w:rPr>
      </w:r>
      <w:r>
        <w:pict w14:anchorId="48CD10E4">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204F068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C2"/>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57EF4"/>
    <w:rsid w:val="00C6070D"/>
    <w:rsid w:val="00CA4B24"/>
    <w:rsid w:val="00EB2FC2"/>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4C3EB2"/>
  <w15:chartTrackingRefBased/>
  <w15:docId w15:val="{21BA56D9-183E-E64F-8A4C-BCFE029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FC2"/>
    <w:rPr>
      <w:rFonts w:eastAsiaTheme="majorEastAsia" w:cstheme="majorBidi"/>
      <w:color w:val="272727" w:themeColor="text1" w:themeTint="D8"/>
    </w:rPr>
  </w:style>
  <w:style w:type="paragraph" w:styleId="Title">
    <w:name w:val="Title"/>
    <w:basedOn w:val="Normal"/>
    <w:next w:val="Normal"/>
    <w:link w:val="TitleChar"/>
    <w:uiPriority w:val="10"/>
    <w:qFormat/>
    <w:rsid w:val="00EB2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FC2"/>
    <w:pPr>
      <w:spacing w:before="160"/>
      <w:jc w:val="center"/>
    </w:pPr>
    <w:rPr>
      <w:i/>
      <w:iCs/>
      <w:color w:val="404040" w:themeColor="text1" w:themeTint="BF"/>
    </w:rPr>
  </w:style>
  <w:style w:type="character" w:customStyle="1" w:styleId="QuoteChar">
    <w:name w:val="Quote Char"/>
    <w:basedOn w:val="DefaultParagraphFont"/>
    <w:link w:val="Quote"/>
    <w:uiPriority w:val="29"/>
    <w:rsid w:val="00EB2FC2"/>
    <w:rPr>
      <w:i/>
      <w:iCs/>
      <w:color w:val="404040" w:themeColor="text1" w:themeTint="BF"/>
    </w:rPr>
  </w:style>
  <w:style w:type="paragraph" w:styleId="ListParagraph">
    <w:name w:val="List Paragraph"/>
    <w:basedOn w:val="Normal"/>
    <w:uiPriority w:val="34"/>
    <w:qFormat/>
    <w:rsid w:val="00EB2FC2"/>
    <w:pPr>
      <w:ind w:left="720"/>
      <w:contextualSpacing/>
    </w:pPr>
  </w:style>
  <w:style w:type="character" w:styleId="IntenseEmphasis">
    <w:name w:val="Intense Emphasis"/>
    <w:basedOn w:val="DefaultParagraphFont"/>
    <w:uiPriority w:val="21"/>
    <w:qFormat/>
    <w:rsid w:val="00EB2FC2"/>
    <w:rPr>
      <w:i/>
      <w:iCs/>
      <w:color w:val="0F4761" w:themeColor="accent1" w:themeShade="BF"/>
    </w:rPr>
  </w:style>
  <w:style w:type="paragraph" w:styleId="IntenseQuote">
    <w:name w:val="Intense Quote"/>
    <w:basedOn w:val="Normal"/>
    <w:next w:val="Normal"/>
    <w:link w:val="IntenseQuoteChar"/>
    <w:uiPriority w:val="30"/>
    <w:qFormat/>
    <w:rsid w:val="00EB2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FC2"/>
    <w:rPr>
      <w:i/>
      <w:iCs/>
      <w:color w:val="0F4761" w:themeColor="accent1" w:themeShade="BF"/>
    </w:rPr>
  </w:style>
  <w:style w:type="character" w:styleId="IntenseReference">
    <w:name w:val="Intense Reference"/>
    <w:basedOn w:val="DefaultParagraphFont"/>
    <w:uiPriority w:val="32"/>
    <w:qFormat/>
    <w:rsid w:val="00EB2FC2"/>
    <w:rPr>
      <w:b/>
      <w:bCs/>
      <w:smallCaps/>
      <w:color w:val="0F4761" w:themeColor="accent1" w:themeShade="BF"/>
      <w:spacing w:val="5"/>
    </w:rPr>
  </w:style>
  <w:style w:type="paragraph" w:styleId="NormalWeb">
    <w:name w:val="Normal (Web)"/>
    <w:basedOn w:val="Normal"/>
    <w:uiPriority w:val="99"/>
    <w:semiHidden/>
    <w:unhideWhenUsed/>
    <w:rsid w:val="00EB2F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2827</Words>
  <Characters>2827</Characters>
  <Application>Microsoft Office Word</Application>
  <DocSecurity>0</DocSecurity>
  <Lines>97</Lines>
  <Paragraphs>78</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2026-03-31T02:55:00Z</dcterms:created>
  <dcterms:modified xsi:type="dcterms:W3CDTF">2026-03-31T02:55:00Z</dcterms:modified>
</cp:coreProperties>
</file>