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C8B6" w14:textId="77777777" w:rsidR="005B6465" w:rsidRPr="005B6465" w:rsidRDefault="005B6465" w:rsidP="005B6465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5B6465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5-40</w:t>
      </w:r>
      <w:r w:rsidRPr="005B6465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问答</w:t>
      </w:r>
      <w:r w:rsidRPr="005B6465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.mp3</w:t>
      </w:r>
    </w:p>
    <w:p w14:paraId="6ECEB898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老师好，刚才您说依他起来源于遍计值，依他起是心，遍计值是无，那么可以推出依他起是无心，也就是圆成实吗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8C8E31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这个不能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不能这么推吧。嗯，就是说呢，这个在《瑜伽师地论》的那个《摄决择分》里边有说到啊，在这个《摄大乘论》里头也有说，就是说这个依他起怎么来的呢？依他起是众缘和合而有啊，是依他缘而现起的，也就是缘起法。缘起法怎么来的呢？是相待而起，也就是说呢，就是过去的无始戏论的熏习，然后形成了现在的三界虚妄分别，这就是依他起的体性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7A1BA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那么，所以呢依他起它是由遍计所执，然后熏习来的。你要看那个《决择分》里边决择那个五相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，决择五事那个地方，决择三自性、决择五事那个地方他有说到，就是遍计所执自性有什么业，可以发出什么业，就能成依他起。依他起怎么来的？是由遍计所执熏习来的。所以呢，他把这个关系啊是说得很清楚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431B1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说依他起来源于遍计值，可以这么说的，就是来源于遍计所执熏习。那么依他起是心遍计值是无，依他起是心，如果依唯识的教理上来讲可以这么说。对吧，依他起就是心，可以，但是如果是其他教派可能不见到这么承许。就是说，他们还有心外的法，依他起不光是心，它还心外的法也是缘起法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313F6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遍计值是无，遍计值是无所有，体性是无所有，但是呢就是说能执所执还是有的。所以这个就是得学《摄大乘论》，把那三自性一定要彻底搞明白。因为你要明白了三自性，一切经典都是了义了，就没有它不能解释的，没有它不能把佛的密意阐释清楚的，这三自性的厉害。就是佛在三转第三时教里讲的就是三自性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1BB33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遍计所执里边是有能执有所执，还有遍计所执自性乃成。能执，能执什么呢？能执的话就是我们所谓的法执我执啊，这个是依他起法，能执也是从种子现起的，我执法执。这属于依他起，能遍计的意识，能遍计的意识里边有与它相应的我执法执，这是能执，也是能熏习。然后呢，所执呢？所执就是遍计所执的被执的东西是依他起，依他起的境界，这是它所执的对象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796E1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能执缘于所执，或者说能执执于所执的时候，两者关涉的时候才建立了遍计所执自性。也就是说，当你错误地认知去缘这个境界的时候，产生了另外一种不合于法性的执着，这叫遍计所执自性。这个时候遍计所执自性才成立。假如说你光说能源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能执或者光说所执的话，那还都是依他起，这你明白吗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4F3F940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所以有的时候我们要说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啊，都是遍计所执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，你得明白到底你说的是能执、所执还是遍计所执自性，这三个还是不一样的，就是挺微妙的。能执、所执都是依他起，对吧？你说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啊，我这个我执法执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，我执法执有的时候你就把它叫做遍计执。其实这是能执，就是能执相应法，这是我执法执，都是从种子现起的。从种子现起的都是依他起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ADD8FA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啊，我执法执都没有了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，有的人就是学就是不清楚就在这儿。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哎，遍计所执自性都是无所有的呀，我执法执都无所有的呀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不对的。我执法执是属于能执那一面的相应法，它是我执法执种子，由种子现起的。所以呢，它才可以被破灭。对吧？你可以把我执法执种子消灭啊，我执法执这个功能没有了就不现起了，它是可以被破灭的，这是缘起法。所以它是依他起，我执法执本身是依他起，但是我执法执执着法的作用形成了错误认知，或者说形成了有所得的这个认知，这才是遍计所执自性。你这个要明白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9C8A9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那么，所以呢你说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啊，遍计就是无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，这句话呢你说对吧，就是也可以说对，就是比较粗糙。比较粗糙，遍计所执不都是无。你说遍计所执是无，比较粗糙吧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3CD11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然后呢，那么可以推出，由于前两点，依他起是心，心是缘起，心是熏习的，遍计所执是无，然后呢，那么可以推出依他起是无心。这怎么推出来的？我不太明白你的逻辑。我不太明白你的逻辑，就是说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啊，因为遍计值是无，所以呢就没有办法熏习依他起，所以依他起就是无心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，是这意思吗？我不太明白你的逻辑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EDE90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完然后就得出这个结论是依他起是无心，然后呢你再进一步从无心依他起无心再推出圆成实，说呢这个依他起无心就是圆成实。是吗？嗯，不是。依他起本身的性质才是圆成实，不是说依他起没有，或者把依他起弄掉，无依他起是圆成实。不对的。依他起本身里面就有圆成实，依他起在生灭中就有圆成实。当体即空，缘起本身里头就有依他起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就有圆成实，而不是说我缘起灭了以后才是圆成实，不是的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D2EE7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所以呢，就是说这个三自性啊，挺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挺重要，但是呢它也挺微妙，得花时间学。你把三自性完全通达了，你真的，一切经典完全都明白了。这是一个关键，三转法轮的关键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D1FAB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然后又问问题，问依他起、遍计值、圆成实的生活中如何运用？能举个例子吗？谢谢老师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4D576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用处大了。就是三自性这个观察呀用处非常大，因为它知道这个世界的实相是什么情形，它明白这件事。比如我们对某些境界执着，比如就拿一个现前一个苹果，我这讲过很多次了，对吧？现前这个苹果在这儿。或者现前发生一件事，你感到很愤怒，比如。我们怎么用三自性观？这三种都可以观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DF0C1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同一个事物上就具备这三性。比如苹果，它具备遍计所执自性，也就是说我们心中认为的那种真实的苹果它其实是不存在的。或者说呢，这个苹果并不是以我们执着的那种自性的方式存在的。这你明白吗？也就是说我们当我们看着这个苹果的时候，我们执着它自性有，这个苹果真实存在的，而这种自性有的这种苹果存在的方式，它不在自然界里面，它在自然界里是没有的。我们认为那种有自性的苹果在自然界里是没有的。这个苹果众缘和合，它没有苹果体性。或者甚至它没有名字，不叫苹果。这个苹果它就是这些成分，你把它打成其他的碎末之后，它就失去了苹果体性。所以呢，就是说啊这个你去观察遍计所执，这个苹果的真实苹果，这是遍计所执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9CA45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你再观察依他起，这个苹果怎么来的？对吧？你用众缘和合来观察它是依他起的。或者说呢，由唯识所现也可以，这两者。来观察它是缘起的，这个苹果是缘起的。那么苹果是缘起的话呢，你就能进一步理解说，这个事情真实存在的情形，是刹那刹那生灭的，是众缘和合的，它中间是没有任何一个固定的东西在里面的。这个苹果是个假象，苹果是个假象，苹果本身是没有体性的。对吧？所以的话呢，这个依他起性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18EB6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然后你还观察可以观察圆成实性。对吧？这个苹果的实性是什么情形呢？苹果是以什么它以什么方式真实存在的呢？这是圆成实性。就是啊这个法的本来，本来的情形。那么本来情形呢当然就是说没有苹果可得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ECA731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是面对一个境界也可以这么去观察，就是从这三个角度去观察。它能够使你立刻化解。你比如产生一件不如意的事情，对吧？你要观察了，这个不如意的事情它是本身就是不如意呢，还是因为我虚妄分别之后变成了不如意？对吧？这个事情本来是缘起的，它众缘和合，它本身来讲是没有意义的，就是从唯识的角度上来讲，它没有一个固定的意义。它之所以产生意义，是由于我们内心的分别赋予它意义，它才有意义。这件事你明白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吗？我只能简单这么说了，如果要详细讲的话太多了。我讲了很多很多，我只现在就说重点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D70327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件事发生了，我们为什么大家看都不一样？有的人看这件事高兴，有人看这件事悲伤，有人看这件事愤怒，有人看这件事恶心，为什么大家看都不一样？就唯识所现。也就是说，你内心对于这件事的翻译形成了你这件事在你心中的意义。你怎么翻译的？你为什么这么翻译？这有业力的关系。对吧？有业力的关系。你碰这境界，你就产生痛苦，别人碰这境界产生高兴啊。那这完全不同。这叫唯识所现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0CEC7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事情本身你要去观察，这个事情本身是没有意义的。但是，我这样虚妄分别之后在我心中呈现出来这种意义，那我为什么不向另外一个方向分别呢？对吧？这件事我老向苦的方向去分别，我老向那个不利的方向、或者负面的方向去分别，你当然升起负面情绪。假如说你能够完全的观察这缘起性空，这样如理去分别的时候，你这些负面情绪是可以取消的。这件事本身没有意义，一刹那就灭了。刹那刹那生灭，刹那刹那转变，没有一个固定体性。但我为什么执着它是真实的？我为什么把这件事执着为对我不利呢？还是你个人的原因，就是你的虚妄分别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97971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要把这件事，什么是遍计所执，你执哪儿了？这个你要了解到。那么，你要去对治它，等到这个事情再出现的时候你能够过关了就没事了。对吧？然后呢，第二种就是用依他起的方式去分析这个事情。但凡所有事情出现，都是因缘成熟啊，它不是说这个人故意弄我，或者这个故意的合不合理，我为什么这么倒霉之类，它不是这么看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4B307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所以学唯识的人不赖别人，不是赖大自然，不是赖其他人把我造成这么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坏。不是的。就是都是自己的虚妄分别，虚妄分别就是依他起。所以呢，他就要看，这件事啊它是众缘和合产生这个镜像。这个镜像本身是唯识所现的。这个镜像本身是唯识所现的，它不是以它固定的方式存在的。所以呢，当你去观察这个事情的时候呢，你就能知道：第一个，这件事情的发生它是因缘的，对吧？不然它不会发生。所以呢，发生的事情都是合理的。这件事它就是要呈现出来这个镜像，也就是说你过去的业力、过去这些因果成熟了，现在它现出这个境界来。但我们在面对这个境界的时候我们可以修行可以在哪里呢？就是我要如理作意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4D841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我碰到这个境界，我不要像业力昭感，或者说我不要像过去的虚妄分别这种习气这样去分别它，我就不受它影响。你要按照过去习气去分别，你就受影响。对吧？这人看我一眼。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他跟我以前有过节有成见，所以我感觉他这一看眼里头有很多意义，然后虚妄分别很多很多，他对我如何如何要干嘛，对吧？这都虚妄分别。所以的话呢，就是我们的虚妄分别造成了我们很大的负担。我们在生活中无量的虚妄计执，造成我们这个内心中非常的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负担沉重，我现在讲叫压力，各种压力，哪儿来的？自己虚妄分别来的。但是如果你能平静面对这一切，这一切的现象只是业力，对吧？因果成熟了它现象了。但对于这个境界我可以如理作意，我不去执着这个境界。或者说，我依这个境界呈现的方式知道它刹那刹那生灭，它是没有意义的，它是唯识所现，这样的心情立刻好了。你不受它套嘛，你不中计嘛。对吧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18FEBF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当然圆成实相，圆成实相的话呢，就是你要深刻地观察这个一切法的这个法性，圆成实法性。当然呢，就是说这一切事情是以如的方式存在的。前面这些所谓变化莫测、刹那生灭这些都是虚妄相。虚妄相你不要执着，这就是。所以呢，这三性观，三性观呢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很重要。它给我们提供了三种角度去理解一个事物，能够在三个角度破除我们的执着。所以非常的实用，也非常强大。好吧，你这个呢还要多学就明白了。这个很好用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1A3A7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再下来还有一个问题。请问老师，今天第一节课讲到后期中观师论师拨无三性。三性中依他起是缘起法，若也拨无的话那和恶取空有什么区别呢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F201555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后期中观师，他拨无三性的话，他主要是就究竟义而说。就说究竟是不建立自性的。他这个从这个角度上说，无差别，对吧？胜义谛。约胜义谛的角度说。如果约世俗谛的角度说，他可以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说方便说也可以，你说三自性都是假建立的也可以。就胜而言，一切法无，不是说了吗？一切法都是空，没有什么不空的。没有什么任何自性不可能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F571D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这样的来说的话呢，就是说你说它拨无三性吧，它其实在世俗谛中它也可以承认。在胜义谛中是一切不承认。三性中呢依他起是缘起法，若也拨无呢和恶取空有什么区别呢？它就是不光是拨无依他起了，就是说它一切的自性都不承认。那么和恶取空有什么区别呢？就是说他在世俗谛上承许。当然这个清辩论师的话呢，他的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说法呀，就说和这个佛护、和那个应成派的话还有点差别的。还有点差别的。嗯。就是从我们的角度上来看呢，就是清辩论师这二谛有点割裂。他的问题主要在这儿。他这二谛有点割裂，就世俗谛是世俗谛，胜义谛是胜义谛，这割裂。那么世俗谛都承许一切都有，世俗谛一切皆无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胜义谛一切皆无。是这个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这个观点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1DC954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那么和恶取空的区别，他后面会讲啊。清辩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清辩论师不是讲了吗？后面还会讲恶取空。他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他们的正见，就是所谓缘起的正见，是和那个恶取空是不同的。缘起正见就是世俗有、胜义空。恶见的话这世俗没有、胜义也没有，那就是恶取空。应该这样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17489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所以呢，就是说在世俗谛承许一切有啊，这都有的，包括后面的应成派，包括后面的这个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藏地的中观各种学派，也一样，他们都承许世俗谛世俗有。就是或者说是名言有，他们强调名言有。名言有的话呢就是在名言所诠上面可以成立。这样来讲呢，就是说它也不破坏、也不破坏名言法。恶取空的话呢，就是说可能连世俗谛也破坏了。当然世俗谛破坏了，胜义谛他也破坏了。就是这就是恶取空了。他后面还会讲。后面讲的话呢，恶取空主要就执着，就执着空见的这种叫恶取空。清辩论师他在后面还会讲，我还没学到呢。好吧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A05727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好的。没有别的问题了吧。我看看。什么？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认为遍计所执自性是真、是常、是业力</w:t>
      </w:r>
      <w:r w:rsidRPr="005B646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，这谁认为的？就是他没了解遍计所执自性这个人。认为是真、是常、是业力。就是他没了解，他得了解一下，你得去了解一下遍计所执自性。好吧。你可以查查词典。嗯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3C5387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好，那我们今天的这个课程就到这里。回向一下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5D2C26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愿以此功德，庄严佛净土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379F0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上报四重恩，下济三途苦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98E47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若有见闻者，悉发菩提心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42C70" w14:textId="77777777" w:rsidR="005B6465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尽此一报身，同生极乐国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0DF63" w14:textId="1B7CBB2C" w:rsidR="00361021" w:rsidRPr="005B6465" w:rsidRDefault="005B6465" w:rsidP="005B64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64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好，阿弥陀佛。感德诸位善知识</w:t>
      </w:r>
      <w:r w:rsidRPr="005B64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B6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65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B6465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CC7C"/>
  <w15:chartTrackingRefBased/>
  <w15:docId w15:val="{B421BFA2-1206-764A-99E3-D44393DF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6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2660</Words>
  <Characters>2661</Characters>
  <Application>Microsoft Office Word</Application>
  <DocSecurity>0</DocSecurity>
  <Lines>78</Lines>
  <Paragraphs>39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2026-03-31T02:47:00Z</dcterms:created>
  <dcterms:modified xsi:type="dcterms:W3CDTF">2026-03-31T02:48:00Z</dcterms:modified>
</cp:coreProperties>
</file>