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CD28" w14:textId="77777777" w:rsidR="00837C89" w:rsidRPr="00837C89" w:rsidRDefault="00837C89" w:rsidP="00837C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0"/>
          <w:szCs w:val="40"/>
          <w14:ligatures w14:val="none"/>
        </w:rPr>
        <w:t>解深密经</w:t>
      </w:r>
      <w:r w:rsidRPr="00837C89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>5-40-2.mp3</w:t>
      </w:r>
    </w:p>
    <w:p w14:paraId="2009621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在南开大学里边，有一个研究生啊，就写的这个宝积经的十三中道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47E59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然后当时开题报告和毕业答辩的时候，就有那个中观、学中观的那个法师啊，就直接批评了。说你《宝积经》怎么能当三时教来解释呢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6FD11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就直接提出来了。后来我也没有办法，我只能出来维护。我就说，这个是弥勒菩萨解释的，不是我们要解释，是弥勒菩萨解释《宝积经》啊。这有什么问题吗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2B4E7A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然后他又有点急了，说：你不要把弥勒菩萨搬出来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8919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我说：这不是搬出来不搬出来的问题，这是佛菩萨说的话，你能够不承认吗？这弥勒菩萨解释《宝积经》就是让三时教解释的。虽然可能中观师把《宝积经》当二时教解释，但是唯识教就是让三时教解释的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735F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所以这件事呢，当然就是可见，就是大家对于《宝积经》的这种判教，还是有不一样的地方。他很反感我们把《宝积经》当成三时教来解释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DF6D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但是，这是弥勒菩萨解释的呀。弥勒菩萨在《宝积经》里边的那个经句，完全依于十三中道完全解释了。给我们讲如何菩萨行于中道正观。很重要啊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41D4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所以这件事就变成这样了。就是说中观也可以解释，唯识也可以解释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31D7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那么下面这个，所以这就是精彩之处嘛。对吧。就像《法华经》一样嘛，《法华经》天台也可以解释，我三论也可以解释，我唯识也可以解释啊。窥基大师他也写了《玄论》，对吧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DD8F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就是说，一部《法华经》，不同的这个，宗见吧，可以说。不同宗见，那么他解释的时候就不一样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A205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这很正常，对吧。这就是佛说的，我说了这一部经之后，大家各别意解不同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6F5C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那么下面呢就是这样，就是来举出来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ED2A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依此等经，约有两说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3BC2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就是说，如果依于此等经解释的话呢，是有两种，两个学派都做了解释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56D6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那么先说中观学派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29DF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所以的话呢，就是说，如果我们看玄奘法师经历，那是不得了。你看看玄奘法师传承吧，就是说，太厉害了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4257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对吧，不光是其他的这些经典都是直接从护法论师、上边无着世亲，这样传下来的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E1A4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就是他的《中论》，据说也是跟那个龙树弟子，一个婆罗门学的。说那个龙树那个婆罗门那个弟子他已经年纪很大了。好像也不是</w:t>
      </w:r>
      <w:r w:rsidRPr="00837C89">
        <w:rPr>
          <w:rFonts w:ascii="Arial" w:eastAsia="Times New Roman" w:hAnsi="Arial" w:cs="Arial"/>
          <w:color w:val="1F1F1F"/>
          <w:kern w:val="0"/>
          <w14:ligatures w14:val="none"/>
        </w:rPr>
        <w:t>800</w:t>
      </w: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岁，也不是多少岁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3CE2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这个是在那个玄奘法师那个《大唐西域记》里边有说到的，对吧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92B6C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那什么意思？玄奘法师的中观传承是亲传。龙树传他弟子，传玄奘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3CC5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行不行？如果我们按唯传承论来说的话，可以吧。无杂染、直传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2F40E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就是，玄奘法师有中观的传承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99DB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当然我们现在好像把这种传承就是过度的有点，就是把它依人、依人来传，把这种当成传承了，知道吧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5680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其实真正还法的传承，不肯定都是完全依人的，对吧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3AA0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你说过多少世以后，有个大德突然领悟佛经了，他是不是从佛直接传承的？是啊。佛说的法直接传到他心里了。这是不是传承？一样是传承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DD8A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所以呢，就是说你不能光看人间这部分。人间万一断了呢？你虽然写得挺好啊，这个传这个，传这个。是吗？你好多中间的环节你都连不上的。你知道。你可知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E6FD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所以呢，就是说，当然有这个人间传承也很重要。但是呢，最重要的还是从法直接传承。这法的传承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562D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这我刚才说到，说到这个中关系了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DED3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我就说玄奘法师啊，这个影响。刚才就说这个影响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1E3F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玄奘法师呢，当时在纳兰托寺，也有中观论师对他发起这个，所谓难论。批评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27EA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当时玄奘大师呢，当然也就写了一部《会中论》。就是把这个中观唯识的思想完全讲清楚了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187E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然后的话呢，就是说圣人设教啊是无违的。与这个实相是无违的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8CFA9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这个，这个就是后代没学好，所以才起争议的。玄奘大师讲了这个观点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37F8E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那么当然，就是从玄奘大师自身来讲的话，他是中观唯识都传承的。都、都有的。都厉害了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61397C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所以你看他的弟子里边也是一样。你要看《心经》，对吧。玄奘法师译的《心经》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72E2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这个是据说啊是观世音菩萨亲传的。这不空三藏专门写着是观世音菩萨亲传。我也不知道不空三藏是不是有神通，但是他就是这么写的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25B6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在传记里边也是说，就是后来玄奘法师去到印度，就发现那个人给他示现。他是观世音菩萨。就是这个《心经》是观世音菩萨亲传的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9FC32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当然现在的学者也好，好多不同的解释。说那个《心经》啊，就是《摩诃般若波罗蜜多经》里边截取一段弄的。其实这是有问题的。这种说法是有问题的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AD12A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因为那个梵文本发现以后，梵文本不一样。跟《心经》的梵文本不一样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29B7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所以的话呢，这个《心经》出来以后，你看那个圆测法师，还有这个窥基法师啊，他们是玄奘弟子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3008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他们解释这个《心经》的话，你看两派都有。中观我也说，唯识我也说，全说清楚了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8A5F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对他来讲毫无困难。当然呢，可能依中观学者说：哎，你们说那个中观可能是你们的理解的中观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2F96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也可能。但是呢，他所引的还都是经典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698A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当然那个时候的经典呢，是以清辩论师为主啊，也就是说，当时玄奘法师在纳兰托寺的时候，还没有听说其他的这些中观论师啊，包括那些就是后期的应成派这些中观论师，虽然</w:t>
      </w: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在同一时代但是玄奘法师没提过。根本没提到。就说明他的势力可能不强或者说那个时候他还没出名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ABC9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对吧。然后后来才有的。这个所谓的佛护啊，然后月称啊，这一系列。然后批评唯识。清辩当然也批评唯识。也批评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1039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所以呢这个清辩论师的话呢就是在玄奘法师的这个论著里边，或者说解释里边，常常是作为中观学代表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33D2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就是说，没说其他的，没说那个佛护那一系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EBD3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那么在中观学里边的话，清辩论师这一系算自续派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DC6F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然后呢下面就说了。解释这个经啊，这个所谓恶取空见的。有两说，两个派别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6BF5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一个呢是，若清辩等，依龙猛宗，说空有者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7E6C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第一种呢是依清辩等，等的话呢就其他的中观师。这个清辩这个他们这些中观师也算是后代的了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DC05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或者说呢，就是鸠摩罗什三藏所传来的大智度论，还有这些龙树菩萨大论呢，他们都没见到了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8346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就很可惜啊，他们都没见到了。所以他后期的中观师好多观点其实跟龙树菩萨《大智度论》是相违的。有违背的地方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F1DC0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但是他们不知道。他们还说我就是龙树正宗。都这么说，都说我是龙树正宗。或者说我是龙树的本意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5096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所以现在有些学者就质疑说：你怎么知道你是龙树本意呀？谁都说是本意，到底哪个是本意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C57305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所以这个就是说，还是要学这个龙树菩萨《大论》才行。但是他们印度和藏地啊，因为这个《大智度论》缺失。就是《大智度论》传到中国，然后他们藏地很快就没有了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5D3E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所以呢，就是说他们认为呢就是中观只有深见。广行的话呢还要、还要靠瑜伽。把这个深见广行合在一起才是完整的。他们有这个观点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FAA3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但其实的话呢就是中观里边有深见广行。唯识里边见不深吗？唯识里边也有深见广行。一样的。你缺了见，缺了行，都不是一个完整体系。其实他们都是各自完整的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13979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但是呢，由于他们的传承的问题，他缺少广行方面的论著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6B3B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就是说，这个龙树菩萨他有广行的大论。对吧。比如《大智度论》，里边广说菩萨道。还有就是龙树菩萨《十住毗婆沙论》也是广说菩萨道。菩萨十地啊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96EBC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但是他没有啊。这两部重要的龙树著作藏地印地没有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A1AC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所以呢，他们就是后期的中观师他好多观点啊，与龙树论相违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2477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所以你要若不学你不知道。他说正宗就是正宗，你不知道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D88A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但是你要有依据，你学了，你就知道，他们说的跟龙树菩萨说的不一样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FA33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虽然他说我是龙树正宗，不一样。谁都可以说龙树正宗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55232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所以这件事呢就是说，我们汉译的典籍里边有非常、非常好的经典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EFA2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但是，你有人学吗？关键在这啊，你学没学啊？你不学你只好听他说。他说对不对，你也不知道。你不知道啊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F2DD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但是你学了你知道。你学了你就知道他说的这个跟龙树有什么差别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E6720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你能很清楚后期中观师怎么发展的。他思想哪个部分是发展了。虽然嗯这个、这个他们都说是正宗。谁都说是正宗。清辩也说自己是正宗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6FE2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那么这里边的话呢就是说，我们说到了这个后期中观师的发展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2167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当然呢研究历史的这些学者们也能贡献他们这些意见啊。我们现在呢了解个大概吧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467F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那么说呢：若清辩等，依龙猛宗。这个是中观这一系。后面是：若护法等，依弥勒宗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6147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就是说护法论师依的是弥勒菩萨。这个清辩论师是依的龙猛菩萨。都是大菩萨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B5AD2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然后呢：说空有者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7D20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就是说依龙猛宗啊，他也说空说有，对吧。空有不二。这、这都说的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02E2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然后的话，清辩论师的观点。就说了，这是他代表性的二谛说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885E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依世俗谛，有空不空。依胜义，无法不空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6F8E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那么在清辩论师的说法当中啊，就是说还是约二谛来说明的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71F3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世俗谛呢，可以说有空有有。这个胜义谛啊，一切皆空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5596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这是他的代表性的言论啊。然后这里边就说了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35E6C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依世俗谛有空不空。有空不空那就说有空有有，两种都有。但是呢，那是世俗建立。世俗建立的话呢就是说有名言相的建立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A09D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那么依胜义谛呢？无法不空，没有东西可以成立。在胜义谛，胜义皆空。他主张胜义就是空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81DD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然后呢，下面说：那什么叫恶取空啊？若执着空，名恶取空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DF62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假设说呢你对这个空有执着了，这就叫恶取空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84A3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所以呢，这个我们看跟上面的这个经文也是合的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343E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就是说嗯这是依空有增上慢。你可以把它叫做执着空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A07909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或者说呢，这个病，治病的药，你执着这药了。这叫恶取空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04E1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下面就引述，引述呢这也是一大段，引述。把它代表性的言论说明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0EA4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故《般若灯论》第八卷云。《般若灯论》的话呢是分别明菩萨，我们现在呢一本里边称他为分别明菩萨造的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86D6C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分别明的话呢就是清辩的这个汉、另一种汉译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ABAF2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那么他说：论者言，若第一义中有蕴等者，除此有物离于空法。而第一义中实无一法是不空者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2D9A4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这个我们看一下这个原、原、原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4287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若第一义中有蕴等者，除此有物离于空法。而第一义中实无一法是不空者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2414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那么这个是他先说的话。也就是说呢，他把下面这一段中观论颂的颂文的大意啊，然后呢他先点出来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F93B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他说呢，如果是这样的话，那就应该还不是第一义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2B989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说如果第一义中说有蕴等者，假如说第一义谛里边你还承认有差别法。比如说蕴界处等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947F62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第一义中有没有蕴界处？这话就这意思。第一义中还有没有蕴界处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FE7986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假如第一义中有蕴界处的话，一定要把这些东西除掉。除此有物。有物的话呢就是有体相的这些法。要把有体相的法要去掉。然后利于空法。要建立于空。这样来讲呢，把有除掉剩于空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FBF4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然后下面说了：而第一义中实无一法是不空者。在第一义当中就是空，没别的了。没有别的、不空的东西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8EDDE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这样来讲呢就是第一义中一切法空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A1B8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下面就引龙树的偈，龙树《中观论颂》，或者说《根本颂》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F585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如偈曰：若一法不空，观此故有空。无一法不空，何处空可得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C1DCC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那么他的意思呢就是说这个如果假如说有一法不空，就是蕴界处里边假如说有一个法是不空的。那么：观此故有空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028E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那么观察这个法令它无所有，这叫观空。就是观这个法，就像前面说的把这个除掉。把这有物要除掉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E5639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然后利于空法。这叫观空。所以呢就是第一个先说观此故有空。是观空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EB1E9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但是呢，观空和法性空还不完全一样，对吧。法性不是说你观空才空的。法性本来就这样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BEC0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然后呢说：无一法不空，何处空可得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0A5462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那么如果观空的话，或者说第一义空的话，里边是没有一切法的。一切无一法不空，没有一个法不是空的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401E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你这样来观呢一一法都是空。然后呢何处空可得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7D9CDA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那么哪里还能有空法可得呢？意思说呢就是说如果约世俗谛呢是空有相对的空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2D46E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但在胜义谛上来讲的话是没有相对的空的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C87A8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所以我们讲世俗谛啊，这叫相待，相待空。你比如观空的空这属于世俗谛的空。是观空。它不是真正的本性空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D101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真正的本性空胜义谛的空。那个是绝待空。绝待空的意思就是说它是没有有作为它相对的成立的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E6CC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它那个是没有对待的。称为绝待。空的话呢只是个假名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04A9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我假名把它叫成空。其实这空都不能成立。那个地方不能成立。没有任何东西可以成立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A481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所以他说何处空可得。何处空可得，如果一切法都空了，哪有空可得呢？没有跟空相对应的内容。所以空也不可以建立。意思是这个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C6DE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下面就释曰。释曰的话呢就是清辩论师。然后来解释这个偈颂。解释这个偈颂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0FEB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释曰：空不空者。于世俗谛中。依止法体。如是分别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7F350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那么他说呢这个空和不空啊，这只是在世俗谛中观察。有空有不空。比如说色和色空。这两个是不一样的。色是有，色空是没有色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E3F8C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所以呢空和不空啊在世俗谛中啊，是依止法体如是分别。你依于法体啊就是蕴界处等，依于这些蕴界处啊如是分别，是空是有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89E8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然后下面就讲了此义云何。这世俗谛的空是怎么回事呢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2C64B2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如有舍宅。有人住故。名宅不空。名舍不空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DF42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他说这种空有啊是相待的。相待空。比如说有个房子，房舍。如果有住人的话呢，就叫这房子不空。对吧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C65F7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人不住故则名舍空。如果呢这房子里没人，我就说这个房子是空法。这个房子啊是空的了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0A0D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这种说法的话呢就是和这个《阿含经》里边佛所说的那个空义是相吻合的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7A93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佛在那个《鹿子母堂》空经里边就说到这件事。就问这些诸比丘这个鹿子母堂里边有没有牛羊牲畜啊。比丘说没有。那么这叫空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414B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但是房子有没有啊？房子还是有的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AEFD2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所以呢这种叫空有相待的空。也就是说这种空义啊是说的所谓此中无有彼名之为空。此中无有彼名为、为空。也就是说此是有，那个彼是没有的，才叫空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F082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比如说这瓶子里没有酒，对吧。瓶子里没东西这叫瓶子是空。这叫空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7C6B5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不是什么都没有叫空。什么都没有叫没有。它不叫空。空的意思呢就是在对比的情形下，此有而彼无，称之为空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EFD2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那么他把它呢归于世俗谛。这是世俗谛里边的所谓观空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35EA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今第一义中，无一法不空。那么在第一义中胜义中，无一法不空。没有法不是空的，都是空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2BBBB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何处得有空法可得？那么如果这样的话，这个空还什么地方还能得空法呢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A8BBF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因为这个空一定是在有上面没有才叫空嘛。对吧。现在你连那个有都没有了，那我这个空还从哪里能得到呢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3FD40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所以呢相待的空已经不能成立了。没有所谓相待空了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741DA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括号里边说：以说善取空，当说恶取空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63271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他认为呢这种空啊是善取空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A089E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就说这个括号里边呢在原文里头是没有的。原文里边是没有的啊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9811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所以呢这个括号呢应该说是注解。注解《解深密经》的圆测疏的这个人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96A0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他说这就是善取空。当然呢这个善取空的话呢，这种方式啊，和那个《瑜伽师地论》说的是一样的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65EBF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就是说此中无有彼，观察这个就善取空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DA00D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然后下面说当说恶取空。善取空和恶取空相对应。恶取空的话呢就是前面所说的那种执空的恶见了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1E453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这下段文还很多，我们下一次再讲。好吧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0F036" w14:textId="77777777" w:rsidR="00837C89" w:rsidRPr="00837C89" w:rsidRDefault="00837C89" w:rsidP="00837C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37C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从这里边呢我们也能够比较一下这个中观唯识对于空义的理解</w:t>
      </w:r>
      <w:r w:rsidRPr="00837C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4469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8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37C89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56E5"/>
  <w15:chartTrackingRefBased/>
  <w15:docId w15:val="{D02335D2-6FC5-FE48-A0EA-87388C3F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7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2814</Words>
  <Characters>2814</Characters>
  <Application>Microsoft Office Word</Application>
  <DocSecurity>0</DocSecurity>
  <Lines>108</Lines>
  <Paragraphs>144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2026-03-31T02:48:00Z</dcterms:created>
  <dcterms:modified xsi:type="dcterms:W3CDTF">2026-03-31T02:49:00Z</dcterms:modified>
</cp:coreProperties>
</file>