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57BB" w14:textId="77777777" w:rsidR="00C561C0" w:rsidRPr="00C561C0" w:rsidRDefault="00C561C0" w:rsidP="00C561C0">
      <w:pPr>
        <w:spacing w:after="120" w:line="240" w:lineRule="auto"/>
        <w:outlineLvl w:val="1"/>
        <w:rPr>
          <w:rFonts w:ascii="Arial" w:eastAsia="Times New Roman" w:hAnsi="Arial" w:cs="Arial"/>
          <w:b/>
          <w:bCs/>
          <w:color w:val="1F1F1F"/>
          <w:kern w:val="0"/>
          <w:sz w:val="36"/>
          <w:szCs w:val="36"/>
          <w14:ligatures w14:val="none"/>
        </w:rPr>
      </w:pPr>
      <w:r w:rsidRPr="00C561C0">
        <w:rPr>
          <w:rFonts w:ascii="Microsoft YaHei" w:eastAsia="Microsoft YaHei" w:hAnsi="Microsoft YaHei" w:cs="Microsoft YaHei" w:hint="eastAsia"/>
          <w:b/>
          <w:bCs/>
          <w:color w:val="1F1F1F"/>
          <w:kern w:val="0"/>
          <w:sz w:val="36"/>
          <w:szCs w:val="36"/>
          <w14:ligatures w14:val="none"/>
        </w:rPr>
        <w:t>解深密经</w:t>
      </w:r>
      <w:r w:rsidRPr="00C561C0">
        <w:rPr>
          <w:rFonts w:ascii="Arial" w:eastAsia="Times New Roman" w:hAnsi="Arial" w:cs="Arial"/>
          <w:b/>
          <w:bCs/>
          <w:color w:val="1F1F1F"/>
          <w:kern w:val="0"/>
          <w:sz w:val="36"/>
          <w:szCs w:val="36"/>
          <w14:ligatures w14:val="none"/>
        </w:rPr>
        <w:t>5-48.mp3</w:t>
      </w:r>
    </w:p>
    <w:p w14:paraId="45214187"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阿弥陀佛，诸位善知识</w:t>
      </w:r>
      <w:r w:rsidRPr="00C561C0">
        <w:rPr>
          <w:rFonts w:ascii="Microsoft YaHei" w:eastAsia="Microsoft YaHei" w:hAnsi="Microsoft YaHei" w:cs="Microsoft YaHei"/>
          <w:color w:val="1F1F1F"/>
          <w:kern w:val="0"/>
          <w14:ligatures w14:val="none"/>
        </w:rPr>
        <w:t>。</w:t>
      </w:r>
    </w:p>
    <w:p w14:paraId="27DBB26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我们继续学习《解深密经》，</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无自性相品第五</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color w:val="1F1F1F"/>
          <w:kern w:val="0"/>
          <w14:ligatures w14:val="none"/>
        </w:rPr>
        <w:t>。</w:t>
      </w:r>
    </w:p>
    <w:p w14:paraId="32581BDF"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在上一节课中，我们已经讲到，佛陀进一步地说明了这第三种人，能够于教生起信心，但是却对于义理错谬执著，因而造成了过失</w:t>
      </w:r>
      <w:r w:rsidRPr="00C561C0">
        <w:rPr>
          <w:rFonts w:ascii="Microsoft YaHei" w:eastAsia="Microsoft YaHei" w:hAnsi="Microsoft YaHei" w:cs="Microsoft YaHei"/>
          <w:color w:val="1F1F1F"/>
          <w:kern w:val="0"/>
          <w14:ligatures w14:val="none"/>
        </w:rPr>
        <w:t>。</w:t>
      </w:r>
    </w:p>
    <w:p w14:paraId="7931F68D"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圆测法师《疏》中说，这是佛陀解释了两重伏难，也就是隐藏了两个问难。第一个的话呢，说这个人他能够相信佛法，那就不应该成过失。第二个说呢，如果能够相信佛法，那么不应该只积累了福报而没有智慧</w:t>
      </w:r>
      <w:r w:rsidRPr="00C561C0">
        <w:rPr>
          <w:rFonts w:ascii="Microsoft YaHei" w:eastAsia="Microsoft YaHei" w:hAnsi="Microsoft YaHei" w:cs="Microsoft YaHei"/>
          <w:color w:val="1F1F1F"/>
          <w:kern w:val="0"/>
          <w14:ligatures w14:val="none"/>
        </w:rPr>
        <w:t>。</w:t>
      </w:r>
    </w:p>
    <w:p w14:paraId="0CCC7670"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佛陀呢，进一步做了说明。首先的话呢，就是说第一个伏难，正是由于他对于佛所说的法能够起法想，并且能持是法。但是他于非义中执为是义，对于那个不合道理的义理啊，他反而执著为正义。这是问题，所以的话呢就有过失。就是说，虽然信教，但是理解有过失</w:t>
      </w:r>
      <w:r w:rsidRPr="00C561C0">
        <w:rPr>
          <w:rFonts w:ascii="Microsoft YaHei" w:eastAsia="Microsoft YaHei" w:hAnsi="Microsoft YaHei" w:cs="Microsoft YaHei"/>
          <w:color w:val="1F1F1F"/>
          <w:kern w:val="0"/>
          <w14:ligatures w14:val="none"/>
        </w:rPr>
        <w:t>。</w:t>
      </w:r>
    </w:p>
    <w:p w14:paraId="1AE859DE"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下面通第二个问难。就是说，如果这个人信法，应该是福智都应该具备</w:t>
      </w:r>
      <w:r w:rsidRPr="00C561C0">
        <w:rPr>
          <w:rFonts w:ascii="Microsoft YaHei" w:eastAsia="Microsoft YaHei" w:hAnsi="Microsoft YaHei" w:cs="Microsoft YaHei"/>
          <w:color w:val="1F1F1F"/>
          <w:kern w:val="0"/>
          <w14:ligatures w14:val="none"/>
        </w:rPr>
        <w:t>。</w:t>
      </w:r>
    </w:p>
    <w:p w14:paraId="5ECC4F72"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《玄奘本》说：</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彼虽于法起信解故，福德增长；然于非义起执著故，退失智慧。智慧退故，退失广大无量善法。</w:t>
      </w:r>
      <w:r w:rsidRPr="00C561C0">
        <w:rPr>
          <w:rFonts w:ascii="Arial" w:eastAsia="Times New Roman" w:hAnsi="Arial" w:cs="Arial"/>
          <w:color w:val="1F1F1F"/>
          <w:kern w:val="0"/>
          <w14:ligatures w14:val="none"/>
        </w:rPr>
        <w:t>”</w:t>
      </w:r>
    </w:p>
    <w:p w14:paraId="5F10B24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佛呢进一步来解释说：由于前边的执著，他虽然啊对于法起了信解。信解的话呢，有相信有理解啊，这里边还有个解。但是《深密解脱经》里边没有解，只有信。因为他理解呢没理解对啊，那么如果把这个解放在里边的话，不应该福德增长了。如果光起信心的话呢，这个地方是福德增长。然于非义起执著故，退失智慧。但是由于呢执著了错谬的理解，因此呢智慧退失。也就是说，没有依于经义去增长智慧，相反的话呢，由于理解的错谬，反而使他的智慧丧失了。就是出了邪智了</w:t>
      </w:r>
      <w:r w:rsidRPr="00C561C0">
        <w:rPr>
          <w:rFonts w:ascii="Microsoft YaHei" w:eastAsia="Microsoft YaHei" w:hAnsi="Microsoft YaHei" w:cs="Microsoft YaHei"/>
          <w:color w:val="1F1F1F"/>
          <w:kern w:val="0"/>
          <w14:ligatures w14:val="none"/>
        </w:rPr>
        <w:t>。</w:t>
      </w:r>
    </w:p>
    <w:p w14:paraId="1E948D9D"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智慧退故，退失广大无量善法。那么智慧还是很重要。就是说福德的话呢，毕竟来讲是个有漏法，对吧。福德现起的时候很自在，福德退去的时候很痛苦，对吧。但是智慧很关键，因为有智慧的人他能积累福德，他积累福德他也快。所以智慧是根本，如果这人智慧不高，光是积累一些福德的话，这个福德很快消耗掉了。但是如果这人有智慧的话，他那个福德也跟他智慧不断地在增长</w:t>
      </w:r>
      <w:r w:rsidRPr="00C561C0">
        <w:rPr>
          <w:rFonts w:ascii="Microsoft YaHei" w:eastAsia="Microsoft YaHei" w:hAnsi="Microsoft YaHei" w:cs="Microsoft YaHei"/>
          <w:color w:val="1F1F1F"/>
          <w:kern w:val="0"/>
          <w14:ligatures w14:val="none"/>
        </w:rPr>
        <w:t>。</w:t>
      </w:r>
    </w:p>
    <w:p w14:paraId="44097383"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lastRenderedPageBreak/>
        <w:t>现在呢这个人就智慧上欠缺了。所以这人很可惜，对吧。学了佛说的《般若教》，结果呢由于错谬的执著，使自己智慧丧失了。本来你学般若应该是增长智慧啊，结果反而智慧退故。退失广大无量善法，这是非常可惜的。由于他没有正确地理解般若空教，所以呢智慧衰退。智慧衰退以后，进而退失了广大无量善法。智慧太关键了。你智慧不足啊，你修那个福德的时候也修不太好。如果智慧高的话，你修一点福德福德广大无量。所以呢这个智慧一不行啊，就退失了广大无量的善法。很多很多菩萨道所具备这种广大善法呀，他都退失掉了。因为恶取空见嘛。恶取空见厌离善法，自断善根呐，所以就退失了广大无量善法</w:t>
      </w:r>
      <w:r w:rsidRPr="00C561C0">
        <w:rPr>
          <w:rFonts w:ascii="Microsoft YaHei" w:eastAsia="Microsoft YaHei" w:hAnsi="Microsoft YaHei" w:cs="Microsoft YaHei"/>
          <w:color w:val="1F1F1F"/>
          <w:kern w:val="0"/>
          <w14:ligatures w14:val="none"/>
        </w:rPr>
        <w:t>。</w:t>
      </w:r>
    </w:p>
    <w:p w14:paraId="39A13A43"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然后下面《深密解脱经》说：</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成就第一义，彼诸众生依我信法，增长善法。于非义为义，智不增长。智不增长者，离诸善法。</w:t>
      </w:r>
      <w:r w:rsidRPr="00C561C0">
        <w:rPr>
          <w:rFonts w:ascii="Arial" w:eastAsia="Times New Roman" w:hAnsi="Arial" w:cs="Arial"/>
          <w:color w:val="1F1F1F"/>
          <w:kern w:val="0"/>
          <w14:ligatures w14:val="none"/>
        </w:rPr>
        <w:t>”</w:t>
      </w:r>
    </w:p>
    <w:p w14:paraId="7944F5BA"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还是说胜义生菩萨。然后呢说，彼诸众生，这一类的有情。依我信法，依于佛陀相信这个教法，相信这个般若教。所以呢他能增长善法。这里边说善法，这个玄奘法师分为福德。因为善法的话，含义太广了。善法其实包括福德智慧的</w:t>
      </w:r>
      <w:r w:rsidRPr="00C561C0">
        <w:rPr>
          <w:rFonts w:ascii="Microsoft YaHei" w:eastAsia="Microsoft YaHei" w:hAnsi="Microsoft YaHei" w:cs="Microsoft YaHei"/>
          <w:color w:val="1F1F1F"/>
          <w:kern w:val="0"/>
          <w14:ligatures w14:val="none"/>
        </w:rPr>
        <w:t>。</w:t>
      </w:r>
    </w:p>
    <w:p w14:paraId="6593D528"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于非义为义，智不增长。但是呢，如果取了那个不合道理的为道理，智慧不增长。智不增长者，离诸善法。那智慧如果不能增长，最终还是离诸善法，远离了这一切的善法</w:t>
      </w:r>
      <w:r w:rsidRPr="00C561C0">
        <w:rPr>
          <w:rFonts w:ascii="Microsoft YaHei" w:eastAsia="Microsoft YaHei" w:hAnsi="Microsoft YaHei" w:cs="Microsoft YaHei"/>
          <w:color w:val="1F1F1F"/>
          <w:kern w:val="0"/>
          <w14:ligatures w14:val="none"/>
        </w:rPr>
        <w:t>。</w:t>
      </w:r>
    </w:p>
    <w:p w14:paraId="736551A5"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所以呢这个损失严重。圆测说：</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是谓此二通信法应具福智难。</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说了这个呢就是为了来通释这个其他人的隐藏的问难。这个问难呢就是说，如果这个人相信佛的教法，那应该福智都增长啊</w:t>
      </w:r>
      <w:r w:rsidRPr="00C561C0">
        <w:rPr>
          <w:rFonts w:ascii="Microsoft YaHei" w:eastAsia="Microsoft YaHei" w:hAnsi="Microsoft YaHei" w:cs="Microsoft YaHei"/>
          <w:color w:val="1F1F1F"/>
          <w:kern w:val="0"/>
          <w14:ligatures w14:val="none"/>
        </w:rPr>
        <w:t>。</w:t>
      </w:r>
    </w:p>
    <w:p w14:paraId="10FA194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下面举出来。外难云：当然这个是圆测法师的智慧啊，他认为这里头有外难。但是我们读这个经的话，我似乎也没有感觉到有外难。就是说佛就是解释他的这个原因，就好了。但是他这里边呢把外难提出来，假设的有外人在问难</w:t>
      </w:r>
      <w:r w:rsidRPr="00C561C0">
        <w:rPr>
          <w:rFonts w:ascii="Microsoft YaHei" w:eastAsia="Microsoft YaHei" w:hAnsi="Microsoft YaHei" w:cs="Microsoft YaHei"/>
          <w:color w:val="1F1F1F"/>
          <w:kern w:val="0"/>
          <w14:ligatures w14:val="none"/>
        </w:rPr>
        <w:t>。</w:t>
      </w:r>
    </w:p>
    <w:p w14:paraId="65A8C00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外难云：</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此位菩萨四事具足，闻教能信，如何不具福智资粮？故作此通。</w:t>
      </w:r>
      <w:r w:rsidRPr="00C561C0">
        <w:rPr>
          <w:rFonts w:ascii="Arial" w:eastAsia="Times New Roman" w:hAnsi="Arial" w:cs="Arial"/>
          <w:color w:val="1F1F1F"/>
          <w:kern w:val="0"/>
          <w14:ligatures w14:val="none"/>
        </w:rPr>
        <w:t>”</w:t>
      </w:r>
    </w:p>
    <w:p w14:paraId="15DC1428"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他说呢，这个外人呢又问难这件事，就说这一位菩萨不能理解这个佛的这个教义啊。前面说过啦，说他呢是有所谓的颇力的抉择的，就是说不是等闲之辈啊。他也能够在教法中颇力抉择的，也是大大论师啊。但他后来生出了恶见了</w:t>
      </w:r>
      <w:r w:rsidRPr="00C561C0">
        <w:rPr>
          <w:rFonts w:ascii="Microsoft YaHei" w:eastAsia="Microsoft YaHei" w:hAnsi="Microsoft YaHei" w:cs="Microsoft YaHei"/>
          <w:color w:val="1F1F1F"/>
          <w:kern w:val="0"/>
          <w14:ligatures w14:val="none"/>
        </w:rPr>
        <w:t>。</w:t>
      </w:r>
    </w:p>
    <w:p w14:paraId="36FDF1D0"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lastRenderedPageBreak/>
        <w:t>所以呢这里边呢就问这件事，此位菩萨四事具足。我们前面也说过啊，有这个恶取空见的人其实应该说那个范围很大的。可能有的五事都不具足的，也可能有具足四事一事不具足。那么最好的情况就是四事具足缺一个。缺哪个呢？就缺福智资粮。那么说此位菩萨呀四事具足。因此呢闻教能信，前面这些善根呐这些都具备，所以呢闻教能信。他听闻了佛说的大乘空教以后，立刻能接受、能相信</w:t>
      </w:r>
      <w:r w:rsidRPr="00C561C0">
        <w:rPr>
          <w:rFonts w:ascii="Microsoft YaHei" w:eastAsia="Microsoft YaHei" w:hAnsi="Microsoft YaHei" w:cs="Microsoft YaHei"/>
          <w:color w:val="1F1F1F"/>
          <w:kern w:val="0"/>
          <w14:ligatures w14:val="none"/>
        </w:rPr>
        <w:t>。</w:t>
      </w:r>
    </w:p>
    <w:p w14:paraId="473283A4"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从这个道理上来讲的话呢，应该说他对于这种空教，过去也熏习过的。所以现在一闻大乘教就能相信。有些人听了大乘空教，那有些人声闻的这些尊者对吧，他们有讲的说听闻大乘空教如五百利毛钻心，就是痛苦之感不言而喻啊。就听了大乘空教他感觉到有五百只毛扎他心脏，那种呢那就是不能接受呗。就是不能接受这个大乘空教</w:t>
      </w:r>
      <w:r w:rsidRPr="00C561C0">
        <w:rPr>
          <w:rFonts w:ascii="Microsoft YaHei" w:eastAsia="Microsoft YaHei" w:hAnsi="Microsoft YaHei" w:cs="Microsoft YaHei"/>
          <w:color w:val="1F1F1F"/>
          <w:kern w:val="0"/>
          <w14:ligatures w14:val="none"/>
        </w:rPr>
        <w:t>。</w:t>
      </w:r>
    </w:p>
    <w:p w14:paraId="77F10490"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但现在呢，这个人是个菩萨，他不是二乘。所以呢他有四事具足缺一个。因此闻教能信。说这样大的善根的人听闻空教就能信的人，如何不具福智资粮？他反问说，为什么他不具备福智资粮</w:t>
      </w:r>
      <w:r w:rsidRPr="00C561C0">
        <w:rPr>
          <w:rFonts w:ascii="Microsoft YaHei" w:eastAsia="Microsoft YaHei" w:hAnsi="Microsoft YaHei" w:cs="Microsoft YaHei"/>
          <w:color w:val="1F1F1F"/>
          <w:kern w:val="0"/>
          <w14:ligatures w14:val="none"/>
        </w:rPr>
        <w:t>？</w:t>
      </w:r>
    </w:p>
    <w:p w14:paraId="74490E48"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其实前面是说过他不具啊，有说过他不具。故作此通。现在呢佛进一步地来解释这件事，就是说为什么具四缺一，然后诶这个相信空教却不能够增长福德呢？福德智慧呢</w:t>
      </w:r>
      <w:r w:rsidRPr="00C561C0">
        <w:rPr>
          <w:rFonts w:ascii="Microsoft YaHei" w:eastAsia="Microsoft YaHei" w:hAnsi="Microsoft YaHei" w:cs="Microsoft YaHei"/>
          <w:color w:val="1F1F1F"/>
          <w:kern w:val="0"/>
          <w14:ligatures w14:val="none"/>
        </w:rPr>
        <w:t>？</w:t>
      </w:r>
    </w:p>
    <w:p w14:paraId="31B5D7AB"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下面佛说佛的解释：</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彼虽于法起净信故，福德增长。但是于非义中起执著故，退失智慧。由退智故，失无量善。</w:t>
      </w:r>
      <w:r w:rsidRPr="00C561C0">
        <w:rPr>
          <w:rFonts w:ascii="Arial" w:eastAsia="Times New Roman" w:hAnsi="Arial" w:cs="Arial"/>
          <w:color w:val="1F1F1F"/>
          <w:kern w:val="0"/>
          <w14:ligatures w14:val="none"/>
        </w:rPr>
        <w:t>”</w:t>
      </w:r>
    </w:p>
    <w:p w14:paraId="281F8A2C"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虽然啊，他对法是很尊重的。他认为这个佛说的空教那是正法，对吧。他对于正法是支持的。所以呢也就是他对于法能起净信。由于这个清净的信心，所以福德增长。这个人福德会增长的，因为对于佛说的教典有这样清净的信心。但是于非义中起执著故，退失智慧。但是对于那个不合道理的当中他执为正理，所以呢退失智慧。就他讲的一切皆空</w:t>
      </w:r>
      <w:r w:rsidRPr="00C561C0">
        <w:rPr>
          <w:rFonts w:ascii="Microsoft YaHei" w:eastAsia="Microsoft YaHei" w:hAnsi="Microsoft YaHei" w:cs="Microsoft YaHei"/>
          <w:color w:val="1F1F1F"/>
          <w:kern w:val="0"/>
          <w14:ligatures w14:val="none"/>
        </w:rPr>
        <w:t>。</w:t>
      </w:r>
    </w:p>
    <w:p w14:paraId="5D0485A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由退智故，失无量善。那么智慧退失，不能够了解佛的密意，或者说不能够了解佛的真实义，那么当然理解的错谬造成智慧的损失，最终是失无量善。主要来讲呢就是他的这个恶取空见呐，恶取空见的话就不要用善法了，没有必要了啊。当然这就退失了无量善</w:t>
      </w:r>
      <w:r w:rsidRPr="00C561C0">
        <w:rPr>
          <w:rFonts w:ascii="Microsoft YaHei" w:eastAsia="Microsoft YaHei" w:hAnsi="Microsoft YaHei" w:cs="Microsoft YaHei"/>
          <w:color w:val="1F1F1F"/>
          <w:kern w:val="0"/>
          <w14:ligatures w14:val="none"/>
        </w:rPr>
        <w:t>。</w:t>
      </w:r>
    </w:p>
    <w:p w14:paraId="11888FC5"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那么下面对于这个菩萨退失这个情形啊，进一步地做研究。这个是圆测法师啊特点，广引经论，然后对于其中重要的问题啊再加上抉择，用了很大的篇幅来说明一些重要的义理</w:t>
      </w:r>
      <w:r w:rsidRPr="00C561C0">
        <w:rPr>
          <w:rFonts w:ascii="Microsoft YaHei" w:eastAsia="Microsoft YaHei" w:hAnsi="Microsoft YaHei" w:cs="Microsoft YaHei"/>
          <w:color w:val="1F1F1F"/>
          <w:kern w:val="0"/>
          <w14:ligatures w14:val="none"/>
        </w:rPr>
        <w:t>。</w:t>
      </w:r>
    </w:p>
    <w:p w14:paraId="3F003735"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lastRenderedPageBreak/>
        <w:t>所以呢就是说，如果你比如说我专持《解深密经》，就像有人专持《金刚经》一样对吧，有人专持《阿弥陀经》、《无量寿经》一样，就是说他把这一部经里边所蕴含的这些义理啊都给你讲透彻了。那么你持这一部经就相当于持了众多的经论。对吧，表面上你好像只持一个经。但是呢，你要是把这些他涉及的相关义理、众多的经论你都学习了，也不少呢。以一经来贯穿万经，对吧。这就是支持一经的一个好处。就是他支持这一个一部经啊，尤其像《解深密经》这样的了义经，他对于这个大乘的渐见行修啊都是很圆满的，这个体系都是很圆满的。所以的话呢，他可以单独持这一部经是可以的啊</w:t>
      </w:r>
      <w:r w:rsidRPr="00C561C0">
        <w:rPr>
          <w:rFonts w:ascii="Microsoft YaHei" w:eastAsia="Microsoft YaHei" w:hAnsi="Microsoft YaHei" w:cs="Microsoft YaHei"/>
          <w:color w:val="1F1F1F"/>
          <w:kern w:val="0"/>
          <w14:ligatures w14:val="none"/>
        </w:rPr>
        <w:t>。</w:t>
      </w:r>
    </w:p>
    <w:p w14:paraId="0652C067"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那么当然呢你要配合《圆测疏》，就是说他里边引了众多的经论。那这样的话呢就很丰富。这个《解深密经》的义理啊就变得丰富起来</w:t>
      </w:r>
      <w:r w:rsidRPr="00C561C0">
        <w:rPr>
          <w:rFonts w:ascii="Microsoft YaHei" w:eastAsia="Microsoft YaHei" w:hAnsi="Microsoft YaHei" w:cs="Microsoft YaHei"/>
          <w:color w:val="1F1F1F"/>
          <w:kern w:val="0"/>
          <w14:ligatures w14:val="none"/>
        </w:rPr>
        <w:t>。</w:t>
      </w:r>
    </w:p>
    <w:p w14:paraId="2FABE238"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这里边呢也是对于大乘菩萨退不退的问题，又做了一番考究。是用问答的方式来说</w:t>
      </w:r>
      <w:r w:rsidRPr="00C561C0">
        <w:rPr>
          <w:rFonts w:ascii="Microsoft YaHei" w:eastAsia="Microsoft YaHei" w:hAnsi="Microsoft YaHei" w:cs="Microsoft YaHei"/>
          <w:color w:val="1F1F1F"/>
          <w:kern w:val="0"/>
          <w14:ligatures w14:val="none"/>
        </w:rPr>
        <w:t>。</w:t>
      </w:r>
    </w:p>
    <w:p w14:paraId="70125E06"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问：种性菩萨有退已否？设尔何时</w:t>
      </w:r>
      <w:r w:rsidRPr="00C561C0">
        <w:rPr>
          <w:rFonts w:ascii="Microsoft YaHei" w:eastAsia="Microsoft YaHei" w:hAnsi="Microsoft YaHei" w:cs="Microsoft YaHei"/>
          <w:color w:val="1F1F1F"/>
          <w:kern w:val="0"/>
          <w14:ligatures w14:val="none"/>
        </w:rPr>
        <w:t>？</w:t>
      </w:r>
    </w:p>
    <w:p w14:paraId="0BAE0AAA"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这个问难者先提出来，种性菩萨，就是有大乘种性的这个菩萨。那么他们有没有退的部分呢？就是说大乘种性的菩萨会退吗？当然他这个退也没提说退退到哪，什么叫退？他也没说。种性菩萨，什么叫种性？是决定种性菩萨、是不定种性菩萨，他也都没说。所以这个提问者这说的是个非常含混的问题。就种性菩萨有退已否？假如说这个人有菩萨种性，他会不会退呀？设尔何时？如果说会退的话，会有什么过失呢？简单说呢，他认为应该是不会退，所以他说设尔何时。你要说会退的话，就会有过失。下面举出来。意思是不允许退，他提问者自己是有立场的。我虽然是这么问你，但我其实是有立场的，我是赞成那个不退的。所以呢他提出这个问题来就带有一个方向性</w:t>
      </w:r>
      <w:r w:rsidRPr="00C561C0">
        <w:rPr>
          <w:rFonts w:ascii="Microsoft YaHei" w:eastAsia="Microsoft YaHei" w:hAnsi="Microsoft YaHei" w:cs="Microsoft YaHei"/>
          <w:color w:val="1F1F1F"/>
          <w:kern w:val="0"/>
          <w14:ligatures w14:val="none"/>
        </w:rPr>
        <w:t>。</w:t>
      </w:r>
    </w:p>
    <w:p w14:paraId="2EDBC040"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那么下面他就说出来了。若言退者，《乐广庄严经》如何会释</w:t>
      </w:r>
      <w:r w:rsidRPr="00C561C0">
        <w:rPr>
          <w:rFonts w:ascii="Microsoft YaHei" w:eastAsia="Microsoft YaHei" w:hAnsi="Microsoft YaHei" w:cs="Microsoft YaHei"/>
          <w:color w:val="1F1F1F"/>
          <w:kern w:val="0"/>
          <w14:ligatures w14:val="none"/>
        </w:rPr>
        <w:t>？</w:t>
      </w:r>
    </w:p>
    <w:p w14:paraId="3F6B1C56"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说呢，如果你说这个种性菩萨会退，那么与经相违呀。他提出来了，说《乐广庄严经》。那么《乐广庄严经》的话呢，这个在藏经里边是没有找到。但是呢在其他的论里是有引，也就是这一段经文的出处啊是出自《金刚仙论》中。《金刚仙论》中引的呢，称为《乐庄严经》，这里边多个</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广</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字。也可能呢，圆测法师啊他或者见到过这种梵文本。所以他们当初的时候我觉得很幸福就是那个大量的梵文本那个皇宫里都有，特别是皇家议场。对吧，有的时候玄奘法师看他那个记录里边手持四种梵本然后在那里进行比较，然后来对译，对吧</w:t>
      </w:r>
      <w:r w:rsidRPr="00C561C0">
        <w:rPr>
          <w:rFonts w:ascii="Microsoft YaHei" w:eastAsia="Microsoft YaHei" w:hAnsi="Microsoft YaHei" w:cs="Microsoft YaHei"/>
          <w:color w:val="1F1F1F"/>
          <w:kern w:val="0"/>
          <w14:ligatures w14:val="none"/>
        </w:rPr>
        <w:t>。</w:t>
      </w:r>
    </w:p>
    <w:p w14:paraId="0B2AD4DB"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lastRenderedPageBreak/>
        <w:t>这种感觉就是说，不像我们现在感觉好像有一点梵文就很宝贵的不得了，就是不知道他原来是怎么说的。现在的话呢就是他们有这个条件，在这些议场的大德有这些条件。所以能看到不同的版本</w:t>
      </w:r>
      <w:r w:rsidRPr="00C561C0">
        <w:rPr>
          <w:rFonts w:ascii="Microsoft YaHei" w:eastAsia="Microsoft YaHei" w:hAnsi="Microsoft YaHei" w:cs="Microsoft YaHei"/>
          <w:color w:val="1F1F1F"/>
          <w:kern w:val="0"/>
          <w14:ligatures w14:val="none"/>
        </w:rPr>
        <w:t>。</w:t>
      </w:r>
    </w:p>
    <w:p w14:paraId="05347F3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么呢，这个圆测法师所说的经题，与这个《金刚仙论》说的不同。但是呢，他的翻译啊却是相同的。也就是说，如果他真的有梵本的话，他可能会另外译出来一些内容的。但是呢他没有，他还是援引了《金刚仙论》的汉译</w:t>
      </w:r>
      <w:r w:rsidRPr="00C561C0">
        <w:rPr>
          <w:rFonts w:ascii="Microsoft YaHei" w:eastAsia="Microsoft YaHei" w:hAnsi="Microsoft YaHei" w:cs="Microsoft YaHei"/>
          <w:color w:val="1F1F1F"/>
          <w:kern w:val="0"/>
          <w14:ligatures w14:val="none"/>
        </w:rPr>
        <w:t>。</w:t>
      </w:r>
    </w:p>
    <w:p w14:paraId="4A0160E2"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这里边就引出来这一段，这一段呢在《金刚仙论》的卷一。那么《金刚仙论》的话呢是解释《般若经》的。那么作者的说为金刚仙呢，其实就把它说为论师，金刚仙论师。那么我们在前一段时间讲解那个《金刚经》的时候也有引这个《金刚仙论》</w:t>
      </w:r>
      <w:r w:rsidRPr="00C561C0">
        <w:rPr>
          <w:rFonts w:ascii="Microsoft YaHei" w:eastAsia="Microsoft YaHei" w:hAnsi="Microsoft YaHei" w:cs="Microsoft YaHei"/>
          <w:color w:val="1F1F1F"/>
          <w:kern w:val="0"/>
          <w14:ligatures w14:val="none"/>
        </w:rPr>
        <w:t>。</w:t>
      </w:r>
    </w:p>
    <w:p w14:paraId="31EE9A44"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他这个本书的作者呢是有说这个《金刚仙论》的这个框架呀是弥勒世尊做的。说弥勒世尊做了长行释，也就是说这个做了《金刚般若论》。那么在《金刚般若论》的基础上呢又有无著菩萨、世亲菩萨进一步做的解释。这个《金刚仙论》的话呢是在世亲论师的这个般若论的基础上，然后呢再进一步地发挥的，是这么一个来源</w:t>
      </w:r>
      <w:r w:rsidRPr="00C561C0">
        <w:rPr>
          <w:rFonts w:ascii="Microsoft YaHei" w:eastAsia="Microsoft YaHei" w:hAnsi="Microsoft YaHei" w:cs="Microsoft YaHei"/>
          <w:color w:val="1F1F1F"/>
          <w:kern w:val="0"/>
          <w14:ligatures w14:val="none"/>
        </w:rPr>
        <w:t>。</w:t>
      </w:r>
    </w:p>
    <w:p w14:paraId="29A0E637"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么在那个《金刚仙论》里边有说到这些传承，从无著就无障碍、弥勒无障碍、然后天亲、就世亲菩萨、然后金刚仙，所以金刚仙是在世亲菩萨之后。然后传无尽意、圣济乃至到菩提流支，所以这个是菩提流支的传承。菩提流支有金刚仙这样的一个师掌吧。然后的话呢，翻译了这波论</w:t>
      </w:r>
      <w:r w:rsidRPr="00C561C0">
        <w:rPr>
          <w:rFonts w:ascii="Microsoft YaHei" w:eastAsia="Microsoft YaHei" w:hAnsi="Microsoft YaHei" w:cs="Microsoft YaHei"/>
          <w:color w:val="1F1F1F"/>
          <w:kern w:val="0"/>
          <w14:ligatures w14:val="none"/>
        </w:rPr>
        <w:t>。</w:t>
      </w:r>
    </w:p>
    <w:p w14:paraId="1CAC98B6"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说这个交了菩提流支啊这个差不多有二百年，未曾断绝，意思就是说菩提流支啊是有传承的，从弥勒一直到菩提流支。但是呢也有人说这部论里有好多引这个汉地的译经家的说法，显然不是梵本的翻译。因此的话呢，就说这一部分的话还都存有疑惑。就说菩提流支是发挥了呢？又加了一些汉地的意注的说明啊？还是说金刚仙论本身应该说没有这种汉地的说法才对。所以这个地方大家又有人推测：这就是菩提流支写的。虽然是说金刚仙造，但是里头菩提流支加了大量内容，所以呢他说如果说菩提流支写的应该更好</w:t>
      </w:r>
      <w:r w:rsidRPr="00C561C0">
        <w:rPr>
          <w:rFonts w:ascii="Microsoft YaHei" w:eastAsia="Microsoft YaHei" w:hAnsi="Microsoft YaHei" w:cs="Microsoft YaHei"/>
          <w:color w:val="1F1F1F"/>
          <w:kern w:val="0"/>
          <w14:ligatures w14:val="none"/>
        </w:rPr>
        <w:t>。</w:t>
      </w:r>
    </w:p>
    <w:p w14:paraId="246B3198"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但是这个作者呢我们就不多做考究。我们看他引的论、引的这个经。他说呢叫做《乐庄严经》。《乐庄严经》中说到呢：性地菩萨决定不退。就是说这个性地，到了，他这个是以这个十地，是以共十地来说的。共十地来说的话呢有这个性地。性地菩萨应该就是见到位了。或者说种性决定。说这种菩萨的话呢他是决定不退的</w:t>
      </w:r>
      <w:r w:rsidRPr="00C561C0">
        <w:rPr>
          <w:rFonts w:ascii="Microsoft YaHei" w:eastAsia="Microsoft YaHei" w:hAnsi="Microsoft YaHei" w:cs="Microsoft YaHei"/>
          <w:color w:val="1F1F1F"/>
          <w:kern w:val="0"/>
          <w14:ligatures w14:val="none"/>
        </w:rPr>
        <w:t>。</w:t>
      </w:r>
    </w:p>
    <w:p w14:paraId="3F5A65E4"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lastRenderedPageBreak/>
        <w:t>然后他引的话呢就是引了《宝性论》。《宝性论》呢是说龙树菩萨造的，龙树菩萨里边还引了《地持经》，所以这个地方就让人起怀疑啊：就龙树菩萨那时候就有《地持经》了？等等吧，所以也有人说这个时代还是有待于推敲的。在《宝性论》里有龙树菩萨用地持经与这个《乐庄严经》、不增不减经来说明这个菩萨退不退的问题。其中这一段呢就说到了，龙树菩萨的主张的话呢是说应该是不退的</w:t>
      </w:r>
      <w:r w:rsidRPr="00C561C0">
        <w:rPr>
          <w:rFonts w:ascii="Microsoft YaHei" w:eastAsia="Microsoft YaHei" w:hAnsi="Microsoft YaHei" w:cs="Microsoft YaHei"/>
          <w:color w:val="1F1F1F"/>
          <w:kern w:val="0"/>
          <w14:ligatures w14:val="none"/>
        </w:rPr>
        <w:t>。</w:t>
      </w:r>
    </w:p>
    <w:p w14:paraId="0A03B53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这里边引经说：性地菩萨，若一时杀阎浮提众生，虽有此罪犹不堕地狱。就是说，如果这个共通的共十地，共十地的说法呢这个是在《大智度论》里有。干慧地，然后性地，八人地、见地、薄地、离欲地、已办地、辟支佛地、菩萨地和佛地，这是共十地。共十地的意思呢就是说把三乘里边的圣者呀都把它容摄进来</w:t>
      </w:r>
      <w:r w:rsidRPr="00C561C0">
        <w:rPr>
          <w:rFonts w:ascii="Microsoft YaHei" w:eastAsia="Microsoft YaHei" w:hAnsi="Microsoft YaHei" w:cs="Microsoft YaHei"/>
          <w:color w:val="1F1F1F"/>
          <w:kern w:val="0"/>
          <w14:ligatures w14:val="none"/>
        </w:rPr>
        <w:t>。</w:t>
      </w:r>
    </w:p>
    <w:p w14:paraId="4B4BF392"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么见地的话呢应该就是见到位了。干慧地、性地、八人地这些应该是地前位。八人地就八人，八忍位。那么见到当中的八人。那么见地的话呢就是见到位。性地的话属于内凡位。干慧地外凡位，没有得定。所以他的智慧呢是没有定水的滋润，称为干慧</w:t>
      </w:r>
      <w:r w:rsidRPr="00C561C0">
        <w:rPr>
          <w:rFonts w:ascii="Microsoft YaHei" w:eastAsia="Microsoft YaHei" w:hAnsi="Microsoft YaHei" w:cs="Microsoft YaHei"/>
          <w:color w:val="1F1F1F"/>
          <w:kern w:val="0"/>
          <w14:ligatures w14:val="none"/>
        </w:rPr>
        <w:t>。</w:t>
      </w:r>
    </w:p>
    <w:p w14:paraId="3BCBF3CB"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因此呢，这个性地菩萨就内凡位的菩萨。还没有到那个八忍位。这里说，性地菩萨若一时杀，这个杀就是杀害的杀。杀阎浮提众生，说如果这个内凡位的菩萨把一阎浮提的众生都杀掉了，一阎浮提是很多了，一个南瞻部洲的众生全杀掉。说虽有此罪不堕恶道、不堕地狱。那么这个性地菩萨虽然做了这么多的杀业，但是呢不会堕地狱</w:t>
      </w:r>
      <w:r w:rsidRPr="00C561C0">
        <w:rPr>
          <w:rFonts w:ascii="Microsoft YaHei" w:eastAsia="Microsoft YaHei" w:hAnsi="Microsoft YaHei" w:cs="Microsoft YaHei"/>
          <w:color w:val="1F1F1F"/>
          <w:kern w:val="0"/>
          <w14:ligatures w14:val="none"/>
        </w:rPr>
        <w:t>。</w:t>
      </w:r>
    </w:p>
    <w:p w14:paraId="1A547EBA"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若杀四天下乃至三千大千众生亦不堕地狱。说如果呢不要说这么多人，就是更多的人，杀了四天下，就是包括四大洲了。现在前面那只杀一洲的人。假如说呢杀四大洲的人呢，就是更多。然后说也不会堕地狱。乃至到三千大千世界的人众生都不会堕地狱</w:t>
      </w:r>
      <w:r w:rsidRPr="00C561C0">
        <w:rPr>
          <w:rFonts w:ascii="Microsoft YaHei" w:eastAsia="Microsoft YaHei" w:hAnsi="Microsoft YaHei" w:cs="Microsoft YaHei"/>
          <w:color w:val="1F1F1F"/>
          <w:kern w:val="0"/>
          <w14:ligatures w14:val="none"/>
        </w:rPr>
        <w:t>。</w:t>
      </w:r>
    </w:p>
    <w:p w14:paraId="368E6017"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这样来讲的话呢，就是说为什么？何以故？此人旷劫修行，多供养佛，功德智慧善根纯熟，虽造重罪，以福德大故，罪即消灭，不堕地狱。这里边呢就讲到渊源。这个性地菩萨杀生不堕地狱，这是个什么情形？说呢，因为啊这个人旷劫修行，多供养佛。说这个人旷劫，就是很遥远的劫数。然后呢一直修行啊，而且呢多供养佛。就是应该说这个人修行时间很长久，然后又供养佛功德很大啊。功德智慧善根纯熟啊，他的功德智慧善根都已经纯熟了。当然还在性地。虽造重罪，虽然呢他造了这么严重的罪过。但是以福德大故，罪即消灭，不堕地狱。那么他说因为呢他这个福德太大了，所以造了这种这么大的杀生业。但是呢罪即消灭。说这罪可以消灭。那么到底是怎么消灭的呢？他没有说。然后呢不堕地狱。意思就是说这个杀生没有罪，这个罪即消灭，或者说有了罪也消灭了。但是至于怎么</w:t>
      </w:r>
      <w:r w:rsidRPr="00C561C0">
        <w:rPr>
          <w:rFonts w:ascii="Microsoft YaHei" w:eastAsia="Microsoft YaHei" w:hAnsi="Microsoft YaHei" w:cs="Microsoft YaHei" w:hint="eastAsia"/>
          <w:color w:val="1F1F1F"/>
          <w:kern w:val="0"/>
          <w14:ligatures w14:val="none"/>
        </w:rPr>
        <w:lastRenderedPageBreak/>
        <w:t>消灭的呢没有说。言而总之呢就是说这个性地菩萨不会堕到地狱去。只是否定了不堕地狱，这是针对不堕地狱</w:t>
      </w:r>
      <w:r w:rsidRPr="00C561C0">
        <w:rPr>
          <w:rFonts w:ascii="Microsoft YaHei" w:eastAsia="Microsoft YaHei" w:hAnsi="Microsoft YaHei" w:cs="Microsoft YaHei"/>
          <w:color w:val="1F1F1F"/>
          <w:kern w:val="0"/>
          <w14:ligatures w14:val="none"/>
        </w:rPr>
        <w:t>。</w:t>
      </w:r>
    </w:p>
    <w:p w14:paraId="0F0926E1"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这个经文他没引全，在那经文后边呢还有一句话。说了一个比喻。如大热铁鳌。鳌的话呢他说是一种铁制的烙饼工具，平面圆形中间稍凸，类似于现在见的平底锅。这么鳌。他说呢比喻啊就像如大热铁鳌。把这铁锅烧红了。以一滴水投之于上，即自消灭。说呢，拿一滴水滴在这个热铁锅上，然后这个水呢立刻就消灭了</w:t>
      </w:r>
      <w:r w:rsidRPr="00C561C0">
        <w:rPr>
          <w:rFonts w:ascii="Microsoft YaHei" w:eastAsia="Microsoft YaHei" w:hAnsi="Microsoft YaHei" w:cs="Microsoft YaHei"/>
          <w:color w:val="1F1F1F"/>
          <w:kern w:val="0"/>
          <w14:ligatures w14:val="none"/>
        </w:rPr>
        <w:t>。</w:t>
      </w:r>
    </w:p>
    <w:p w14:paraId="6D253504"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这么说的话呢，来比喻说那个罪业和他的福德相比。这个性地菩萨他自身的功德巨，就像大热铁锅一样。然后他杀了三千大千世界的众生就像一滴水一样。这一滴水的罪业遇到了这个大热铁锅。顷刻之间自行消灭。就消灭的意思呢就是说这个业是消掉了。虽然有，这水滴的意思就有，有这业。但是呢跟他这个巨大的功德巨，大热铁锅相比，那当然那个力量大，一下子就把那个罪业消融了</w:t>
      </w:r>
      <w:r w:rsidRPr="00C561C0">
        <w:rPr>
          <w:rFonts w:ascii="Microsoft YaHei" w:eastAsia="Microsoft YaHei" w:hAnsi="Microsoft YaHei" w:cs="Microsoft YaHei"/>
          <w:color w:val="1F1F1F"/>
          <w:kern w:val="0"/>
          <w14:ligatures w14:val="none"/>
        </w:rPr>
        <w:t>。</w:t>
      </w:r>
    </w:p>
    <w:p w14:paraId="476FCBE5"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金刚仙论》的是持这个意见。以此验知性地菩萨不堕地狱。他说这个是《宝性论》里边龙树菩萨说的意思。龙树菩萨用了那个《地持经》，然后比较了这个《不增不减经》和《乐庄严经》里边说法，因此呢他说这个性地菩萨是不堕地狱的。因为他其他的功德太大呀，你堕地狱就算是有这个罪业他也很难成熟。就是你不能说他没有，这水滴是有，但是呢他就是还没到那个地狱果现前的时候他可能就成就了。他其他的功德不断地那个果报现前，那个地狱那个果报没有机会现前。你不能说没有。或者说呢在那个没现前之后他就消灭了。比如说呢你地狱果报还没现前的时候就见到位了。所以呢就来不及得果报。这样说。因此呢龙树菩萨，这里是引那个《宝性论》里龙树菩萨意见，说呢是这样</w:t>
      </w:r>
      <w:r w:rsidRPr="00C561C0">
        <w:rPr>
          <w:rFonts w:ascii="Microsoft YaHei" w:eastAsia="Microsoft YaHei" w:hAnsi="Microsoft YaHei" w:cs="Microsoft YaHei"/>
          <w:color w:val="1F1F1F"/>
          <w:kern w:val="0"/>
          <w14:ligatures w14:val="none"/>
        </w:rPr>
        <w:t>。</w:t>
      </w:r>
    </w:p>
    <w:p w14:paraId="26EDEA2F"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呢，他就进一步讲说，那首先呢这个人先引了这个《乐广庄严经》，意思是说性地菩萨虽然造了这么大的杀业，但是由于他的功德具威力太大，来不及得地狱果报，地狱果报就消灭了。所以呢不会堕地狱。他的结论是性地菩萨内凡位的菩萨就不会堕地狱了</w:t>
      </w:r>
      <w:r w:rsidRPr="00C561C0">
        <w:rPr>
          <w:rFonts w:ascii="Microsoft YaHei" w:eastAsia="Microsoft YaHei" w:hAnsi="Microsoft YaHei" w:cs="Microsoft YaHei"/>
          <w:color w:val="1F1F1F"/>
          <w:kern w:val="0"/>
          <w14:ligatures w14:val="none"/>
        </w:rPr>
        <w:t>。</w:t>
      </w:r>
    </w:p>
    <w:p w14:paraId="103DC653"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下面进一步再举这个无性菩萨的《摄大乘论释》。无性《摄大乘论释》第七卷，在那个无性菩萨的《摄大乘论释》里有解释第一无数大劫的时候说到了坚固心胜进。这个偈颂是这样的：</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清净增上力，坚固心生进，名菩萨初修，无数三三劫。</w:t>
      </w:r>
      <w:r w:rsidRPr="00C561C0">
        <w:rPr>
          <w:rFonts w:ascii="Arial" w:eastAsia="Times New Roman" w:hAnsi="Arial" w:cs="Arial"/>
          <w:color w:val="1F1F1F"/>
          <w:kern w:val="0"/>
          <w14:ligatures w14:val="none"/>
        </w:rPr>
        <w:t>”</w:t>
      </w:r>
    </w:p>
    <w:p w14:paraId="2CEE08F0"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意思就是说呢，在开始修这个初无数大劫，第一阿僧祇劫的时候初修行，这时候呢他具备两大特征，一个是清净增上力，一个是坚固心生进。那么清净增上力的话呢就是善根有力</w:t>
      </w:r>
      <w:r w:rsidRPr="00C561C0">
        <w:rPr>
          <w:rFonts w:ascii="Microsoft YaHei" w:eastAsia="Microsoft YaHei" w:hAnsi="Microsoft YaHei" w:cs="Microsoft YaHei" w:hint="eastAsia"/>
          <w:color w:val="1F1F1F"/>
          <w:kern w:val="0"/>
          <w14:ligatures w14:val="none"/>
        </w:rPr>
        <w:lastRenderedPageBreak/>
        <w:t>量。善根力叫清净力，然后增上力的话呢大愿。就是说有大愿的善根力。这样的话呢，由于这个善根力呢能制伏烦恼。有大愿力的话呢，常值善知识，常常遇到佛。所以这个是初开始修第一阿僧祇劫的时候这个胜解行地的菩萨</w:t>
      </w:r>
      <w:r w:rsidRPr="00C561C0">
        <w:rPr>
          <w:rFonts w:ascii="Microsoft YaHei" w:eastAsia="Microsoft YaHei" w:hAnsi="Microsoft YaHei" w:cs="Microsoft YaHei"/>
          <w:color w:val="1F1F1F"/>
          <w:kern w:val="0"/>
          <w14:ligatures w14:val="none"/>
        </w:rPr>
        <w:t>。</w:t>
      </w:r>
    </w:p>
    <w:p w14:paraId="42D9AE2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坚固心生进，指的就是这个：虽遇恶友方便破坏，终不弃舍大菩提心。那么这个生进的话呢，这个原文是生进。升的话一个日子的上边下面加个升，升起的升。这里说：初开始修这个无数大劫的时候有这第二大特征叫坚固心生进。说呢虽然遇到恶友，恶友的话呢或者说恶知识，或者说呢这些冤家破坏你的人。然后呢方便破坏。虽然遇到这些人啊破坏你，用各种方便来破坏你。但是呢终不弃舍大菩提心。这个人啊终究不会弃舍大菩提心。也就是说这个是不退的</w:t>
      </w:r>
      <w:r w:rsidRPr="00C561C0">
        <w:rPr>
          <w:rFonts w:ascii="Microsoft YaHei" w:eastAsia="Microsoft YaHei" w:hAnsi="Microsoft YaHei" w:cs="Microsoft YaHei"/>
          <w:color w:val="1F1F1F"/>
          <w:kern w:val="0"/>
          <w14:ligatures w14:val="none"/>
        </w:rPr>
        <w:t>。</w:t>
      </w:r>
    </w:p>
    <w:p w14:paraId="33FB45F8"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现世当来所修善法，运运增长，终不退减。</w:t>
      </w:r>
      <w:r w:rsidRPr="00C561C0">
        <w:rPr>
          <w:rFonts w:ascii="Arial" w:eastAsia="Times New Roman" w:hAnsi="Arial" w:cs="Arial"/>
          <w:color w:val="1F1F1F"/>
          <w:kern w:val="0"/>
          <w14:ligatures w14:val="none"/>
        </w:rPr>
        <w:t>”</w:t>
      </w:r>
      <w:r w:rsidRPr="00C561C0">
        <w:rPr>
          <w:rFonts w:ascii="Microsoft YaHei" w:eastAsia="Microsoft YaHei" w:hAnsi="Microsoft YaHei" w:cs="Microsoft YaHei" w:hint="eastAsia"/>
          <w:color w:val="1F1F1F"/>
          <w:kern w:val="0"/>
          <w14:ligatures w14:val="none"/>
        </w:rPr>
        <w:t>就是说现世今生以及当来未来的修行运运增长，直往上涨不往下退，终不退减。意思就是说到了这个坚固心生进的地方。坚固的话呢就是恶友不能破坏，心生进的话呢就是一直往上升不会退减下来了。那么意思这个就说就刚开始修初无数大劫的时候啊就具备这个善法世世增长的这种生进了。世亲第七亦同无性，那么世亲菩萨的《论》，在第七卷，也是跟无性菩萨解释一样。这是第一种观点，就所谓不退的观点。一个是引的《乐广庄严经》，一个是引的无性世亲的《摄论》，《摄大乘释论》</w:t>
      </w:r>
      <w:r w:rsidRPr="00C561C0">
        <w:rPr>
          <w:rFonts w:ascii="Microsoft YaHei" w:eastAsia="Microsoft YaHei" w:hAnsi="Microsoft YaHei" w:cs="Microsoft YaHei"/>
          <w:color w:val="1F1F1F"/>
          <w:kern w:val="0"/>
          <w14:ligatures w14:val="none"/>
        </w:rPr>
        <w:t>。</w:t>
      </w:r>
    </w:p>
    <w:p w14:paraId="49B8043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然后的话呢，他下面再说又有不同的说法。若不退者，《地持经》说：性地菩萨堕地狱等。如何会释</w:t>
      </w:r>
      <w:r w:rsidRPr="00C561C0">
        <w:rPr>
          <w:rFonts w:ascii="Microsoft YaHei" w:eastAsia="Microsoft YaHei" w:hAnsi="Microsoft YaHei" w:cs="Microsoft YaHei"/>
          <w:color w:val="1F1F1F"/>
          <w:kern w:val="0"/>
          <w14:ligatures w14:val="none"/>
        </w:rPr>
        <w:t>？</w:t>
      </w:r>
    </w:p>
    <w:p w14:paraId="3386E356"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那么如果你说这个种性菩萨不退，那么又有这个《地持经》与之相反。《地持经》呢就说到了性地菩萨堕地狱等。在《宝性论》里有有人也是这么问龙树菩萨。这句话其实也是摘自《金刚仙论》的。只不过他做了另外的一个改变。在《宝性论》里边有人问龙树菩萨就说了：《地持经》中说到种性菩萨堕阿鼻地狱。原文是说性地菩萨退堕阿鼻地狱。处在性地的菩萨能够退堕阿鼻地狱。此云何？问龙树菩萨。龙树菩萨呢他是说：《地持经》虽然这么说但是呢我不敢作如是说。龙树菩萨自己谦称说我不敢决定说这件事。因此的话呢，这里边他又要来问。把这个提出来。到底这个菩萨到什么位置是退或者不退呀</w:t>
      </w:r>
      <w:r w:rsidRPr="00C561C0">
        <w:rPr>
          <w:rFonts w:ascii="Microsoft YaHei" w:eastAsia="Microsoft YaHei" w:hAnsi="Microsoft YaHei" w:cs="Microsoft YaHei"/>
          <w:color w:val="1F1F1F"/>
          <w:kern w:val="0"/>
          <w14:ligatures w14:val="none"/>
        </w:rPr>
        <w:t>？</w:t>
      </w:r>
    </w:p>
    <w:p w14:paraId="58CC31E8"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然后下面的话呢应该是圆测法师解释。虽然这个问题是老问题啊但是呢圆测法师对于这个问题呢还要再加解释。那表示说他是不是对于《金刚仙论》并不满意呢？现在提出来问圆测法师</w:t>
      </w:r>
      <w:r w:rsidRPr="00C561C0">
        <w:rPr>
          <w:rFonts w:ascii="Microsoft YaHei" w:eastAsia="Microsoft YaHei" w:hAnsi="Microsoft YaHei" w:cs="Microsoft YaHei"/>
          <w:color w:val="1F1F1F"/>
          <w:kern w:val="0"/>
          <w14:ligatures w14:val="none"/>
        </w:rPr>
        <w:t>。</w:t>
      </w:r>
    </w:p>
    <w:p w14:paraId="2CA37F0D"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lastRenderedPageBreak/>
        <w:t>解云：此中自有两说。说这个退或者不退呀，里边呢可以说有两说。仍然是中观唯识这两类</w:t>
      </w:r>
      <w:r w:rsidRPr="00C561C0">
        <w:rPr>
          <w:rFonts w:ascii="Microsoft YaHei" w:eastAsia="Microsoft YaHei" w:hAnsi="Microsoft YaHei" w:cs="Microsoft YaHei"/>
          <w:color w:val="1F1F1F"/>
          <w:kern w:val="0"/>
          <w14:ligatures w14:val="none"/>
        </w:rPr>
        <w:t>。</w:t>
      </w:r>
    </w:p>
    <w:p w14:paraId="174DF38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一龙树宗：种性不退。第一啊是龙树宗。龙树宗的话呢也就是引《金刚仙论》里边，说那个龙树的《宝性论》里边所说的。但是现在密宗也有这个《宝性论》，应该应该不是一个啊。因为这里边龙树菩萨明确地收到了《地持经》啊。就是在龙树时代假说这是真的啊，那么这个龙树时代的话就有《地持经》了，就有菩萨戒了。那第一是龙树宗。他持的观点是种性不退。就是性地啊或者就叫种性地，种性地不退。但是种性地的话呢还有点牵强。有点牵强的。但他说种性不退呢另外一种解释的话呢就是说这个大乘种性是不退的。当然这个跟后边就不太合。意思还是为此不退</w:t>
      </w:r>
      <w:r w:rsidRPr="00C561C0">
        <w:rPr>
          <w:rFonts w:ascii="Microsoft YaHei" w:eastAsia="Microsoft YaHei" w:hAnsi="Microsoft YaHei" w:cs="Microsoft YaHei"/>
          <w:color w:val="1F1F1F"/>
          <w:kern w:val="0"/>
          <w14:ligatures w14:val="none"/>
        </w:rPr>
        <w:t>。</w:t>
      </w:r>
    </w:p>
    <w:p w14:paraId="24849222"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是以《宝性论》中，有人问龙树云。这里边呢还是引了《宝性论》，其实来源的话呢都是来自《金刚仙论》。那么在《宝性论》中啊有人问龙树菩萨说：《地持经》说种性菩萨堕阿鼻地狱。原文是说性地菩萨。这里把它替换成种性菩萨了。性地菩萨退堕阿鼻地狱。退堕少个退字。然后那个引文的话呢也是引的应该是性地菩萨退堕阿鼻地狱。然后问此云何？这个呢应该都是《金刚仙论》里边的，可以依《金刚仙论》来校正</w:t>
      </w:r>
      <w:r w:rsidRPr="00C561C0">
        <w:rPr>
          <w:rFonts w:ascii="Microsoft YaHei" w:eastAsia="Microsoft YaHei" w:hAnsi="Microsoft YaHei" w:cs="Microsoft YaHei"/>
          <w:color w:val="1F1F1F"/>
          <w:kern w:val="0"/>
          <w14:ligatures w14:val="none"/>
        </w:rPr>
        <w:t>。</w:t>
      </w:r>
    </w:p>
    <w:p w14:paraId="0CE6E125"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龙树答云：虽有此言，我不敢作如是说。龙树答言：原文是《地持经》虽云性地菩萨堕于地狱，我不敢作如是说。大意如此</w:t>
      </w:r>
      <w:r w:rsidRPr="00C561C0">
        <w:rPr>
          <w:rFonts w:ascii="Microsoft YaHei" w:eastAsia="Microsoft YaHei" w:hAnsi="Microsoft YaHei" w:cs="Microsoft YaHei"/>
          <w:color w:val="1F1F1F"/>
          <w:kern w:val="0"/>
          <w14:ligatures w14:val="none"/>
        </w:rPr>
        <w:t>。</w:t>
      </w:r>
    </w:p>
    <w:p w14:paraId="1058042A"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何以故？下面引两部经。《不增不减经》中，名性地菩萨毕竟不堕地狱。那么在《不增不减经》中由说明。这个性地菩萨是毕竟不堕地狱的。如果这是性地菩萨，毕竟不堕地狱，终究是不会堕地狱</w:t>
      </w:r>
      <w:r w:rsidRPr="00C561C0">
        <w:rPr>
          <w:rFonts w:ascii="Microsoft YaHei" w:eastAsia="Microsoft YaHei" w:hAnsi="Microsoft YaHei" w:cs="Microsoft YaHei"/>
          <w:color w:val="1F1F1F"/>
          <w:kern w:val="0"/>
          <w14:ligatures w14:val="none"/>
        </w:rPr>
        <w:t>。</w:t>
      </w:r>
    </w:p>
    <w:p w14:paraId="1BA469D2"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然后说同《乐庄严经》。《乐庄严经》也这么说，这里没有引了，因为上边引过了</w:t>
      </w:r>
      <w:r w:rsidRPr="00C561C0">
        <w:rPr>
          <w:rFonts w:ascii="Microsoft YaHei" w:eastAsia="Microsoft YaHei" w:hAnsi="Microsoft YaHei" w:cs="Microsoft YaHei"/>
          <w:color w:val="1F1F1F"/>
          <w:kern w:val="0"/>
          <w14:ligatures w14:val="none"/>
        </w:rPr>
        <w:t>。</w:t>
      </w:r>
    </w:p>
    <w:p w14:paraId="0D7C575D"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下面说这个《地持》等。龙树菩萨的这个说法呢引了这个《乐庄严经》之后说以此验知，性地菩萨不堕地狱。说呢虽然他不敢这么说啊，但是呢他后边又说，如果从这两部经来看的话，可以验知确实可以推验出来说性地菩萨不堕地狱</w:t>
      </w:r>
      <w:r w:rsidRPr="00C561C0">
        <w:rPr>
          <w:rFonts w:ascii="Microsoft YaHei" w:eastAsia="Microsoft YaHei" w:hAnsi="Microsoft YaHei" w:cs="Microsoft YaHei"/>
          <w:color w:val="1F1F1F"/>
          <w:kern w:val="0"/>
          <w14:ligatures w14:val="none"/>
        </w:rPr>
        <w:t>。</w:t>
      </w:r>
    </w:p>
    <w:p w14:paraId="7630357E"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然后下面就问了这两者是如何会通的。若尔者，二经相违。云何会通？如果这样说的话，那么《地持经》是说堕地狱，后边两个经呢说不堕地狱，如何会通</w:t>
      </w:r>
      <w:r w:rsidRPr="00C561C0">
        <w:rPr>
          <w:rFonts w:ascii="Microsoft YaHei" w:eastAsia="Microsoft YaHei" w:hAnsi="Microsoft YaHei" w:cs="Microsoft YaHei"/>
          <w:color w:val="1F1F1F"/>
          <w:kern w:val="0"/>
          <w14:ligatures w14:val="none"/>
        </w:rPr>
        <w:t>？</w:t>
      </w:r>
    </w:p>
    <w:p w14:paraId="32811125"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lastRenderedPageBreak/>
        <w:t>然后解云。解云的话呢是不是《宝性论》的这个不好说。也可能是《金刚仙论》师说。解云。他说呢《地持经》中道言入者，摧怖地前菩萨令其生惧，速证初地，非谓实入阿鼻地狱。他说呢，《地持经》等说言入者，这个道就是说。说那个入阿鼻地狱啊，这个入啊。他说呢其实是没入。是呢摧怖，他这上说摧恐。摧怖地前菩萨令其生惧，这里是令其生怖。让他害怕这种恶道。所以呢要速证初地。也就是说呢《地持经》啊是鼓励菩萨赶紧证道。所以说入地狱。然后他说非谓实入阿鼻地狱。说呢这个并不是啊真正地入入了阿鼻地狱，而是说一个吓唬。说恐怖，就是吓唬。吓唬这地前位菩萨让他赶紧登初地</w:t>
      </w:r>
      <w:r w:rsidRPr="00C561C0">
        <w:rPr>
          <w:rFonts w:ascii="Microsoft YaHei" w:eastAsia="Microsoft YaHei" w:hAnsi="Microsoft YaHei" w:cs="Microsoft YaHei"/>
          <w:color w:val="1F1F1F"/>
          <w:kern w:val="0"/>
          <w14:ligatures w14:val="none"/>
        </w:rPr>
        <w:t>。</w:t>
      </w:r>
    </w:p>
    <w:p w14:paraId="1C7B8159"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此段引经如《金刚仙》说。说上面这一段引自《金刚仙论》。金刚仙所说的内容</w:t>
      </w:r>
      <w:r w:rsidRPr="00C561C0">
        <w:rPr>
          <w:rFonts w:ascii="Microsoft YaHei" w:eastAsia="Microsoft YaHei" w:hAnsi="Microsoft YaHei" w:cs="Microsoft YaHei"/>
          <w:color w:val="1F1F1F"/>
          <w:kern w:val="0"/>
          <w14:ligatures w14:val="none"/>
        </w:rPr>
        <w:t>。</w:t>
      </w:r>
    </w:p>
    <w:p w14:paraId="491E030E"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然后再下来引这个马鸣菩萨。马鸣菩萨《起信论》，一同上释。那么马鸣菩萨做的《起信论》里边也是一同上释。就是说也跟上面说的一样，也就是说应该说这个不是真正地退到恶趣去了。这个《起信论》的话当然后代还是有所争议啊，是不是马鸣菩萨的著作，甚至是不是真谛三藏所译都有很多的争议。但是呢圆测法师这里没有顾及这件事。还是引了《起信论》作为证据。说呢《起信论》里边说的跟这个上面说的一样。也就是说菩萨不退</w:t>
      </w:r>
      <w:r w:rsidRPr="00C561C0">
        <w:rPr>
          <w:rFonts w:ascii="Microsoft YaHei" w:eastAsia="Microsoft YaHei" w:hAnsi="Microsoft YaHei" w:cs="Microsoft YaHei"/>
          <w:color w:val="1F1F1F"/>
          <w:kern w:val="0"/>
          <w14:ligatures w14:val="none"/>
        </w:rPr>
        <w:t>。</w:t>
      </w:r>
    </w:p>
    <w:p w14:paraId="1F68141E" w14:textId="77777777" w:rsidR="00C561C0" w:rsidRPr="00C561C0" w:rsidRDefault="00C561C0" w:rsidP="00C561C0">
      <w:pPr>
        <w:spacing w:after="240" w:line="240" w:lineRule="auto"/>
        <w:rPr>
          <w:rFonts w:ascii="Arial" w:eastAsia="Times New Roman" w:hAnsi="Arial" w:cs="Arial"/>
          <w:color w:val="1F1F1F"/>
          <w:kern w:val="0"/>
          <w14:ligatures w14:val="none"/>
        </w:rPr>
      </w:pPr>
      <w:r w:rsidRPr="00C561C0">
        <w:rPr>
          <w:rFonts w:ascii="Microsoft YaHei" w:eastAsia="Microsoft YaHei" w:hAnsi="Microsoft YaHei" w:cs="Microsoft YaHei" w:hint="eastAsia"/>
          <w:color w:val="1F1F1F"/>
          <w:kern w:val="0"/>
          <w14:ligatures w14:val="none"/>
        </w:rPr>
        <w:t>下面引出来。故彼论云：如修多罗中或说有退堕恶趣者，非其殊退，但为初学菩萨未入正信而懈怠者恐怖勇猛故。举出例来说：在经典中啊确实佛有时候说。会有呢退堕恶趣的情形。但呢非其殊退。但是并不是真实地退到地狱去，恶趣去。但为初学菩萨还未入正信而懈怠者。还没有入实信位。然后呢这时候呢他还很懈怠。让他呢生起恐怖发勇猛心的关系。叫恐怖勇猛。这样来讲呢这是一种方便，方便说，就是不是真入这个地狱的。那就到性地就不退了。内凡位就不退了。我看这个时间是到了。我们现在这节课先讲到这吧</w:t>
      </w:r>
      <w:r w:rsidRPr="00C561C0">
        <w:rPr>
          <w:rFonts w:ascii="Microsoft YaHei" w:eastAsia="Microsoft YaHei" w:hAnsi="Microsoft YaHei" w:cs="Microsoft YaHei"/>
          <w:color w:val="1F1F1F"/>
          <w:kern w:val="0"/>
          <w14:ligatures w14:val="none"/>
        </w:rPr>
        <w:t>。</w:t>
      </w:r>
    </w:p>
    <w:p w14:paraId="7CA27B70"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1C0"/>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561C0"/>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107E9"/>
  <w15:chartTrackingRefBased/>
  <w15:docId w15:val="{C491CFA6-F626-0F4C-AE36-E6D349017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1C0"/>
    <w:rPr>
      <w:rFonts w:eastAsiaTheme="majorEastAsia" w:cstheme="majorBidi"/>
      <w:color w:val="272727" w:themeColor="text1" w:themeTint="D8"/>
    </w:rPr>
  </w:style>
  <w:style w:type="paragraph" w:styleId="Title">
    <w:name w:val="Title"/>
    <w:basedOn w:val="Normal"/>
    <w:next w:val="Normal"/>
    <w:link w:val="TitleChar"/>
    <w:uiPriority w:val="10"/>
    <w:qFormat/>
    <w:rsid w:val="00C56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1C0"/>
    <w:pPr>
      <w:spacing w:before="160"/>
      <w:jc w:val="center"/>
    </w:pPr>
    <w:rPr>
      <w:i/>
      <w:iCs/>
      <w:color w:val="404040" w:themeColor="text1" w:themeTint="BF"/>
    </w:rPr>
  </w:style>
  <w:style w:type="character" w:customStyle="1" w:styleId="QuoteChar">
    <w:name w:val="Quote Char"/>
    <w:basedOn w:val="DefaultParagraphFont"/>
    <w:link w:val="Quote"/>
    <w:uiPriority w:val="29"/>
    <w:rsid w:val="00C561C0"/>
    <w:rPr>
      <w:i/>
      <w:iCs/>
      <w:color w:val="404040" w:themeColor="text1" w:themeTint="BF"/>
    </w:rPr>
  </w:style>
  <w:style w:type="paragraph" w:styleId="ListParagraph">
    <w:name w:val="List Paragraph"/>
    <w:basedOn w:val="Normal"/>
    <w:uiPriority w:val="34"/>
    <w:qFormat/>
    <w:rsid w:val="00C561C0"/>
    <w:pPr>
      <w:ind w:left="720"/>
      <w:contextualSpacing/>
    </w:pPr>
  </w:style>
  <w:style w:type="character" w:styleId="IntenseEmphasis">
    <w:name w:val="Intense Emphasis"/>
    <w:basedOn w:val="DefaultParagraphFont"/>
    <w:uiPriority w:val="21"/>
    <w:qFormat/>
    <w:rsid w:val="00C561C0"/>
    <w:rPr>
      <w:i/>
      <w:iCs/>
      <w:color w:val="0F4761" w:themeColor="accent1" w:themeShade="BF"/>
    </w:rPr>
  </w:style>
  <w:style w:type="paragraph" w:styleId="IntenseQuote">
    <w:name w:val="Intense Quote"/>
    <w:basedOn w:val="Normal"/>
    <w:next w:val="Normal"/>
    <w:link w:val="IntenseQuoteChar"/>
    <w:uiPriority w:val="30"/>
    <w:qFormat/>
    <w:rsid w:val="00C56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1C0"/>
    <w:rPr>
      <w:i/>
      <w:iCs/>
      <w:color w:val="0F4761" w:themeColor="accent1" w:themeShade="BF"/>
    </w:rPr>
  </w:style>
  <w:style w:type="character" w:styleId="IntenseReference">
    <w:name w:val="Intense Reference"/>
    <w:basedOn w:val="DefaultParagraphFont"/>
    <w:uiPriority w:val="32"/>
    <w:qFormat/>
    <w:rsid w:val="00C561C0"/>
    <w:rPr>
      <w:b/>
      <w:bCs/>
      <w:smallCaps/>
      <w:color w:val="0F4761" w:themeColor="accent1" w:themeShade="BF"/>
      <w:spacing w:val="5"/>
    </w:rPr>
  </w:style>
  <w:style w:type="paragraph" w:styleId="NormalWeb">
    <w:name w:val="Normal (Web)"/>
    <w:basedOn w:val="Normal"/>
    <w:uiPriority w:val="99"/>
    <w:semiHidden/>
    <w:unhideWhenUsed/>
    <w:rsid w:val="00C561C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4474</Words>
  <Characters>4475</Characters>
  <Application>Microsoft Office Word</Application>
  <DocSecurity>0</DocSecurity>
  <Lines>131</Lines>
  <Paragraphs>69</Paragraphs>
  <ScaleCrop>false</ScaleCrop>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2026-03-31T02:26:00Z</dcterms:created>
  <dcterms:modified xsi:type="dcterms:W3CDTF">2026-03-31T02:26:00Z</dcterms:modified>
</cp:coreProperties>
</file>